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C1720" w:rsidRPr="00E7269D" w14:paraId="5A457303" w14:textId="77777777" w:rsidTr="00150A78">
        <w:trPr>
          <w:trHeight w:val="416"/>
        </w:trPr>
        <w:tc>
          <w:tcPr>
            <w:tcW w:w="9016" w:type="dxa"/>
            <w:shd w:val="clear" w:color="auto" w:fill="000000" w:themeFill="text1"/>
            <w:tcMar>
              <w:left w:w="28" w:type="dxa"/>
            </w:tcMar>
            <w:vAlign w:val="center"/>
          </w:tcPr>
          <w:p w14:paraId="4979A1EA" w14:textId="07945E59" w:rsidR="00FC1720" w:rsidRPr="00FF69EA" w:rsidRDefault="008E6667" w:rsidP="00FC1720">
            <w:pPr>
              <w:pStyle w:val="ListParagraph"/>
              <w:ind w:left="709" w:hanging="709"/>
              <w:rPr>
                <w:b/>
                <w:bCs/>
                <w:sz w:val="28"/>
                <w:szCs w:val="28"/>
              </w:rPr>
            </w:pPr>
            <w:r w:rsidRPr="008E6667">
              <w:rPr>
                <w:rFonts w:hint="cs"/>
                <w:b/>
                <w:bCs/>
                <w:sz w:val="28"/>
                <w:szCs w:val="28"/>
              </w:rPr>
              <w:t>9</w:t>
            </w:r>
            <w:r w:rsidR="00FC1720" w:rsidRPr="00FF69EA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FC1720" w:rsidRPr="00FF69EA">
              <w:rPr>
                <w:b/>
                <w:bCs/>
                <w:sz w:val="28"/>
                <w:szCs w:val="28"/>
                <w:cs/>
              </w:rPr>
              <w:tab/>
            </w:r>
            <w:r w:rsidR="00FC1720" w:rsidRPr="00FF69EA">
              <w:rPr>
                <w:rFonts w:hint="cs"/>
                <w:b/>
                <w:bCs/>
                <w:sz w:val="28"/>
                <w:szCs w:val="28"/>
                <w:cs/>
              </w:rPr>
              <w:t>การควบคุมภายในและรายการระหว่างกัน</w:t>
            </w:r>
          </w:p>
        </w:tc>
      </w:tr>
    </w:tbl>
    <w:p w14:paraId="355A0E3C" w14:textId="77777777" w:rsidR="00FC1720" w:rsidRPr="00AC7105" w:rsidRDefault="00FC1720" w:rsidP="00FC1720">
      <w:pPr>
        <w:spacing w:after="0" w:line="240" w:lineRule="auto"/>
        <w:rPr>
          <w:rFonts w:ascii="Browallia New" w:hAnsi="Browallia New" w:cs="Browallia New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C1720" w:rsidRPr="00E7269D" w14:paraId="5B03BFD6" w14:textId="77777777" w:rsidTr="00020B24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5AE0ECF6" w14:textId="77777777" w:rsidR="00FC1720" w:rsidRPr="00175831" w:rsidRDefault="00FC1720" w:rsidP="00FC1720">
            <w:pPr>
              <w:pStyle w:val="ListParagraph"/>
              <w:numPr>
                <w:ilvl w:val="0"/>
                <w:numId w:val="40"/>
              </w:numPr>
              <w:spacing w:before="80" w:after="120"/>
              <w:rPr>
                <w:b/>
                <w:bCs/>
                <w:vanish/>
                <w:sz w:val="28"/>
                <w:szCs w:val="28"/>
                <w:cs/>
              </w:rPr>
            </w:pPr>
          </w:p>
          <w:p w14:paraId="01EF790E" w14:textId="16D8AD14" w:rsidR="00FC1720" w:rsidRPr="00FC1720" w:rsidRDefault="00FC1720" w:rsidP="00FC1720">
            <w:pPr>
              <w:pStyle w:val="Heading2"/>
              <w:numPr>
                <w:ilvl w:val="1"/>
                <w:numId w:val="9"/>
              </w:numPr>
              <w:shd w:val="clear" w:color="auto" w:fill="F2F2F2" w:themeFill="background1" w:themeFillShade="F2"/>
              <w:spacing w:before="0"/>
              <w:jc w:val="thaiDistribute"/>
              <w:outlineLvl w:val="1"/>
              <w:rPr>
                <w:rFonts w:ascii="Browallia New" w:hAnsi="Browallia New" w:cs="Browallia New"/>
              </w:rPr>
            </w:pPr>
            <w:r w:rsidRPr="00FC1720">
              <w:rPr>
                <w:rFonts w:ascii="Browallia New" w:hAnsi="Browallia New" w:cs="Browallia New"/>
                <w:szCs w:val="28"/>
                <w:cs/>
                <w:lang w:bidi="th-TH"/>
              </w:rPr>
              <w:tab/>
            </w:r>
            <w:r w:rsidRPr="00FC1720">
              <w:rPr>
                <w:rFonts w:ascii="Browallia New" w:hAnsi="Browallia New" w:cs="Browallia New" w:hint="cs"/>
                <w:szCs w:val="28"/>
                <w:cs/>
                <w:lang w:bidi="th-TH"/>
              </w:rPr>
              <w:t>การควบคุมภายใน</w:t>
            </w:r>
          </w:p>
        </w:tc>
      </w:tr>
    </w:tbl>
    <w:p w14:paraId="51F51D70" w14:textId="6DCA01AA" w:rsidR="00FC1720" w:rsidRPr="00DF4925" w:rsidRDefault="008E6667" w:rsidP="00FC1720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8E6667">
        <w:rPr>
          <w:rFonts w:ascii="Browallia New" w:hAnsi="Browallia New" w:cs="Browallia New"/>
          <w:b/>
          <w:bCs/>
          <w:sz w:val="28"/>
        </w:rPr>
        <w:t>9</w:t>
      </w:r>
      <w:r w:rsidR="00FC1720" w:rsidRPr="00DF4925">
        <w:rPr>
          <w:rFonts w:ascii="Browallia New" w:hAnsi="Browallia New" w:cs="Browallia New"/>
          <w:b/>
          <w:bCs/>
          <w:sz w:val="28"/>
          <w:cs/>
        </w:rPr>
        <w:t>.</w:t>
      </w:r>
      <w:r w:rsidRPr="008E6667">
        <w:rPr>
          <w:rFonts w:ascii="Browallia New" w:hAnsi="Browallia New" w:cs="Browallia New"/>
          <w:b/>
          <w:bCs/>
          <w:sz w:val="28"/>
        </w:rPr>
        <w:t>1</w:t>
      </w:r>
      <w:r w:rsidR="00FC1720" w:rsidRPr="00DF4925">
        <w:rPr>
          <w:rFonts w:ascii="Browallia New" w:hAnsi="Browallia New" w:cs="Browallia New"/>
          <w:b/>
          <w:bCs/>
          <w:sz w:val="28"/>
          <w:cs/>
        </w:rPr>
        <w:t>.</w:t>
      </w:r>
      <w:r w:rsidRPr="008E6667">
        <w:rPr>
          <w:rFonts w:ascii="Browallia New" w:hAnsi="Browallia New" w:cs="Browallia New"/>
          <w:b/>
          <w:bCs/>
          <w:sz w:val="28"/>
        </w:rPr>
        <w:t>1</w:t>
      </w:r>
      <w:r w:rsidR="00FC1720" w:rsidRPr="00DF4925">
        <w:rPr>
          <w:rFonts w:ascii="Browallia New" w:hAnsi="Browallia New" w:cs="Browallia New"/>
          <w:b/>
          <w:bCs/>
          <w:sz w:val="28"/>
        </w:rPr>
        <w:tab/>
      </w:r>
      <w:r w:rsidR="00FC1720" w:rsidRPr="00DF4925">
        <w:rPr>
          <w:rFonts w:ascii="Browallia New" w:hAnsi="Browallia New" w:cs="Browallia New"/>
          <w:b/>
          <w:bCs/>
          <w:sz w:val="28"/>
          <w:cs/>
        </w:rPr>
        <w:t>ความเห็นของคณะกรรมการบริษัทเกี่ยวกับระบบควบคุมภายในของบริษัทฯ</w:t>
      </w:r>
    </w:p>
    <w:p w14:paraId="676FF98B" w14:textId="420F3D69" w:rsidR="00365733" w:rsidRPr="00DF4925" w:rsidRDefault="00E15D0A" w:rsidP="00245C58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pacing w:val="-4"/>
          <w:sz w:val="28"/>
        </w:rPr>
      </w:pPr>
      <w:r>
        <w:rPr>
          <w:rFonts w:ascii="Browallia New" w:hAnsi="Browallia New" w:cs="Browallia New"/>
          <w:color w:val="000000"/>
          <w:sz w:val="28"/>
          <w:cs/>
        </w:rPr>
        <w:t>ในการประชุมคณะกรรมการ</w:t>
      </w:r>
      <w:r w:rsidR="00365733" w:rsidRPr="000319BE">
        <w:rPr>
          <w:rFonts w:ascii="Browallia New" w:hAnsi="Browallia New" w:cs="Browallia New"/>
          <w:color w:val="000000"/>
          <w:sz w:val="28"/>
          <w:cs/>
        </w:rPr>
        <w:t xml:space="preserve">บริษัท ครั้งที่ </w:t>
      </w:r>
      <w:r w:rsidR="008E6667" w:rsidRPr="008E6667">
        <w:rPr>
          <w:rFonts w:ascii="Browallia New" w:hAnsi="Browallia New" w:cs="Browallia New"/>
          <w:color w:val="000000"/>
          <w:sz w:val="28"/>
        </w:rPr>
        <w:t>1</w:t>
      </w:r>
      <w:r w:rsidR="00FA74AE" w:rsidRPr="000319BE">
        <w:rPr>
          <w:rFonts w:ascii="Browallia New" w:hAnsi="Browallia New" w:cs="Browallia New"/>
          <w:color w:val="000000"/>
          <w:sz w:val="28"/>
          <w:cs/>
        </w:rPr>
        <w:t>/</w:t>
      </w:r>
      <w:r w:rsidR="008E6667" w:rsidRPr="008E6667">
        <w:rPr>
          <w:rFonts w:ascii="Browallia New" w:hAnsi="Browallia New" w:cs="Browallia New"/>
          <w:color w:val="000000"/>
          <w:sz w:val="28"/>
        </w:rPr>
        <w:t>2566</w:t>
      </w:r>
      <w:r w:rsidR="00365733" w:rsidRPr="000319BE">
        <w:rPr>
          <w:rFonts w:ascii="Browallia New" w:hAnsi="Browallia New" w:cs="Browallia New"/>
          <w:color w:val="000000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/>
          <w:color w:val="000000"/>
          <w:sz w:val="28"/>
        </w:rPr>
        <w:t>9</w:t>
      </w:r>
      <w:r w:rsidR="00FA74AE" w:rsidRPr="000319BE">
        <w:rPr>
          <w:rFonts w:ascii="Browallia New" w:hAnsi="Browallia New" w:cs="Browallia New"/>
          <w:color w:val="000000"/>
          <w:sz w:val="28"/>
          <w:cs/>
        </w:rPr>
        <w:t xml:space="preserve"> สิงหาคม </w:t>
      </w:r>
      <w:r w:rsidR="008E6667" w:rsidRPr="008E6667">
        <w:rPr>
          <w:rFonts w:ascii="Browallia New" w:hAnsi="Browallia New" w:cs="Browallia New"/>
          <w:color w:val="000000"/>
          <w:sz w:val="28"/>
        </w:rPr>
        <w:t>2566</w:t>
      </w:r>
      <w:r w:rsidR="00365733" w:rsidRPr="000319BE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977A4C" w:rsidRPr="00977A4C">
        <w:rPr>
          <w:rFonts w:ascii="Browallia New" w:hAnsi="Browallia New" w:cs="Browallia New"/>
          <w:color w:val="000000"/>
          <w:sz w:val="28"/>
          <w:cs/>
        </w:rPr>
        <w:t>(ภายหลังการแปรสภาพเป็นบริษัทมหาชนจำกัด)</w:t>
      </w:r>
      <w:r w:rsidR="00977A4C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365733" w:rsidRPr="000319BE">
        <w:rPr>
          <w:rFonts w:ascii="Browallia New" w:hAnsi="Browallia New" w:cs="Browallia New"/>
          <w:color w:val="000000"/>
          <w:sz w:val="28"/>
          <w:cs/>
        </w:rPr>
        <w:t>โดยมีกรรมการตรวจสอบทั้ง</w:t>
      </w:r>
      <w:r>
        <w:rPr>
          <w:rFonts w:ascii="Browallia New" w:hAnsi="Browallia New" w:cs="Browallia New" w:hint="cs"/>
          <w:spacing w:val="-4"/>
          <w:sz w:val="28"/>
          <w:cs/>
        </w:rPr>
        <w:t>สาม</w:t>
      </w:r>
      <w:r w:rsidR="00365733" w:rsidRPr="00E15D0A">
        <w:rPr>
          <w:rFonts w:ascii="Browallia New" w:hAnsi="Browallia New" w:cs="Browallia New"/>
          <w:spacing w:val="-6"/>
          <w:sz w:val="28"/>
          <w:cs/>
        </w:rPr>
        <w:t>ท่าน เข้าร่วมประชุมด้วย คณะกรรมการบริษัทฯ ได้พิจารณาและประเมินความเพียงพอของระบบควบคุมภายในของบริษัท</w:t>
      </w:r>
      <w:r w:rsidR="00365733" w:rsidRPr="00DF4925">
        <w:rPr>
          <w:rFonts w:ascii="Browallia New" w:hAnsi="Browallia New" w:cs="Browallia New"/>
          <w:spacing w:val="-4"/>
          <w:sz w:val="28"/>
          <w:cs/>
        </w:rPr>
        <w:t>ฯ</w:t>
      </w:r>
      <w:r w:rsidR="00365733" w:rsidRPr="00DF4925">
        <w:rPr>
          <w:rFonts w:ascii="Browallia New" w:hAnsi="Browallia New" w:cs="Browallia New"/>
          <w:sz w:val="28"/>
          <w:cs/>
        </w:rPr>
        <w:t xml:space="preserve"> ตามแบบประเมินความเพียงพอของระบบการควบคุมภายในของสำนักงาน ก.ล.ต. รวมถึงทำ</w:t>
      </w:r>
      <w:r w:rsidR="00365733" w:rsidRPr="00DF4925">
        <w:rPr>
          <w:rFonts w:ascii="Browallia New" w:hAnsi="Browallia New" w:cs="Browallia New"/>
          <w:spacing w:val="-4"/>
          <w:sz w:val="28"/>
          <w:cs/>
        </w:rPr>
        <w:t>การซักถามข้อมูล</w:t>
      </w:r>
      <w:r w:rsidR="001D4DAF" w:rsidRPr="00DF4925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365733" w:rsidRPr="00DF4925">
        <w:rPr>
          <w:rFonts w:ascii="Browallia New" w:hAnsi="Browallia New" w:cs="Browallia New"/>
          <w:spacing w:val="-4"/>
          <w:sz w:val="28"/>
          <w:cs/>
        </w:rPr>
        <w:t xml:space="preserve">จากฝ่ายบริหาร เพื่อพิจารณาระบบการควบคุมภายในของบริษัทฯ ในด้านต่างๆ ตามแนวทางของ </w:t>
      </w:r>
      <w:r w:rsidR="00365733" w:rsidRPr="00DF4925">
        <w:rPr>
          <w:rFonts w:ascii="Browallia New" w:hAnsi="Browallia New" w:cs="Browallia New"/>
          <w:spacing w:val="-4"/>
          <w:sz w:val="28"/>
        </w:rPr>
        <w:t xml:space="preserve">The Committee of Sponsoring Organizations of Treadway Commission </w:t>
      </w:r>
      <w:r w:rsidR="00365733" w:rsidRPr="00DF4925">
        <w:rPr>
          <w:rFonts w:ascii="Browallia New" w:hAnsi="Browallia New" w:cs="Browallia New"/>
          <w:spacing w:val="-4"/>
          <w:sz w:val="28"/>
          <w:cs/>
        </w:rPr>
        <w:t>(“</w:t>
      </w:r>
      <w:r w:rsidR="00365733" w:rsidRPr="00DF4925">
        <w:rPr>
          <w:rFonts w:ascii="Browallia New" w:hAnsi="Browallia New" w:cs="Browallia New"/>
          <w:spacing w:val="-4"/>
          <w:sz w:val="28"/>
        </w:rPr>
        <w:t>COSO</w:t>
      </w:r>
      <w:r w:rsidR="00365733" w:rsidRPr="00DF4925">
        <w:rPr>
          <w:rFonts w:ascii="Browallia New" w:hAnsi="Browallia New" w:cs="Browallia New"/>
          <w:spacing w:val="-4"/>
          <w:sz w:val="28"/>
          <w:cs/>
        </w:rPr>
        <w:t>”) ซึ่งประกอบด้วย</w:t>
      </w:r>
    </w:p>
    <w:p w14:paraId="4DC5305F" w14:textId="30FFE30A" w:rsidR="00365733" w:rsidRPr="00DF4925" w:rsidRDefault="00365733" w:rsidP="00BD3F28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80" w:after="120" w:line="240" w:lineRule="auto"/>
        <w:ind w:left="1276" w:hanging="425"/>
        <w:contextualSpacing w:val="0"/>
        <w:jc w:val="thaiDistribute"/>
        <w:textAlignment w:val="baseline"/>
        <w:rPr>
          <w:rFonts w:ascii="Browallia New" w:hAnsi="Browallia New" w:cs="Browallia New"/>
          <w:sz w:val="28"/>
        </w:rPr>
      </w:pPr>
      <w:r w:rsidRPr="00DF4925">
        <w:rPr>
          <w:rFonts w:ascii="Browallia New" w:hAnsi="Browallia New" w:cs="Browallia New"/>
          <w:sz w:val="28"/>
          <w:cs/>
        </w:rPr>
        <w:t>การควบคุมภายในองค์กร (</w:t>
      </w:r>
      <w:r w:rsidRPr="00DF4925">
        <w:rPr>
          <w:rFonts w:ascii="Browallia New" w:hAnsi="Browallia New" w:cs="Browallia New"/>
          <w:sz w:val="28"/>
        </w:rPr>
        <w:t>Control Environment</w:t>
      </w:r>
      <w:r w:rsidRPr="00DF4925">
        <w:rPr>
          <w:rFonts w:ascii="Browallia New" w:hAnsi="Browallia New" w:cs="Browallia New"/>
          <w:sz w:val="28"/>
          <w:cs/>
        </w:rPr>
        <w:t>)</w:t>
      </w:r>
      <w:r w:rsidR="001D4DAF" w:rsidRPr="00DF4925">
        <w:rPr>
          <w:rFonts w:ascii="Browallia New" w:hAnsi="Browallia New" w:cs="Browallia New"/>
          <w:sz w:val="28"/>
          <w:cs/>
        </w:rPr>
        <w:t xml:space="preserve"> </w:t>
      </w:r>
    </w:p>
    <w:p w14:paraId="20DD956A" w14:textId="74323D53" w:rsidR="00365733" w:rsidRPr="00DF4925" w:rsidRDefault="00365733" w:rsidP="00BD3F28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80" w:after="120" w:line="240" w:lineRule="auto"/>
        <w:ind w:left="1276" w:hanging="425"/>
        <w:contextualSpacing w:val="0"/>
        <w:jc w:val="thaiDistribute"/>
        <w:textAlignment w:val="baseline"/>
        <w:rPr>
          <w:rFonts w:ascii="Browallia New" w:hAnsi="Browallia New" w:cs="Browallia New"/>
          <w:sz w:val="28"/>
        </w:rPr>
      </w:pPr>
      <w:r w:rsidRPr="00DF4925">
        <w:rPr>
          <w:rFonts w:ascii="Browallia New" w:hAnsi="Browallia New" w:cs="Browallia New"/>
          <w:sz w:val="28"/>
          <w:cs/>
        </w:rPr>
        <w:t>การประเมินความเสี่ยง (</w:t>
      </w:r>
      <w:r w:rsidRPr="00DF4925">
        <w:rPr>
          <w:rFonts w:ascii="Browallia New" w:hAnsi="Browallia New" w:cs="Browallia New"/>
          <w:sz w:val="28"/>
        </w:rPr>
        <w:t>Risk Assessment</w:t>
      </w:r>
      <w:r w:rsidRPr="00DF4925">
        <w:rPr>
          <w:rFonts w:ascii="Browallia New" w:hAnsi="Browallia New" w:cs="Browallia New"/>
          <w:sz w:val="28"/>
          <w:cs/>
        </w:rPr>
        <w:t>)</w:t>
      </w:r>
      <w:r w:rsidR="001D4DAF" w:rsidRPr="00DF4925">
        <w:rPr>
          <w:rFonts w:ascii="Browallia New" w:hAnsi="Browallia New" w:cs="Browallia New"/>
          <w:sz w:val="28"/>
          <w:cs/>
        </w:rPr>
        <w:t xml:space="preserve"> </w:t>
      </w:r>
    </w:p>
    <w:p w14:paraId="6FB9C25F" w14:textId="31766ED9" w:rsidR="00365733" w:rsidRPr="00DF4925" w:rsidRDefault="00365733" w:rsidP="00BD3F28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80" w:after="120" w:line="240" w:lineRule="auto"/>
        <w:ind w:left="1276" w:hanging="425"/>
        <w:contextualSpacing w:val="0"/>
        <w:jc w:val="thaiDistribute"/>
        <w:textAlignment w:val="baseline"/>
        <w:rPr>
          <w:rFonts w:ascii="Browallia New" w:hAnsi="Browallia New" w:cs="Browallia New"/>
          <w:sz w:val="28"/>
        </w:rPr>
      </w:pPr>
      <w:r w:rsidRPr="00DF4925">
        <w:rPr>
          <w:rFonts w:ascii="Browallia New" w:hAnsi="Browallia New" w:cs="Browallia New"/>
          <w:sz w:val="28"/>
          <w:cs/>
        </w:rPr>
        <w:t>การควบคุมการปฏิบัติงาน (</w:t>
      </w:r>
      <w:r w:rsidRPr="00DF4925">
        <w:rPr>
          <w:rFonts w:ascii="Browallia New" w:hAnsi="Browallia New" w:cs="Browallia New"/>
          <w:sz w:val="28"/>
        </w:rPr>
        <w:t>Control Activities</w:t>
      </w:r>
      <w:r w:rsidRPr="00DF4925">
        <w:rPr>
          <w:rFonts w:ascii="Browallia New" w:hAnsi="Browallia New" w:cs="Browallia New"/>
          <w:sz w:val="28"/>
          <w:cs/>
        </w:rPr>
        <w:t>)</w:t>
      </w:r>
      <w:r w:rsidR="001D4DAF" w:rsidRPr="00DF4925">
        <w:rPr>
          <w:rFonts w:ascii="Browallia New" w:hAnsi="Browallia New" w:cs="Browallia New"/>
          <w:sz w:val="28"/>
          <w:cs/>
        </w:rPr>
        <w:t xml:space="preserve"> </w:t>
      </w:r>
    </w:p>
    <w:p w14:paraId="44629F90" w14:textId="51EE79A9" w:rsidR="00365733" w:rsidRPr="00DF4925" w:rsidRDefault="00365733" w:rsidP="00BD3F28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80" w:after="120" w:line="240" w:lineRule="auto"/>
        <w:ind w:left="1276" w:hanging="425"/>
        <w:contextualSpacing w:val="0"/>
        <w:jc w:val="thaiDistribute"/>
        <w:textAlignment w:val="baseline"/>
        <w:rPr>
          <w:rFonts w:ascii="Browallia New" w:hAnsi="Browallia New" w:cs="Browallia New"/>
          <w:sz w:val="28"/>
        </w:rPr>
      </w:pPr>
      <w:r w:rsidRPr="00DF4925">
        <w:rPr>
          <w:rFonts w:ascii="Browallia New" w:hAnsi="Browallia New" w:cs="Browallia New"/>
          <w:sz w:val="28"/>
          <w:cs/>
        </w:rPr>
        <w:t>ระบบสารสนเทศและการสื่อสารข้อมูล (</w:t>
      </w:r>
      <w:r w:rsidRPr="00DF4925">
        <w:rPr>
          <w:rFonts w:ascii="Browallia New" w:hAnsi="Browallia New" w:cs="Browallia New"/>
          <w:sz w:val="28"/>
        </w:rPr>
        <w:t>Information and Communication</w:t>
      </w:r>
      <w:r w:rsidRPr="00DF4925">
        <w:rPr>
          <w:rFonts w:ascii="Browallia New" w:hAnsi="Browallia New" w:cs="Browallia New"/>
          <w:sz w:val="28"/>
          <w:cs/>
        </w:rPr>
        <w:t>)</w:t>
      </w:r>
      <w:r w:rsidR="001D4DAF" w:rsidRPr="00DF4925">
        <w:rPr>
          <w:rFonts w:ascii="Browallia New" w:hAnsi="Browallia New" w:cs="Browallia New"/>
          <w:sz w:val="28"/>
          <w:cs/>
        </w:rPr>
        <w:t xml:space="preserve"> </w:t>
      </w:r>
    </w:p>
    <w:p w14:paraId="43363EE1" w14:textId="51446C2A" w:rsidR="00EE089F" w:rsidRPr="00DF4925" w:rsidRDefault="00365733" w:rsidP="00BD3F28">
      <w:pPr>
        <w:pStyle w:val="ListParagraph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80" w:after="120" w:line="240" w:lineRule="auto"/>
        <w:ind w:left="1276" w:hanging="425"/>
        <w:contextualSpacing w:val="0"/>
        <w:jc w:val="thaiDistribute"/>
        <w:textAlignment w:val="baseline"/>
        <w:rPr>
          <w:rFonts w:ascii="Browallia New" w:hAnsi="Browallia New" w:cs="Browallia New"/>
          <w:sz w:val="28"/>
        </w:rPr>
      </w:pPr>
      <w:r w:rsidRPr="00DF4925">
        <w:rPr>
          <w:rFonts w:ascii="Browallia New" w:hAnsi="Browallia New" w:cs="Browallia New"/>
          <w:sz w:val="28"/>
          <w:cs/>
        </w:rPr>
        <w:t>ระบบการติดตาม (</w:t>
      </w:r>
      <w:r w:rsidRPr="00DF4925">
        <w:rPr>
          <w:rFonts w:ascii="Browallia New" w:hAnsi="Browallia New" w:cs="Browallia New"/>
          <w:sz w:val="28"/>
        </w:rPr>
        <w:t>Monitoring Activities</w:t>
      </w:r>
      <w:r w:rsidRPr="00DF4925">
        <w:rPr>
          <w:rFonts w:ascii="Browallia New" w:hAnsi="Browallia New" w:cs="Browallia New"/>
          <w:sz w:val="28"/>
          <w:cs/>
        </w:rPr>
        <w:t>)</w:t>
      </w:r>
      <w:r w:rsidR="001D4DAF" w:rsidRPr="00DF4925">
        <w:rPr>
          <w:rFonts w:ascii="Browallia New" w:hAnsi="Browallia New" w:cs="Browallia New"/>
          <w:sz w:val="28"/>
          <w:cs/>
        </w:rPr>
        <w:t xml:space="preserve"> </w:t>
      </w:r>
    </w:p>
    <w:p w14:paraId="1DB80B92" w14:textId="6ED06BCD" w:rsidR="00FA74AE" w:rsidRPr="00AB46EE" w:rsidRDefault="00EE089F" w:rsidP="00884B68">
      <w:pPr>
        <w:tabs>
          <w:tab w:val="left" w:pos="0"/>
        </w:tabs>
        <w:spacing w:before="80" w:after="120" w:line="240" w:lineRule="auto"/>
        <w:ind w:firstLine="851"/>
        <w:jc w:val="thaiDistribute"/>
        <w:rPr>
          <w:rFonts w:ascii="Browallia New" w:hAnsi="Browallia New" w:cs="Browallia New"/>
          <w:i/>
          <w:iCs/>
          <w:sz w:val="28"/>
        </w:rPr>
      </w:pPr>
      <w:r w:rsidRPr="00E15D0A">
        <w:rPr>
          <w:rFonts w:ascii="Browallia New" w:hAnsi="Browallia New" w:cs="Browallia New"/>
          <w:spacing w:val="-2"/>
          <w:sz w:val="28"/>
          <w:cs/>
        </w:rPr>
        <w:t>คณะกรรมการบริษัท</w:t>
      </w:r>
      <w:r w:rsidR="00884B68" w:rsidRPr="00E15D0A">
        <w:rPr>
          <w:rFonts w:ascii="Browallia New" w:hAnsi="Browallia New" w:cs="Browallia New" w:hint="cs"/>
          <w:spacing w:val="-2"/>
          <w:sz w:val="28"/>
          <w:cs/>
        </w:rPr>
        <w:t>ฯ</w:t>
      </w:r>
      <w:r w:rsidR="00884B68" w:rsidRPr="00E15D0A">
        <w:rPr>
          <w:rFonts w:ascii="Browallia New" w:hAnsi="Browallia New" w:cs="Browallia New"/>
          <w:spacing w:val="-2"/>
          <w:sz w:val="28"/>
          <w:cs/>
        </w:rPr>
        <w:t xml:space="preserve"> มีความเห็นว่า</w:t>
      </w:r>
      <w:r w:rsidRPr="00E15D0A">
        <w:rPr>
          <w:rFonts w:ascii="Browallia New" w:hAnsi="Browallia New" w:cs="Browallia New"/>
          <w:spacing w:val="-2"/>
          <w:sz w:val="28"/>
          <w:cs/>
        </w:rPr>
        <w:t>บริษัทฯ มีระบบการควบคุมภายในที่เพียงพอและเหมาะสม โดยบริษัท</w:t>
      </w:r>
      <w:r w:rsidRPr="00E15D0A">
        <w:rPr>
          <w:rFonts w:ascii="Browallia New" w:hAnsi="Browallia New" w:cs="Browallia New"/>
          <w:sz w:val="28"/>
          <w:cs/>
        </w:rPr>
        <w:t>ฯ ได้จัดให้มีบุคลากรอย่างเพียงพอที่จะดำเนินการตามระบบดังกล่าวได้อย่างมีประสิทธิภาพ สามารถทำให้การดำเนินกิจการของบริษัทฯ เป็นไปตามหลักการกำกับดูแลกิจการที่ดี (</w:t>
      </w:r>
      <w:r w:rsidRPr="00E15D0A">
        <w:rPr>
          <w:rFonts w:ascii="Browallia New" w:hAnsi="Browallia New" w:cs="Browallia New"/>
          <w:sz w:val="28"/>
        </w:rPr>
        <w:t>Good Corporate Governance</w:t>
      </w:r>
      <w:r w:rsidRPr="00E15D0A">
        <w:rPr>
          <w:rFonts w:ascii="Browallia New" w:hAnsi="Browallia New" w:cs="Browallia New"/>
          <w:sz w:val="28"/>
          <w:cs/>
        </w:rPr>
        <w:t>) และมีความโปร่งใส นอกจากนี้ บริษัทฯ ยังจัดให้มีระบบการติดตามดูแลการดำเนินงานของบริษัทฯ เพื่อให้มั่นใจได้ว่าจะสามารถป้องกันทรัพย์สินของบริษัทฯ จากการที่กรรมการหรือผู้บริหารนำไปใช้โดยมิชอบหรือโดยไม่มีอำนาจ รวมถึงการมีระบบการควบคุมดูแลที่เพียงพอในเรื่องการทำธุรกรรมกับบุคคลที่อาจมีความข</w:t>
      </w:r>
      <w:r w:rsidR="00031834">
        <w:rPr>
          <w:rFonts w:ascii="Browallia New" w:hAnsi="Browallia New" w:cs="Browallia New"/>
          <w:sz w:val="28"/>
          <w:cs/>
        </w:rPr>
        <w:t xml:space="preserve">ัดแย้งหรือบุคคลที่เกี่ยวโยงกัน </w:t>
      </w:r>
      <w:r w:rsidRPr="00E15D0A">
        <w:rPr>
          <w:rFonts w:ascii="Browallia New" w:hAnsi="Browallia New" w:cs="Browallia New"/>
          <w:sz w:val="28"/>
          <w:cs/>
        </w:rPr>
        <w:t xml:space="preserve">โปรดพิจารณารายละเอียดเพิ่มเติมในเอกสารแนบ </w:t>
      </w:r>
      <w:r w:rsidR="008E6667" w:rsidRPr="008E6667">
        <w:rPr>
          <w:rFonts w:ascii="Browallia New" w:hAnsi="Browallia New" w:cs="Browallia New"/>
          <w:sz w:val="28"/>
        </w:rPr>
        <w:t>6</w:t>
      </w:r>
      <w:r w:rsidRPr="00E15D0A">
        <w:rPr>
          <w:rFonts w:ascii="Browallia New" w:hAnsi="Browallia New" w:cs="Browallia New"/>
          <w:sz w:val="28"/>
          <w:cs/>
        </w:rPr>
        <w:t xml:space="preserve"> </w:t>
      </w:r>
      <w:r w:rsidR="00031834" w:rsidRPr="00AB46EE">
        <w:rPr>
          <w:rFonts w:ascii="Browallia New" w:hAnsi="Browallia New" w:cs="Browallia New"/>
          <w:i/>
          <w:iCs/>
          <w:sz w:val="28"/>
          <w:cs/>
        </w:rPr>
        <w:t>(</w:t>
      </w:r>
      <w:r w:rsidRPr="00AB46EE">
        <w:rPr>
          <w:rFonts w:ascii="Browallia New" w:hAnsi="Browallia New" w:cs="Browallia New"/>
          <w:i/>
          <w:iCs/>
          <w:sz w:val="28"/>
          <w:cs/>
        </w:rPr>
        <w:t>รายงานคณะกรรมการตรวจสอบ</w:t>
      </w:r>
      <w:r w:rsidR="00031834" w:rsidRPr="00AB46EE">
        <w:rPr>
          <w:rFonts w:ascii="Browallia New" w:hAnsi="Browallia New" w:cs="Browallia New"/>
          <w:i/>
          <w:iCs/>
          <w:sz w:val="28"/>
          <w:cs/>
        </w:rPr>
        <w:t>)</w:t>
      </w:r>
      <w:r w:rsidRPr="00E15D0A">
        <w:rPr>
          <w:rFonts w:ascii="Browallia New" w:hAnsi="Browallia New" w:cs="Browallia New"/>
          <w:sz w:val="28"/>
          <w:cs/>
        </w:rPr>
        <w:t xml:space="preserve"> และเอกสารแนบ </w:t>
      </w:r>
      <w:r w:rsidR="008E6667" w:rsidRPr="008E6667">
        <w:rPr>
          <w:rFonts w:ascii="Browallia New" w:hAnsi="Browallia New" w:cs="Browallia New"/>
          <w:sz w:val="28"/>
        </w:rPr>
        <w:t>7</w:t>
      </w:r>
      <w:r w:rsidRPr="00E15D0A">
        <w:rPr>
          <w:rFonts w:ascii="Browallia New" w:hAnsi="Browallia New" w:cs="Browallia New"/>
          <w:sz w:val="28"/>
          <w:cs/>
        </w:rPr>
        <w:t xml:space="preserve"> </w:t>
      </w:r>
      <w:r w:rsidR="00031834" w:rsidRPr="00AB46EE">
        <w:rPr>
          <w:rFonts w:ascii="Browallia New" w:hAnsi="Browallia New" w:cs="Browallia New"/>
          <w:i/>
          <w:iCs/>
          <w:sz w:val="28"/>
          <w:cs/>
        </w:rPr>
        <w:t>(</w:t>
      </w:r>
      <w:r w:rsidRPr="00AB46EE">
        <w:rPr>
          <w:rFonts w:ascii="Browallia New" w:hAnsi="Browallia New" w:cs="Browallia New"/>
          <w:i/>
          <w:iCs/>
          <w:sz w:val="28"/>
          <w:cs/>
        </w:rPr>
        <w:t>แบบประเมินความเพียงพอของระบบควบคุมภายใน)</w:t>
      </w:r>
    </w:p>
    <w:p w14:paraId="289799F0" w14:textId="4133F383" w:rsidR="00027AAC" w:rsidRDefault="00027AAC" w:rsidP="002B6368">
      <w:pPr>
        <w:pStyle w:val="ListParagraph"/>
        <w:numPr>
          <w:ilvl w:val="2"/>
          <w:numId w:val="4"/>
        </w:numPr>
        <w:spacing w:before="80" w:after="120" w:line="240" w:lineRule="auto"/>
        <w:ind w:left="709" w:right="-17" w:hanging="709"/>
        <w:contextualSpacing w:val="0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การดำเนินการเกี่ยวกับระบบควบคุมภายในของกลุ่มบริษัทฯ</w:t>
      </w:r>
    </w:p>
    <w:p w14:paraId="613FEF9F" w14:textId="77777777" w:rsidR="00027AAC" w:rsidRPr="00027AAC" w:rsidRDefault="00027AAC" w:rsidP="002B6368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027AAC">
        <w:rPr>
          <w:rFonts w:ascii="Browallia New" w:hAnsi="Browallia New" w:cs="Browallia New"/>
          <w:sz w:val="28"/>
          <w:cs/>
        </w:rPr>
        <w:t>บริษัทฯ มีคณะกรรมการตรวจสอบเพื่อทำหน้าที่สอบทานให้บริษัทฯ มีระบบการควบคุมภายในและการตรวจสอบภายในที่เหมาะสมและมีประสิทธิผล ตลอดจนสอบทานการปฏิบัติงานของบริษัทฯ ให้เป็นไปตามกฎหมายว่าด้วยหลักทรัพย์และตลาดหลักทรัพย์ ข้อกำหนดของตลาดหลักทรัพย์และกฎหมายที่เกี่ยวข้องกับการประกอบธุรกิจของบริษัทฯ โดยคณะกรรมการตรวจสอบจะมีการประชุมร่วมกันอย่างน้อยทุกไตรมาส เพื่อพิจารณาและดำเนินการให้มีรายงานทางการเงินที่ถูกต้องและมีการเปิดเผยข้อมูลอย่างครบถ้วนและเพียงพอ รวมถึงการพิจารณารายการที่เกี่ยวโยงกันหรือรายการที่อาจมีความขัดแย้งทางผลประโยชน์ให้เป็นไปตามกฎหมายและข้อกำหนดของคณะกรรมการกำกับตลาดทุน และตลาดหลักทรัพย์ ซึ่งในการประชุมจะมีผู้สอบบัญชีเข้าร่วมประชุมเพื่อให้ข้อสังเกตจากการตรวจสอบบัญชีของบริษัทฯ</w:t>
      </w:r>
    </w:p>
    <w:p w14:paraId="0111AEE0" w14:textId="2B61E12C" w:rsidR="00027AAC" w:rsidRDefault="00027AAC" w:rsidP="002B6368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b/>
          <w:bCs/>
          <w:sz w:val="28"/>
        </w:rPr>
      </w:pPr>
      <w:r w:rsidRPr="007E0A79">
        <w:rPr>
          <w:rFonts w:ascii="Browallia New" w:hAnsi="Browallia New" w:cs="Browallia New"/>
          <w:spacing w:val="-4"/>
          <w:sz w:val="28"/>
          <w:cs/>
        </w:rPr>
        <w:t xml:space="preserve">บริษัทฯ และบริษัทย่อยได้ว่าจ้างบริษัท </w:t>
      </w:r>
      <w:r w:rsidRPr="007E0A79">
        <w:rPr>
          <w:rFonts w:ascii="Browallia New" w:hAnsi="Browallia New" w:cs="Browallia New"/>
          <w:sz w:val="28"/>
          <w:cs/>
        </w:rPr>
        <w:t>เจพี ทิพ ออดิท</w:t>
      </w:r>
      <w:r w:rsidRPr="007E0A79">
        <w:rPr>
          <w:rFonts w:ascii="Browallia New" w:hAnsi="Browallia New" w:cs="Browallia New"/>
          <w:spacing w:val="-4"/>
          <w:sz w:val="28"/>
          <w:cs/>
        </w:rPr>
        <w:t xml:space="preserve"> จำกัด </w:t>
      </w:r>
      <w:r w:rsidRPr="007E0A79">
        <w:rPr>
          <w:rFonts w:ascii="Browallia New" w:hAnsi="Browallia New" w:cs="Browallia New"/>
          <w:sz w:val="28"/>
          <w:cs/>
        </w:rPr>
        <w:t>(“</w:t>
      </w:r>
      <w:r w:rsidRPr="007E0A79">
        <w:rPr>
          <w:rFonts w:ascii="Browallia New" w:hAnsi="Browallia New" w:cs="Browallia New"/>
          <w:b/>
          <w:bCs/>
          <w:sz w:val="28"/>
          <w:cs/>
        </w:rPr>
        <w:t>ผู้ตรวจสอบภายในอิสระ</w:t>
      </w:r>
      <w:r w:rsidRPr="007E0A79">
        <w:rPr>
          <w:rFonts w:ascii="Browallia New" w:hAnsi="Browallia New" w:cs="Browallia New"/>
          <w:sz w:val="28"/>
          <w:cs/>
        </w:rPr>
        <w:t xml:space="preserve">”) </w:t>
      </w:r>
      <w:r w:rsidRPr="007E0A79">
        <w:rPr>
          <w:rFonts w:ascii="Browallia New" w:hAnsi="Browallia New" w:cs="Browallia New"/>
          <w:spacing w:val="-4"/>
          <w:sz w:val="28"/>
          <w:cs/>
        </w:rPr>
        <w:t xml:space="preserve">เพื่อทำหน้าที่สอบทานระบบการควบคุมภายในของบริษัทฯและบริษัทย่อย โดยผู้ตรวจสอบภายในอิสระได้เริ่มเข้าปฏิบัติงานในปี </w:t>
      </w:r>
      <w:r w:rsidR="008E6667" w:rsidRPr="008E6667">
        <w:rPr>
          <w:rFonts w:ascii="Browallia New" w:hAnsi="Browallia New" w:cs="Browallia New"/>
          <w:spacing w:val="-4"/>
          <w:sz w:val="28"/>
        </w:rPr>
        <w:t>2564</w:t>
      </w:r>
      <w:r w:rsidRPr="007E0A79">
        <w:rPr>
          <w:rFonts w:ascii="Browallia New" w:hAnsi="Browallia New" w:cs="Browallia New"/>
          <w:spacing w:val="-4"/>
          <w:sz w:val="28"/>
          <w:cs/>
        </w:rPr>
        <w:t xml:space="preserve"> และได้มีการตรวจติดตามความคืบหน้าของการปรับปรุงแก้ไขการปฏิบัติงานและระบบควบคุมภายในของกลุ่มบริษัทฯ ในระหว่างปี </w:t>
      </w:r>
      <w:r w:rsidR="008E6667" w:rsidRPr="008E6667">
        <w:rPr>
          <w:rFonts w:ascii="Browallia New" w:hAnsi="Browallia New" w:cs="Browallia New"/>
          <w:spacing w:val="-4"/>
          <w:sz w:val="28"/>
        </w:rPr>
        <w:t>2564</w:t>
      </w:r>
      <w:r w:rsidRPr="007E0A79">
        <w:rPr>
          <w:rFonts w:ascii="Browallia New" w:hAnsi="Browallia New" w:cs="Browallia New"/>
          <w:spacing w:val="-4"/>
          <w:sz w:val="28"/>
          <w:cs/>
        </w:rPr>
        <w:t>-</w:t>
      </w:r>
      <w:r w:rsidR="008E6667" w:rsidRPr="008E6667">
        <w:rPr>
          <w:rFonts w:ascii="Browallia New" w:hAnsi="Browallia New" w:cs="Browallia New"/>
          <w:spacing w:val="-4"/>
          <w:sz w:val="28"/>
        </w:rPr>
        <w:t>2565</w:t>
      </w:r>
      <w:r w:rsidRPr="007E0A79">
        <w:rPr>
          <w:rFonts w:ascii="Browallia New" w:hAnsi="Browallia New" w:cs="Browallia New"/>
          <w:spacing w:val="-4"/>
          <w:sz w:val="28"/>
          <w:cs/>
        </w:rPr>
        <w:t xml:space="preserve"> อย่างไรก็ตาม เพื่อให้มั่นใจถึงประสิทธิภาพของระบบควบคุมภายในของกลุ่มบริษัทฯ ในปี </w:t>
      </w:r>
      <w:r w:rsidR="008E6667" w:rsidRPr="008E6667">
        <w:rPr>
          <w:rFonts w:ascii="Browallia New" w:hAnsi="Browallia New" w:cs="Browallia New"/>
          <w:spacing w:val="-4"/>
          <w:sz w:val="28"/>
        </w:rPr>
        <w:t>2566</w:t>
      </w:r>
      <w:r w:rsidRPr="007E0A79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7E0A79" w:rsidRPr="007E0A79">
        <w:rPr>
          <w:rFonts w:ascii="Browallia New" w:hAnsi="Browallia New" w:cs="Browallia New"/>
          <w:spacing w:val="-4"/>
          <w:sz w:val="28"/>
          <w:cs/>
        </w:rPr>
        <w:lastRenderedPageBreak/>
        <w:t>บริษัทฯ</w:t>
      </w:r>
      <w:r w:rsidRPr="007E0A79">
        <w:rPr>
          <w:rFonts w:ascii="Browallia New" w:hAnsi="Browallia New" w:cs="Browallia New"/>
          <w:spacing w:val="-4"/>
          <w:sz w:val="28"/>
          <w:cs/>
        </w:rPr>
        <w:t xml:space="preserve"> และบริษัทย่อยจึงได้มอบหมายให้ผู้ตรวจสอบภายในอิสระเข้าปฏิบัติงานสอบทานการควบคุมภายในของกระบวนการหลักทั้งหมดที่มีอยู่ในปัจจุบันของบริษัทฯ และบริษัทย่อย รวมถึงสอบทานความคืบหน้าของการปรับปรุงแก้ไขการปฏิบัติงานตามข้อสังเกตที่พบจากการสอบทานระบบควบคุมภายใน</w:t>
      </w:r>
      <w:r w:rsidR="007E0A79" w:rsidRPr="007E0A79">
        <w:rPr>
          <w:rFonts w:ascii="Browallia New" w:hAnsi="Browallia New" w:cs="Browallia New"/>
          <w:sz w:val="28"/>
          <w:cs/>
        </w:rPr>
        <w:t xml:space="preserve">และเตรียมความพร้อมต่อการตอบแบบประเมินความพอเพียงของระบบควบคุมภายในของสำนักงาน ก.ล.ต. และให้คำแนะนำในการปรับปรุงการควบคุมภายในให้สอดคล้องตามแนวปฏิบัติที่ดี โดยเป็นการประเมินการควบคุมภายในเบื้องต้นตาม </w:t>
      </w:r>
      <w:r w:rsidR="008E6667" w:rsidRPr="008E6667">
        <w:rPr>
          <w:rFonts w:ascii="Browallia New" w:hAnsi="Browallia New" w:cs="Browallia New"/>
          <w:sz w:val="28"/>
        </w:rPr>
        <w:t>5</w:t>
      </w:r>
      <w:r w:rsidR="007E0A79" w:rsidRPr="007E0A79">
        <w:rPr>
          <w:rFonts w:ascii="Browallia New" w:hAnsi="Browallia New" w:cs="Browallia New"/>
          <w:sz w:val="28"/>
          <w:cs/>
        </w:rPr>
        <w:t xml:space="preserve"> องค์ประกอบของการบริหารจัดการความเสี่ยงตามแนวทางของ </w:t>
      </w:r>
      <w:r w:rsidR="007E0A79" w:rsidRPr="007E0A79">
        <w:rPr>
          <w:rFonts w:ascii="Browallia New" w:hAnsi="Browallia New" w:cs="Browallia New"/>
          <w:sz w:val="28"/>
        </w:rPr>
        <w:t>COSO</w:t>
      </w:r>
      <w:r w:rsidR="007E0A79" w:rsidRPr="007E0A79">
        <w:rPr>
          <w:rFonts w:ascii="Browallia New" w:hAnsi="Browallia New" w:cs="Browallia New"/>
          <w:sz w:val="28"/>
          <w:cs/>
        </w:rPr>
        <w:t xml:space="preserve"> ซึ่งเป็นไปในแนวทางเดียวกันกับแบบประเมินความเพียงพอของระบบการควบคุมภายในของสำนักงาน ก.ล.ต. โดยผู้ตรวจสอบภายในอิสระได้จัดทำรายงานผลการประเมินและตรวจสอบระบบควบคุมภายในของบริษัทฯ และนำเสนอรายงานให้แก่คณะกรรมการตรวจสอบทราบ ซึ่งบริษัทฯ และบริษัทย่อยได้ดำเนินการแก้ไขปรับ</w:t>
      </w:r>
      <w:r w:rsidR="00150A78">
        <w:rPr>
          <w:rFonts w:ascii="Browallia New" w:hAnsi="Browallia New" w:cs="Browallia New"/>
          <w:sz w:val="28"/>
          <w:cs/>
        </w:rPr>
        <w:t>ปรุงระบบการปฏิบัติงานในฝ่ายต่าง</w:t>
      </w:r>
      <w:r w:rsidR="007E0A79" w:rsidRPr="007E0A79">
        <w:rPr>
          <w:rFonts w:ascii="Browallia New" w:hAnsi="Browallia New" w:cs="Browallia New"/>
          <w:sz w:val="28"/>
          <w:cs/>
        </w:rPr>
        <w:t>ๆ ตามข้อเสนอแนะของผู้ตรวจสอบภายในอิสระ</w:t>
      </w:r>
      <w:r w:rsidR="007E0A79">
        <w:rPr>
          <w:rFonts w:ascii="Browallia New" w:hAnsi="Browallia New" w:cs="Browallia New" w:hint="cs"/>
          <w:spacing w:val="-4"/>
          <w:sz w:val="28"/>
          <w:cs/>
        </w:rPr>
        <w:t xml:space="preserve"> </w:t>
      </w:r>
    </w:p>
    <w:p w14:paraId="559CFFAE" w14:textId="0F96D5E0" w:rsidR="00847DEF" w:rsidRPr="002D2AF7" w:rsidRDefault="00365733" w:rsidP="002B6368">
      <w:pPr>
        <w:pStyle w:val="ListParagraph"/>
        <w:numPr>
          <w:ilvl w:val="2"/>
          <w:numId w:val="4"/>
        </w:numPr>
        <w:spacing w:before="80" w:after="120" w:line="240" w:lineRule="auto"/>
        <w:ind w:left="709" w:right="-17" w:hanging="709"/>
        <w:contextualSpacing w:val="0"/>
        <w:rPr>
          <w:rFonts w:ascii="Browallia New" w:hAnsi="Browallia New" w:cs="Browallia New"/>
          <w:b/>
          <w:bCs/>
          <w:sz w:val="28"/>
        </w:rPr>
      </w:pPr>
      <w:r w:rsidRPr="00DF4925">
        <w:rPr>
          <w:rFonts w:ascii="Browallia New" w:hAnsi="Browallia New" w:cs="Browallia New"/>
          <w:b/>
          <w:bCs/>
          <w:sz w:val="28"/>
          <w:cs/>
        </w:rPr>
        <w:tab/>
      </w:r>
      <w:r w:rsidRPr="002D2AF7">
        <w:rPr>
          <w:rFonts w:ascii="Browallia New" w:hAnsi="Browallia New" w:cs="Browallia New"/>
          <w:b/>
          <w:bCs/>
          <w:sz w:val="28"/>
          <w:cs/>
        </w:rPr>
        <w:t>ความเห็นของผู้ตรวจสอบภายในเกี่ยวกับระบบควบคุมภายในของ</w:t>
      </w:r>
      <w:r w:rsidR="00E15D0A">
        <w:rPr>
          <w:rFonts w:ascii="Browallia New" w:hAnsi="Browallia New" w:cs="Browallia New" w:hint="cs"/>
          <w:b/>
          <w:bCs/>
          <w:sz w:val="28"/>
          <w:cs/>
        </w:rPr>
        <w:t>กลุ่ม</w:t>
      </w:r>
      <w:r w:rsidRPr="002D2AF7">
        <w:rPr>
          <w:rFonts w:ascii="Browallia New" w:hAnsi="Browallia New" w:cs="Browallia New"/>
          <w:b/>
          <w:bCs/>
          <w:sz w:val="28"/>
          <w:cs/>
        </w:rPr>
        <w:t>บริษัทฯ</w:t>
      </w:r>
      <w:r w:rsidR="00107C97" w:rsidRPr="002D2AF7">
        <w:rPr>
          <w:rFonts w:ascii="Browallia New" w:hAnsi="Browallia New" w:cs="Browallia New"/>
          <w:b/>
          <w:bCs/>
          <w:sz w:val="28"/>
          <w:cs/>
        </w:rPr>
        <w:t xml:space="preserve"> </w:t>
      </w:r>
    </w:p>
    <w:p w14:paraId="21FF5241" w14:textId="4D1BBA78" w:rsidR="00847DEF" w:rsidRPr="002D2AF7" w:rsidRDefault="00847DEF" w:rsidP="002B6368">
      <w:pPr>
        <w:pStyle w:val="ListParagraph"/>
        <w:numPr>
          <w:ilvl w:val="3"/>
          <w:numId w:val="4"/>
        </w:numPr>
        <w:spacing w:before="80" w:after="120" w:line="240" w:lineRule="auto"/>
        <w:ind w:left="709" w:right="-17" w:hanging="709"/>
        <w:contextualSpacing w:val="0"/>
        <w:rPr>
          <w:rFonts w:ascii="Browallia New" w:hAnsi="Browallia New" w:cs="Browallia New"/>
          <w:b/>
          <w:bCs/>
          <w:sz w:val="28"/>
        </w:rPr>
      </w:pPr>
      <w:r w:rsidRPr="002D2AF7">
        <w:rPr>
          <w:rFonts w:ascii="Browallia New" w:hAnsi="Browallia New" w:cs="Browallia New"/>
          <w:b/>
          <w:bCs/>
          <w:sz w:val="28"/>
          <w:cs/>
        </w:rPr>
        <w:t>ความเห็นของผู้ตรวจสอบภายในอิสระเกี่ยวกับระบบควบคุมภายในของบริษัทฯ</w:t>
      </w:r>
    </w:p>
    <w:p w14:paraId="6E9D5277" w14:textId="659F583F" w:rsidR="007E0A79" w:rsidRDefault="00EE089F" w:rsidP="002B6368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pacing w:val="-4"/>
          <w:sz w:val="28"/>
          <w:cs/>
        </w:rPr>
        <w:t>ผู้ตรวจสอบภายในอิสระได้เข้าปฏิบัติงาน</w:t>
      </w:r>
      <w:r w:rsidR="007573AF">
        <w:rPr>
          <w:rFonts w:ascii="Browallia New" w:hAnsi="Browallia New" w:cs="Browallia New" w:hint="cs"/>
          <w:spacing w:val="-4"/>
          <w:sz w:val="28"/>
          <w:cs/>
        </w:rPr>
        <w:t>ตรวจสอบและประเมินระบบ</w:t>
      </w:r>
      <w:r w:rsidRPr="002D2AF7">
        <w:rPr>
          <w:rFonts w:ascii="Browallia New" w:hAnsi="Browallia New" w:cs="Browallia New"/>
          <w:spacing w:val="-4"/>
          <w:sz w:val="28"/>
          <w:cs/>
        </w:rPr>
        <w:t>ควบคุมภายในของบริษ</w:t>
      </w:r>
      <w:r w:rsidR="00BC6E9A" w:rsidRPr="002D2AF7">
        <w:rPr>
          <w:rFonts w:ascii="Browallia New" w:hAnsi="Browallia New" w:cs="Browallia New"/>
          <w:spacing w:val="-4"/>
          <w:sz w:val="28"/>
          <w:cs/>
        </w:rPr>
        <w:t xml:space="preserve">ัทฯ </w:t>
      </w:r>
      <w:r w:rsidR="007573AF">
        <w:rPr>
          <w:rFonts w:ascii="Browallia New" w:hAnsi="Browallia New" w:cs="Browallia New" w:hint="cs"/>
          <w:spacing w:val="-4"/>
          <w:sz w:val="28"/>
          <w:cs/>
        </w:rPr>
        <w:t xml:space="preserve">ครั้งที่ </w:t>
      </w:r>
      <w:r w:rsidR="008E6667" w:rsidRPr="008E6667">
        <w:rPr>
          <w:rFonts w:ascii="Browallia New" w:hAnsi="Browallia New" w:cs="Browallia New"/>
          <w:spacing w:val="-4"/>
          <w:sz w:val="28"/>
        </w:rPr>
        <w:t>1</w:t>
      </w:r>
      <w:r w:rsidR="007573AF">
        <w:rPr>
          <w:rFonts w:ascii="Browallia New" w:hAnsi="Browallia New" w:cs="Browallia New"/>
          <w:spacing w:val="-4"/>
          <w:sz w:val="28"/>
          <w:cs/>
        </w:rPr>
        <w:t>/</w:t>
      </w:r>
      <w:r w:rsidR="008E6667" w:rsidRPr="008E6667">
        <w:rPr>
          <w:rFonts w:ascii="Browallia New" w:hAnsi="Browallia New" w:cs="Browallia New"/>
          <w:spacing w:val="-4"/>
          <w:sz w:val="28"/>
        </w:rPr>
        <w:t>2566</w:t>
      </w:r>
      <w:r w:rsidR="00DF4925" w:rsidRPr="002D2AF7">
        <w:rPr>
          <w:rFonts w:ascii="Browallia New" w:hAnsi="Browallia New" w:cs="Browallia New"/>
          <w:spacing w:val="-4"/>
          <w:sz w:val="28"/>
          <w:cs/>
        </w:rPr>
        <w:t>สำหร</w:t>
      </w:r>
      <w:r w:rsidR="007573AF">
        <w:rPr>
          <w:rFonts w:ascii="Browallia New" w:hAnsi="Browallia New" w:cs="Browallia New"/>
          <w:spacing w:val="-4"/>
          <w:sz w:val="28"/>
          <w:cs/>
        </w:rPr>
        <w:t>ับ</w:t>
      </w:r>
      <w:r w:rsidR="007573AF">
        <w:rPr>
          <w:rFonts w:ascii="Browallia New" w:hAnsi="Browallia New" w:cs="Browallia New" w:hint="cs"/>
          <w:spacing w:val="-4"/>
          <w:sz w:val="28"/>
          <w:cs/>
        </w:rPr>
        <w:t>งวดตั้งแต่วัน</w:t>
      </w:r>
      <w:r w:rsidR="00DF4925" w:rsidRPr="002D2AF7">
        <w:rPr>
          <w:rFonts w:ascii="Browallia New" w:hAnsi="Browallia New" w:cs="Browallia New"/>
          <w:sz w:val="28"/>
          <w:cs/>
        </w:rPr>
        <w:t>ที่</w:t>
      </w:r>
      <w:r w:rsidR="00DF4925" w:rsidRPr="002D2AF7">
        <w:rPr>
          <w:rFonts w:ascii="Browallia New" w:hAnsi="Browallia New" w:cs="Browallia New" w:hint="cs"/>
          <w:sz w:val="28"/>
          <w:cs/>
        </w:rPr>
        <w:t xml:space="preserve"> </w:t>
      </w:r>
      <w:r w:rsidR="008E6667" w:rsidRPr="008E6667">
        <w:rPr>
          <w:rFonts w:ascii="Browallia New" w:hAnsi="Browallia New" w:cs="Browallia New"/>
          <w:sz w:val="28"/>
        </w:rPr>
        <w:t>1</w:t>
      </w:r>
      <w:r w:rsidR="007573AF">
        <w:rPr>
          <w:rFonts w:ascii="Browallia New" w:hAnsi="Browallia New" w:cs="Browallia New"/>
          <w:sz w:val="28"/>
          <w:cs/>
        </w:rPr>
        <w:t xml:space="preserve"> </w:t>
      </w:r>
      <w:r w:rsidR="007573AF">
        <w:rPr>
          <w:rFonts w:ascii="Browallia New" w:hAnsi="Browallia New" w:cs="Browallia New" w:hint="cs"/>
          <w:sz w:val="28"/>
          <w:cs/>
        </w:rPr>
        <w:t xml:space="preserve">ตุลาคม </w:t>
      </w:r>
      <w:r w:rsidR="008E6667" w:rsidRPr="008E6667">
        <w:rPr>
          <w:rFonts w:ascii="Browallia New" w:hAnsi="Browallia New" w:cs="Browallia New"/>
          <w:sz w:val="28"/>
        </w:rPr>
        <w:t>2565</w:t>
      </w:r>
      <w:r w:rsidR="007573AF">
        <w:rPr>
          <w:rFonts w:ascii="Browallia New" w:hAnsi="Browallia New" w:cs="Browallia New"/>
          <w:sz w:val="28"/>
          <w:cs/>
        </w:rPr>
        <w:t xml:space="preserve"> </w:t>
      </w:r>
      <w:r w:rsidR="007573AF">
        <w:rPr>
          <w:rFonts w:ascii="Browallia New" w:hAnsi="Browallia New" w:cs="Browallia New" w:hint="cs"/>
          <w:sz w:val="28"/>
          <w:cs/>
        </w:rPr>
        <w:t xml:space="preserve">ถึงวันที่ </w:t>
      </w:r>
      <w:r w:rsidR="008E6667" w:rsidRPr="008E6667">
        <w:rPr>
          <w:rFonts w:ascii="Browallia New" w:hAnsi="Browallia New" w:cs="Browallia New"/>
          <w:sz w:val="28"/>
        </w:rPr>
        <w:t>31</w:t>
      </w:r>
      <w:r w:rsidRPr="002D2AF7">
        <w:rPr>
          <w:rFonts w:ascii="Browallia New" w:hAnsi="Browallia New" w:cs="Browallia New"/>
          <w:sz w:val="28"/>
          <w:cs/>
        </w:rPr>
        <w:t xml:space="preserve"> ธันวาคม </w:t>
      </w:r>
      <w:r w:rsidR="008E6667" w:rsidRPr="008E6667">
        <w:rPr>
          <w:rFonts w:ascii="Browallia New" w:hAnsi="Browallia New" w:cs="Browallia New"/>
          <w:sz w:val="28"/>
        </w:rPr>
        <w:t>2565</w:t>
      </w:r>
      <w:r w:rsidRPr="002D2AF7">
        <w:rPr>
          <w:rFonts w:ascii="Browallia New" w:hAnsi="Browallia New" w:cs="Browallia New"/>
          <w:sz w:val="28"/>
          <w:cs/>
        </w:rPr>
        <w:t xml:space="preserve"> ในระหว่างวันที่ </w:t>
      </w:r>
      <w:r w:rsidR="008E6667" w:rsidRPr="008E6667">
        <w:rPr>
          <w:rFonts w:ascii="Browallia New" w:hAnsi="Browallia New" w:cs="Browallia New"/>
          <w:sz w:val="28"/>
        </w:rPr>
        <w:t>16</w:t>
      </w:r>
      <w:r w:rsidRPr="002D2AF7">
        <w:rPr>
          <w:rFonts w:ascii="Browallia New" w:hAnsi="Browallia New" w:cs="Browallia New"/>
          <w:sz w:val="28"/>
          <w:cs/>
        </w:rPr>
        <w:t xml:space="preserve"> มกราคม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 w:rsidR="007E0A79">
        <w:rPr>
          <w:rFonts w:ascii="Browallia New" w:hAnsi="Browallia New" w:cs="Browallia New" w:hint="cs"/>
          <w:sz w:val="28"/>
          <w:cs/>
        </w:rPr>
        <w:t>ถึงวันที่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 w:rsidR="008E6667" w:rsidRPr="008E6667">
        <w:rPr>
          <w:rFonts w:ascii="Browallia New" w:hAnsi="Browallia New" w:cs="Browallia New"/>
          <w:sz w:val="28"/>
        </w:rPr>
        <w:t>3</w:t>
      </w:r>
      <w:r w:rsidRPr="002D2AF7">
        <w:rPr>
          <w:rFonts w:ascii="Browallia New" w:hAnsi="Browallia New" w:cs="Browallia New"/>
          <w:sz w:val="28"/>
          <w:cs/>
        </w:rPr>
        <w:t xml:space="preserve"> 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ซึ่งครอบคลุมกระบวนการปฏิบัติงานทั้งหมด</w:t>
      </w:r>
      <w:r w:rsidR="001B3C47" w:rsidRPr="002D2AF7">
        <w:rPr>
          <w:rFonts w:ascii="Browallia New" w:hAnsi="Browallia New" w:cs="Browallia New"/>
          <w:sz w:val="28"/>
          <w:cs/>
        </w:rPr>
        <w:t xml:space="preserve"> </w:t>
      </w:r>
      <w:r w:rsidR="008E6667" w:rsidRPr="008E6667">
        <w:rPr>
          <w:rFonts w:ascii="Browallia New" w:hAnsi="Browallia New" w:cs="Browallia New"/>
          <w:sz w:val="28"/>
        </w:rPr>
        <w:t>11</w:t>
      </w:r>
      <w:r w:rsidRPr="002D2AF7">
        <w:rPr>
          <w:rFonts w:ascii="Browallia New" w:hAnsi="Browallia New" w:cs="Browallia New"/>
          <w:sz w:val="28"/>
          <w:cs/>
        </w:rPr>
        <w:t xml:space="preserve"> ระบบ ได้แก่ </w:t>
      </w:r>
    </w:p>
    <w:p w14:paraId="69962284" w14:textId="7C386150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</w:rPr>
        <w:t xml:space="preserve">COSO </w:t>
      </w:r>
      <w:r w:rsidR="008E6667" w:rsidRPr="008E6667">
        <w:rPr>
          <w:rFonts w:ascii="Browallia New" w:hAnsi="Browallia New" w:cs="Browallia New"/>
          <w:sz w:val="28"/>
        </w:rPr>
        <w:t>2013</w:t>
      </w:r>
      <w:r w:rsidRPr="002D2AF7">
        <w:rPr>
          <w:rFonts w:ascii="Browallia New" w:hAnsi="Browallia New" w:cs="Browallia New"/>
          <w:sz w:val="28"/>
        </w:rPr>
        <w:t xml:space="preserve"> Internal Control and Corporate Governance </w:t>
      </w:r>
      <w:r w:rsidRPr="002D2AF7">
        <w:rPr>
          <w:rFonts w:ascii="Browallia New" w:hAnsi="Browallia New" w:cs="Browallia New"/>
          <w:sz w:val="28"/>
          <w:cs/>
        </w:rPr>
        <w:t>(</w:t>
      </w:r>
      <w:r w:rsidRPr="002D2AF7">
        <w:rPr>
          <w:rFonts w:ascii="Browallia New" w:hAnsi="Browallia New" w:cs="Browallia New"/>
          <w:sz w:val="28"/>
        </w:rPr>
        <w:t>CG</w:t>
      </w:r>
      <w:r w:rsidRPr="002D2AF7">
        <w:rPr>
          <w:rFonts w:ascii="Browallia New" w:hAnsi="Browallia New" w:cs="Browallia New"/>
          <w:sz w:val="28"/>
          <w:cs/>
        </w:rPr>
        <w:t>)</w:t>
      </w:r>
      <w:r w:rsidRPr="002D2AF7">
        <w:rPr>
          <w:rFonts w:ascii="Browallia New" w:hAnsi="Browallia New" w:cs="Browallia New"/>
          <w:sz w:val="28"/>
        </w:rPr>
        <w:t>,Compliance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63879226" w14:textId="09B7EC5D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2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7573AF">
        <w:rPr>
          <w:rFonts w:ascii="Browallia New" w:hAnsi="Browallia New" w:cs="Browallia New"/>
          <w:sz w:val="28"/>
        </w:rPr>
        <w:t>Enterprise Risk Management</w:t>
      </w:r>
      <w:r w:rsidR="00061BD4" w:rsidRPr="002D2AF7">
        <w:rPr>
          <w:rFonts w:ascii="Browallia New" w:hAnsi="Browallia New" w:cs="Browallia New"/>
          <w:sz w:val="28"/>
          <w:cs/>
        </w:rPr>
        <w:t xml:space="preserve"> (</w:t>
      </w:r>
      <w:r w:rsidR="00061BD4" w:rsidRPr="002D2AF7">
        <w:rPr>
          <w:rFonts w:ascii="Browallia New" w:hAnsi="Browallia New" w:cs="Browallia New"/>
          <w:sz w:val="28"/>
        </w:rPr>
        <w:t>ERM</w:t>
      </w:r>
      <w:r w:rsidR="00061BD4" w:rsidRPr="002D2AF7">
        <w:rPr>
          <w:rFonts w:ascii="Browallia New" w:hAnsi="Browallia New" w:cs="Browallia New"/>
          <w:sz w:val="28"/>
          <w:cs/>
        </w:rPr>
        <w:t>)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6677AAB6" w14:textId="32F48AFF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3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วงจรรายได้จากการขายและบริการ การรับรู้รายได้ และการรับชำระเงิน </w:t>
      </w:r>
    </w:p>
    <w:p w14:paraId="6A85DBF7" w14:textId="1DB0749F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4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7573AF">
        <w:rPr>
          <w:rFonts w:ascii="Browallia New" w:hAnsi="Browallia New" w:cs="Browallia New"/>
          <w:sz w:val="28"/>
          <w:cs/>
        </w:rPr>
        <w:t>วงจรจัดหา</w:t>
      </w:r>
      <w:r w:rsidR="00061BD4" w:rsidRPr="002D2AF7">
        <w:rPr>
          <w:rFonts w:ascii="Browallia New" w:hAnsi="Browallia New" w:cs="Browallia New"/>
          <w:sz w:val="28"/>
          <w:cs/>
        </w:rPr>
        <w:t>และ</w:t>
      </w:r>
      <w:r w:rsidR="007573AF">
        <w:rPr>
          <w:rFonts w:ascii="Browallia New" w:hAnsi="Browallia New" w:cs="Browallia New" w:hint="cs"/>
          <w:sz w:val="28"/>
          <w:cs/>
        </w:rPr>
        <w:t>การรับบริการ และ</w:t>
      </w:r>
      <w:r w:rsidR="00061BD4" w:rsidRPr="002D2AF7">
        <w:rPr>
          <w:rFonts w:ascii="Browallia New" w:hAnsi="Browallia New" w:cs="Browallia New"/>
          <w:sz w:val="28"/>
          <w:cs/>
        </w:rPr>
        <w:t>การจ่ายชำระเงิน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1B85135F" w14:textId="19C301D3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5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061BD4" w:rsidRPr="002D2AF7">
        <w:rPr>
          <w:rFonts w:ascii="Browallia New" w:hAnsi="Browallia New" w:cs="Browallia New"/>
          <w:sz w:val="28"/>
          <w:cs/>
        </w:rPr>
        <w:t>วงจรการบริหารสินค้าคงคลัง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1E6BAE33" w14:textId="5893B3C2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6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061BD4" w:rsidRPr="002D2AF7">
        <w:rPr>
          <w:rFonts w:ascii="Browallia New" w:hAnsi="Browallia New" w:cs="Browallia New"/>
          <w:sz w:val="28"/>
          <w:cs/>
        </w:rPr>
        <w:t>วงจร</w:t>
      </w:r>
      <w:r w:rsidRPr="002D2AF7">
        <w:rPr>
          <w:rFonts w:ascii="Browallia New" w:hAnsi="Browallia New" w:cs="Browallia New"/>
          <w:sz w:val="28"/>
          <w:cs/>
        </w:rPr>
        <w:t>การผลิตและ</w:t>
      </w:r>
      <w:r w:rsidR="00061BD4" w:rsidRPr="002D2AF7">
        <w:rPr>
          <w:rFonts w:ascii="Browallia New" w:hAnsi="Browallia New" w:cs="Browallia New"/>
          <w:sz w:val="28"/>
          <w:cs/>
        </w:rPr>
        <w:t>การคำนวณ</w:t>
      </w:r>
      <w:r w:rsidRPr="002D2AF7">
        <w:rPr>
          <w:rFonts w:ascii="Browallia New" w:hAnsi="Browallia New" w:cs="Browallia New"/>
          <w:sz w:val="28"/>
          <w:cs/>
        </w:rPr>
        <w:t xml:space="preserve">ต้นทุน </w:t>
      </w:r>
    </w:p>
    <w:p w14:paraId="3841939C" w14:textId="2921A5E1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7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061BD4" w:rsidRPr="002D2AF7">
        <w:rPr>
          <w:rFonts w:ascii="Browallia New" w:hAnsi="Browallia New" w:cs="Browallia New"/>
          <w:sz w:val="28"/>
          <w:cs/>
        </w:rPr>
        <w:t>วงจรการควบคุมและบริหารเงินสดและเงินทดรองจ่าย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779939F2" w14:textId="30C439AA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8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8841CA" w:rsidRPr="002D2AF7">
        <w:rPr>
          <w:rFonts w:ascii="Browallia New" w:hAnsi="Browallia New" w:cs="Browallia New"/>
          <w:sz w:val="28"/>
          <w:cs/>
        </w:rPr>
        <w:t>วงจรกา</w:t>
      </w:r>
      <w:r w:rsidR="00884B68" w:rsidRPr="002D2AF7">
        <w:rPr>
          <w:rFonts w:ascii="Browallia New" w:hAnsi="Browallia New" w:cs="Browallia New"/>
          <w:sz w:val="28"/>
          <w:cs/>
        </w:rPr>
        <w:t>รบริหารสินทรัพย์ถาวร และการซ่อม</w:t>
      </w:r>
      <w:r w:rsidR="008841CA" w:rsidRPr="002D2AF7">
        <w:rPr>
          <w:rFonts w:ascii="Browallia New" w:hAnsi="Browallia New" w:cs="Browallia New"/>
          <w:sz w:val="28"/>
          <w:cs/>
        </w:rPr>
        <w:t>บำรุง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78C398EC" w14:textId="52036E9E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9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8841CA" w:rsidRPr="002D2AF7">
        <w:rPr>
          <w:rFonts w:ascii="Browallia New" w:hAnsi="Browallia New" w:cs="Browallia New"/>
          <w:sz w:val="28"/>
          <w:cs/>
        </w:rPr>
        <w:t>วงจร</w:t>
      </w:r>
      <w:r w:rsidRPr="002D2AF7">
        <w:rPr>
          <w:rFonts w:ascii="Browallia New" w:hAnsi="Browallia New" w:cs="Browallia New"/>
          <w:sz w:val="28"/>
          <w:cs/>
        </w:rPr>
        <w:t xml:space="preserve">การบริหารงานบุคคล </w:t>
      </w:r>
    </w:p>
    <w:p w14:paraId="5FC40442" w14:textId="2C023DD6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10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8841CA" w:rsidRPr="002D2AF7">
        <w:rPr>
          <w:rFonts w:ascii="Browallia New" w:hAnsi="Browallia New" w:cs="Browallia New"/>
          <w:sz w:val="28"/>
          <w:cs/>
        </w:rPr>
        <w:t xml:space="preserve">การคุ้มครองข้อมูลส่วนบุคคล </w:t>
      </w:r>
      <w:r w:rsidR="008841CA" w:rsidRPr="002D2AF7">
        <w:rPr>
          <w:rFonts w:ascii="Browallia New" w:hAnsi="Browallia New" w:cs="Browallia New"/>
          <w:sz w:val="28"/>
        </w:rPr>
        <w:t xml:space="preserve">PDPA </w:t>
      </w:r>
    </w:p>
    <w:p w14:paraId="46A40907" w14:textId="169C8B04" w:rsidR="007E0A79" w:rsidRDefault="00EE089F" w:rsidP="002B6368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11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 w:rsidR="007E0A79">
        <w:rPr>
          <w:rFonts w:ascii="Browallia New" w:hAnsi="Browallia New" w:cs="Browallia New"/>
          <w:sz w:val="28"/>
          <w:cs/>
        </w:rPr>
        <w:tab/>
      </w:r>
      <w:r w:rsidR="007573AF">
        <w:rPr>
          <w:rFonts w:ascii="Browallia New" w:hAnsi="Browallia New" w:cs="Browallia New"/>
          <w:sz w:val="28"/>
        </w:rPr>
        <w:t>IT General and Application Controls Review</w:t>
      </w:r>
    </w:p>
    <w:p w14:paraId="6A5DEDA3" w14:textId="1C52F5D2" w:rsidR="00FB66AB" w:rsidRDefault="00EE089F" w:rsidP="002B6368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และได้ออกรายงาน</w:t>
      </w:r>
      <w:r w:rsidR="007573AF">
        <w:rPr>
          <w:rFonts w:ascii="Browallia New" w:hAnsi="Browallia New" w:cs="Browallia New" w:hint="cs"/>
          <w:sz w:val="28"/>
          <w:cs/>
        </w:rPr>
        <w:t>การตรวจสอบและประเมิน</w:t>
      </w:r>
      <w:r w:rsidRPr="002D2AF7">
        <w:rPr>
          <w:rFonts w:ascii="Browallia New" w:hAnsi="Browallia New" w:cs="Browallia New"/>
          <w:sz w:val="28"/>
          <w:cs/>
        </w:rPr>
        <w:t xml:space="preserve">ระบบควบคุมภายใน เมื่อวันที่ </w:t>
      </w:r>
      <w:r w:rsidR="008E6667" w:rsidRPr="008E6667">
        <w:rPr>
          <w:rFonts w:ascii="Browallia New" w:hAnsi="Browallia New" w:cs="Browallia New"/>
          <w:sz w:val="28"/>
        </w:rPr>
        <w:t>28</w:t>
      </w:r>
      <w:r w:rsidR="001B3C47" w:rsidRPr="002D2AF7">
        <w:rPr>
          <w:rFonts w:ascii="Browallia New" w:hAnsi="Browallia New" w:cs="Browallia New"/>
          <w:sz w:val="28"/>
          <w:cs/>
        </w:rPr>
        <w:t xml:space="preserve"> </w:t>
      </w:r>
      <w:r w:rsidRPr="002D2AF7">
        <w:rPr>
          <w:rFonts w:ascii="Browallia New" w:hAnsi="Browallia New" w:cs="Browallia New"/>
          <w:sz w:val="28"/>
          <w:cs/>
        </w:rPr>
        <w:t xml:space="preserve">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โดยผู้ตรวจสอบภายในอิสระได้รายงานผลการ</w:t>
      </w:r>
      <w:r w:rsidR="00DD6FEC">
        <w:rPr>
          <w:rFonts w:ascii="Browallia New" w:hAnsi="Browallia New" w:cs="Browallia New" w:hint="cs"/>
          <w:sz w:val="28"/>
          <w:cs/>
        </w:rPr>
        <w:t>ตรวจสอบและประเมิน</w:t>
      </w:r>
      <w:r w:rsidRPr="002D2AF7">
        <w:rPr>
          <w:rFonts w:ascii="Browallia New" w:hAnsi="Browallia New" w:cs="Browallia New"/>
          <w:sz w:val="28"/>
          <w:cs/>
        </w:rPr>
        <w:t xml:space="preserve">ระบบควบคุมภายในและเสนอแนะสิ่งที่ควรปรับปรุงในแต่ละกระบวนการต่อคณะกรรมการตรวจสอบ ในการประชุมคณะกรรมการตรวจสอบ ครั้งที่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="00C6344A" w:rsidRPr="002D2AF7"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/>
          <w:sz w:val="28"/>
        </w:rPr>
        <w:t>28</w:t>
      </w:r>
      <w:r w:rsidR="00C6344A" w:rsidRPr="002D2AF7">
        <w:rPr>
          <w:rFonts w:ascii="Browallia New" w:hAnsi="Browallia New" w:cs="Browallia New"/>
          <w:sz w:val="28"/>
          <w:cs/>
        </w:rPr>
        <w:t xml:space="preserve"> </w:t>
      </w:r>
      <w:r w:rsidR="00C6344A" w:rsidRPr="002D2AF7">
        <w:rPr>
          <w:rFonts w:ascii="Browallia New" w:hAnsi="Browallia New" w:cs="Browallia New" w:hint="cs"/>
          <w:sz w:val="28"/>
          <w:cs/>
        </w:rPr>
        <w:t xml:space="preserve">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="00C6344A" w:rsidRPr="002D2AF7">
        <w:rPr>
          <w:rFonts w:ascii="Browallia New" w:hAnsi="Browallia New" w:cs="Browallia New"/>
          <w:sz w:val="28"/>
          <w:cs/>
        </w:rPr>
        <w:t xml:space="preserve"> </w:t>
      </w:r>
      <w:r w:rsidR="00FB66AB">
        <w:rPr>
          <w:rFonts w:ascii="Browallia New" w:hAnsi="Browallia New" w:cs="Browallia New" w:hint="cs"/>
          <w:sz w:val="28"/>
          <w:cs/>
        </w:rPr>
        <w:t>ซึ่ง</w:t>
      </w:r>
      <w:r w:rsidRPr="002D2AF7">
        <w:rPr>
          <w:rFonts w:ascii="Browallia New" w:hAnsi="Browallia New" w:cs="Browallia New"/>
          <w:sz w:val="28"/>
          <w:cs/>
        </w:rPr>
        <w:t xml:space="preserve">สามารถสรุปประเด็นทั้งหมด </w:t>
      </w:r>
      <w:r w:rsidR="008E6667" w:rsidRPr="008E6667">
        <w:rPr>
          <w:rFonts w:ascii="Browallia New" w:hAnsi="Browallia New" w:cs="Browallia New"/>
          <w:sz w:val="28"/>
        </w:rPr>
        <w:t>7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แบ่งเป็นประเด็นความสำคัญ</w:t>
      </w:r>
      <w:r w:rsidR="001B3C47" w:rsidRPr="002D2AF7">
        <w:rPr>
          <w:rFonts w:ascii="Browallia New" w:hAnsi="Browallia New" w:cs="Browallia New"/>
          <w:sz w:val="28"/>
          <w:cs/>
        </w:rPr>
        <w:t xml:space="preserve">สูง </w:t>
      </w:r>
      <w:r w:rsidR="008E6667" w:rsidRPr="008E6667">
        <w:rPr>
          <w:rFonts w:ascii="Browallia New" w:hAnsi="Browallia New" w:cs="Browallia New"/>
          <w:sz w:val="28"/>
        </w:rPr>
        <w:t>1</w:t>
      </w:r>
      <w:r w:rsidR="001B3C47" w:rsidRPr="002D2AF7">
        <w:rPr>
          <w:rFonts w:ascii="Browallia New" w:hAnsi="Browallia New" w:cs="Browallia New"/>
          <w:sz w:val="28"/>
          <w:cs/>
        </w:rPr>
        <w:t xml:space="preserve"> ประเด็น </w:t>
      </w:r>
      <w:r w:rsidRPr="002D2AF7">
        <w:rPr>
          <w:rFonts w:ascii="Browallia New" w:hAnsi="Browallia New" w:cs="Browallia New"/>
          <w:sz w:val="28"/>
          <w:cs/>
        </w:rPr>
        <w:t xml:space="preserve">ปานกลาง </w:t>
      </w:r>
      <w:r w:rsidR="008E6667" w:rsidRPr="008E6667">
        <w:rPr>
          <w:rFonts w:ascii="Browallia New" w:hAnsi="Browallia New" w:cs="Browallia New"/>
          <w:sz w:val="28"/>
        </w:rPr>
        <w:t>2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และประเด็นความสำคัญต่ำ </w:t>
      </w:r>
      <w:r w:rsidR="008E6667" w:rsidRPr="008E6667">
        <w:rPr>
          <w:rFonts w:ascii="Browallia New" w:hAnsi="Browallia New" w:cs="Browallia New"/>
          <w:sz w:val="28"/>
        </w:rPr>
        <w:t>4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</w:t>
      </w:r>
      <w:r w:rsidR="00150A78">
        <w:rPr>
          <w:rFonts w:ascii="Browallia New" w:hAnsi="Browallia New" w:cs="Browallia New" w:hint="cs"/>
          <w:sz w:val="28"/>
          <w:cs/>
        </w:rPr>
        <w:t>โดย</w:t>
      </w:r>
      <w:r w:rsidRPr="002D2AF7">
        <w:rPr>
          <w:rFonts w:ascii="Browallia New" w:hAnsi="Browallia New" w:cs="Browallia New"/>
          <w:sz w:val="28"/>
          <w:cs/>
        </w:rPr>
        <w:t>บริษัทฯ ได้ดำเนินการแก้ไขปรับ</w:t>
      </w:r>
      <w:r w:rsidR="00FB66AB">
        <w:rPr>
          <w:rFonts w:ascii="Browallia New" w:hAnsi="Browallia New" w:cs="Browallia New"/>
          <w:sz w:val="28"/>
          <w:cs/>
        </w:rPr>
        <w:t>ปรุงระบบการปฏิบัติงานในฝ่ายต่าง</w:t>
      </w:r>
      <w:r w:rsidRPr="002D2AF7">
        <w:rPr>
          <w:rFonts w:ascii="Browallia New" w:hAnsi="Browallia New" w:cs="Browallia New"/>
          <w:sz w:val="28"/>
          <w:cs/>
        </w:rPr>
        <w:t xml:space="preserve">ๆ ตามข้อเสนอแนะของผู้ตรวจสอบภายในอิสระ </w:t>
      </w:r>
    </w:p>
    <w:p w14:paraId="185749FF" w14:textId="62E1D81B" w:rsidR="00EE089F" w:rsidRPr="003626B8" w:rsidRDefault="00EE089F" w:rsidP="002B6368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szCs w:val="22"/>
          <w:cs/>
        </w:rPr>
        <w:sectPr w:rsidR="00EE089F" w:rsidRPr="003626B8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D2AF7">
        <w:rPr>
          <w:rFonts w:ascii="Browallia New" w:hAnsi="Browallia New" w:cs="Browallia New"/>
          <w:sz w:val="28"/>
          <w:cs/>
        </w:rPr>
        <w:t>ผู้ตรวจสอบภายในอิสระได้</w:t>
      </w:r>
      <w:r w:rsidR="00FB66AB">
        <w:rPr>
          <w:rFonts w:ascii="Browallia New" w:hAnsi="Browallia New" w:cs="Browallia New" w:hint="cs"/>
          <w:sz w:val="28"/>
          <w:cs/>
        </w:rPr>
        <w:t>เข้ามา</w:t>
      </w:r>
      <w:r w:rsidR="003626B8" w:rsidRPr="002D2AF7">
        <w:rPr>
          <w:rFonts w:ascii="Browallia New" w:hAnsi="Browallia New" w:cs="Browallia New" w:hint="cs"/>
          <w:sz w:val="28"/>
          <w:cs/>
        </w:rPr>
        <w:t>ติดตามผลการ</w:t>
      </w:r>
      <w:r w:rsidR="007573AF">
        <w:rPr>
          <w:rFonts w:ascii="Browallia New" w:hAnsi="Browallia New" w:cs="Browallia New" w:hint="cs"/>
          <w:sz w:val="28"/>
          <w:cs/>
        </w:rPr>
        <w:t>ตรวจสอบและประเมิน</w:t>
      </w:r>
      <w:r w:rsidR="003626B8" w:rsidRPr="002D2AF7">
        <w:rPr>
          <w:rFonts w:ascii="Browallia New" w:hAnsi="Browallia New" w:cs="Browallia New" w:hint="cs"/>
          <w:sz w:val="28"/>
          <w:cs/>
        </w:rPr>
        <w:t>ระบบควบคุมภายใน</w:t>
      </w:r>
      <w:r w:rsidR="00DD6FEC">
        <w:rPr>
          <w:rFonts w:ascii="Browallia New" w:hAnsi="Browallia New" w:cs="Browallia New" w:hint="cs"/>
          <w:sz w:val="28"/>
          <w:cs/>
        </w:rPr>
        <w:t>ของบริษัทฯ</w:t>
      </w:r>
      <w:r w:rsidR="007573AF">
        <w:rPr>
          <w:rFonts w:ascii="Browallia New" w:hAnsi="Browallia New" w:cs="Browallia New" w:hint="cs"/>
          <w:sz w:val="28"/>
          <w:cs/>
        </w:rPr>
        <w:t xml:space="preserve"> ครั้งที่ </w:t>
      </w:r>
      <w:r w:rsidR="008E6667" w:rsidRPr="008E6667">
        <w:rPr>
          <w:rFonts w:ascii="Browallia New" w:hAnsi="Browallia New" w:cs="Browallia New"/>
          <w:sz w:val="28"/>
        </w:rPr>
        <w:t>2</w:t>
      </w:r>
      <w:r w:rsidR="007573AF"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="007573AF">
        <w:rPr>
          <w:rFonts w:ascii="Browallia New" w:hAnsi="Browallia New" w:cs="Browallia New" w:hint="cs"/>
          <w:sz w:val="28"/>
          <w:cs/>
        </w:rPr>
        <w:t xml:space="preserve"> สำหรับงวดตั้งแต่วันที่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="007573AF">
        <w:rPr>
          <w:rFonts w:ascii="Browallia New" w:hAnsi="Browallia New" w:cs="Browallia New"/>
          <w:sz w:val="28"/>
          <w:cs/>
        </w:rPr>
        <w:t xml:space="preserve"> </w:t>
      </w:r>
      <w:r w:rsidR="007573AF">
        <w:rPr>
          <w:rFonts w:ascii="Browallia New" w:hAnsi="Browallia New" w:cs="Browallia New" w:hint="cs"/>
          <w:sz w:val="28"/>
          <w:cs/>
        </w:rPr>
        <w:t xml:space="preserve">มีนาคม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="007573AF">
        <w:rPr>
          <w:rFonts w:ascii="Browallia New" w:hAnsi="Browallia New" w:cs="Browallia New"/>
          <w:sz w:val="28"/>
          <w:cs/>
        </w:rPr>
        <w:t xml:space="preserve"> </w:t>
      </w:r>
      <w:r w:rsidR="007573AF">
        <w:rPr>
          <w:rFonts w:ascii="Browallia New" w:hAnsi="Browallia New" w:cs="Browallia New" w:hint="cs"/>
          <w:sz w:val="28"/>
          <w:cs/>
        </w:rPr>
        <w:t xml:space="preserve">ถึงวันที่ </w:t>
      </w:r>
      <w:r w:rsidR="008E6667" w:rsidRPr="008E6667">
        <w:rPr>
          <w:rFonts w:ascii="Browallia New" w:hAnsi="Browallia New" w:cs="Browallia New"/>
          <w:sz w:val="28"/>
        </w:rPr>
        <w:t>31</w:t>
      </w:r>
      <w:r w:rsidR="007573AF">
        <w:rPr>
          <w:rFonts w:ascii="Browallia New" w:hAnsi="Browallia New" w:cs="Browallia New"/>
          <w:sz w:val="28"/>
          <w:cs/>
        </w:rPr>
        <w:t xml:space="preserve"> </w:t>
      </w:r>
      <w:r w:rsidR="007573AF">
        <w:rPr>
          <w:rFonts w:ascii="Browallia New" w:hAnsi="Browallia New" w:cs="Browallia New" w:hint="cs"/>
          <w:sz w:val="28"/>
          <w:cs/>
        </w:rPr>
        <w:t xml:space="preserve">พฤษภาคม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="007573AF">
        <w:rPr>
          <w:rFonts w:ascii="Browallia New" w:hAnsi="Browallia New" w:cs="Browallia New"/>
          <w:sz w:val="28"/>
          <w:cs/>
        </w:rPr>
        <w:t xml:space="preserve"> </w:t>
      </w:r>
      <w:r w:rsidR="007573AF">
        <w:rPr>
          <w:rFonts w:ascii="Browallia New" w:hAnsi="Browallia New" w:cs="Browallia New" w:hint="cs"/>
          <w:sz w:val="28"/>
          <w:cs/>
        </w:rPr>
        <w:t>ใน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ระหว่างวันที่ </w:t>
      </w:r>
      <w:r w:rsidR="008E6667" w:rsidRPr="008E6667">
        <w:rPr>
          <w:rFonts w:ascii="Browallia New" w:hAnsi="Browallia New" w:cs="Browallia New" w:hint="cs"/>
          <w:sz w:val="28"/>
        </w:rPr>
        <w:t>22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 พฤษภาคม 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="00FB66AB">
        <w:rPr>
          <w:rFonts w:ascii="Browallia New" w:hAnsi="Browallia New" w:cs="Browallia New" w:hint="cs"/>
          <w:sz w:val="28"/>
          <w:cs/>
        </w:rPr>
        <w:t xml:space="preserve"> ถึง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วันที่ </w:t>
      </w:r>
      <w:r w:rsidR="008E6667" w:rsidRPr="008E6667">
        <w:rPr>
          <w:rFonts w:ascii="Browallia New" w:hAnsi="Browallia New" w:cs="Browallia New" w:hint="cs"/>
          <w:sz w:val="28"/>
        </w:rPr>
        <w:t>16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 มิถุนายน 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 </w:t>
      </w:r>
      <w:r w:rsidRPr="002D2AF7">
        <w:rPr>
          <w:rFonts w:ascii="Browallia New" w:hAnsi="Browallia New" w:cs="Browallia New"/>
          <w:sz w:val="28"/>
          <w:cs/>
        </w:rPr>
        <w:t>พบว่า</w:t>
      </w:r>
      <w:r w:rsidR="00FB66AB">
        <w:rPr>
          <w:rFonts w:ascii="Browallia New" w:hAnsi="Browallia New" w:cs="Browallia New" w:hint="cs"/>
          <w:sz w:val="28"/>
          <w:cs/>
        </w:rPr>
        <w:t>บริษัทฯ ได้ดำเนินการแก้ไขปรับปปรุง</w:t>
      </w:r>
      <w:r w:rsidRPr="002D2AF7">
        <w:rPr>
          <w:rFonts w:ascii="Browallia New" w:hAnsi="Browallia New" w:cs="Browallia New"/>
          <w:sz w:val="28"/>
          <w:cs/>
        </w:rPr>
        <w:t>ประเด็นคงค้าง</w:t>
      </w:r>
      <w:r w:rsidR="00FB66AB">
        <w:rPr>
          <w:rFonts w:ascii="Browallia New" w:hAnsi="Browallia New" w:cs="Browallia New" w:hint="cs"/>
          <w:sz w:val="28"/>
          <w:cs/>
        </w:rPr>
        <w:t>ที่คงค้างอยู่</w:t>
      </w:r>
      <w:r w:rsidRPr="002D2AF7">
        <w:rPr>
          <w:rFonts w:ascii="Browallia New" w:hAnsi="Browallia New" w:cs="Browallia New"/>
          <w:sz w:val="28"/>
          <w:cs/>
        </w:rPr>
        <w:t xml:space="preserve">ทั้ง </w:t>
      </w:r>
      <w:r w:rsidR="008E6667" w:rsidRPr="008E6667">
        <w:rPr>
          <w:rFonts w:ascii="Browallia New" w:hAnsi="Browallia New" w:cs="Browallia New"/>
          <w:sz w:val="28"/>
        </w:rPr>
        <w:t>7</w:t>
      </w:r>
      <w:r w:rsidR="003626B8" w:rsidRPr="002D2AF7">
        <w:rPr>
          <w:rFonts w:ascii="Browallia New" w:hAnsi="Browallia New" w:cs="Browallia New"/>
          <w:sz w:val="28"/>
          <w:cs/>
        </w:rPr>
        <w:t xml:space="preserve"> </w:t>
      </w:r>
      <w:r w:rsidR="00DF4925" w:rsidRPr="002D2AF7">
        <w:rPr>
          <w:rFonts w:ascii="Browallia New" w:hAnsi="Browallia New" w:cs="Browallia New"/>
          <w:sz w:val="28"/>
          <w:cs/>
        </w:rPr>
        <w:t>ประเด</w:t>
      </w:r>
      <w:r w:rsidR="00DF4925" w:rsidRPr="002D2AF7">
        <w:rPr>
          <w:rFonts w:ascii="Browallia New" w:hAnsi="Browallia New" w:cs="Browallia New" w:hint="cs"/>
          <w:sz w:val="28"/>
          <w:cs/>
        </w:rPr>
        <w:t>็</w:t>
      </w:r>
      <w:r w:rsidRPr="002D2AF7">
        <w:rPr>
          <w:rFonts w:ascii="Browallia New" w:hAnsi="Browallia New" w:cs="Browallia New"/>
          <w:sz w:val="28"/>
          <w:cs/>
        </w:rPr>
        <w:t xml:space="preserve">น </w:t>
      </w:r>
      <w:r w:rsidR="00FB66AB">
        <w:rPr>
          <w:rFonts w:ascii="Browallia New" w:hAnsi="Browallia New" w:cs="Browallia New" w:hint="cs"/>
          <w:sz w:val="28"/>
          <w:cs/>
        </w:rPr>
        <w:t>เป็นที่</w:t>
      </w:r>
      <w:r w:rsidR="00FB66AB">
        <w:rPr>
          <w:rFonts w:ascii="Browallia New" w:hAnsi="Browallia New" w:cs="Browallia New" w:hint="cs"/>
          <w:sz w:val="28"/>
          <w:cs/>
        </w:rPr>
        <w:lastRenderedPageBreak/>
        <w:t>เรียบร้อยแล้ว และได้ออกรายงานผลการ</w:t>
      </w:r>
      <w:r w:rsidR="00DD6FEC">
        <w:rPr>
          <w:rFonts w:ascii="Browallia New" w:hAnsi="Browallia New" w:cs="Browallia New" w:hint="cs"/>
          <w:sz w:val="28"/>
          <w:cs/>
        </w:rPr>
        <w:t>ตรวจสอบและประเมิน</w:t>
      </w:r>
      <w:r w:rsidR="00FB66AB">
        <w:rPr>
          <w:rFonts w:ascii="Browallia New" w:hAnsi="Browallia New" w:cs="Browallia New" w:hint="cs"/>
          <w:sz w:val="28"/>
          <w:cs/>
        </w:rPr>
        <w:t xml:space="preserve">ระบบควบคุมภายใน เมื่อวันที่ </w:t>
      </w:r>
      <w:r w:rsidR="008E6667" w:rsidRPr="008E6667">
        <w:rPr>
          <w:rFonts w:ascii="Browallia New" w:hAnsi="Browallia New" w:cs="Browallia New"/>
          <w:sz w:val="28"/>
        </w:rPr>
        <w:t>14</w:t>
      </w:r>
      <w:r w:rsidR="00FB66AB">
        <w:rPr>
          <w:rFonts w:ascii="Browallia New" w:hAnsi="Browallia New" w:cs="Browallia New"/>
          <w:sz w:val="28"/>
          <w:cs/>
        </w:rPr>
        <w:t xml:space="preserve"> </w:t>
      </w:r>
      <w:r w:rsidR="00FB66AB">
        <w:rPr>
          <w:rFonts w:ascii="Browallia New" w:hAnsi="Browallia New" w:cs="Browallia New" w:hint="cs"/>
          <w:sz w:val="28"/>
          <w:cs/>
        </w:rPr>
        <w:t xml:space="preserve">กรกฎาคม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="00FB66AB">
        <w:rPr>
          <w:rFonts w:ascii="Browallia New" w:hAnsi="Browallia New" w:cs="Browallia New"/>
          <w:sz w:val="28"/>
          <w:cs/>
        </w:rPr>
        <w:t xml:space="preserve"> 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 w:rsidR="00FB66AB" w:rsidRPr="002D2AF7">
        <w:rPr>
          <w:rFonts w:ascii="Browallia New" w:hAnsi="Browallia New" w:cs="Browallia New"/>
          <w:sz w:val="28"/>
          <w:cs/>
        </w:rPr>
        <w:t>โดยผู้ตรวจสอบภายในอิสระได้รายงานผลการ</w:t>
      </w:r>
      <w:r w:rsidR="00DD6FEC">
        <w:rPr>
          <w:rFonts w:ascii="Browallia New" w:hAnsi="Browallia New" w:cs="Browallia New" w:hint="cs"/>
          <w:sz w:val="28"/>
          <w:cs/>
        </w:rPr>
        <w:t>ตรวจสอบและประเมิน</w:t>
      </w:r>
      <w:r w:rsidR="00FB66AB" w:rsidRPr="002D2AF7">
        <w:rPr>
          <w:rFonts w:ascii="Browallia New" w:hAnsi="Browallia New" w:cs="Browallia New"/>
          <w:sz w:val="28"/>
          <w:cs/>
        </w:rPr>
        <w:t>ระบบควบคุมภายใน</w:t>
      </w:r>
      <w:r w:rsidR="00DD6FEC">
        <w:rPr>
          <w:rFonts w:ascii="Browallia New" w:hAnsi="Browallia New" w:cs="Browallia New" w:hint="cs"/>
          <w:sz w:val="28"/>
          <w:cs/>
        </w:rPr>
        <w:t>ต่อ</w:t>
      </w:r>
      <w:r w:rsidR="00FB66AB" w:rsidRPr="002D2AF7">
        <w:rPr>
          <w:rFonts w:ascii="Browallia New" w:hAnsi="Browallia New" w:cs="Browallia New"/>
          <w:sz w:val="28"/>
          <w:cs/>
        </w:rPr>
        <w:t xml:space="preserve">คณะกรรมการตรวจสอบ ในการประชุมคณะกรรมการตรวจสอบ 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ครั้งที่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="003626B8" w:rsidRPr="002D2AF7">
        <w:rPr>
          <w:rFonts w:ascii="Browallia New" w:hAnsi="Browallia New" w:cs="Browallia New" w:hint="cs"/>
          <w:sz w:val="28"/>
          <w:cs/>
        </w:rPr>
        <w:t>/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 w:hint="cs"/>
          <w:sz w:val="28"/>
        </w:rPr>
        <w:t>9</w:t>
      </w:r>
      <w:r w:rsidR="003626B8" w:rsidRPr="002D2AF7">
        <w:rPr>
          <w:rFonts w:ascii="Browallia New" w:hAnsi="Browallia New" w:cs="Browallia New" w:hint="cs"/>
          <w:sz w:val="28"/>
          <w:cs/>
        </w:rPr>
        <w:t xml:space="preserve"> สิงหาคม 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="00977A4C">
        <w:rPr>
          <w:rFonts w:ascii="Browallia New" w:hAnsi="Browallia New" w:cs="Browallia New"/>
          <w:sz w:val="28"/>
          <w:cs/>
        </w:rPr>
        <w:t xml:space="preserve"> </w:t>
      </w:r>
      <w:r w:rsidR="00977A4C" w:rsidRPr="00977A4C">
        <w:rPr>
          <w:rFonts w:ascii="Browallia New" w:hAnsi="Browallia New" w:cs="Browallia New"/>
          <w:color w:val="000000"/>
          <w:sz w:val="28"/>
          <w:cs/>
        </w:rPr>
        <w:t>(ภายหลังการแปรสภาพเป็นบริษัทมหาชนจำกัด)</w:t>
      </w:r>
    </w:p>
    <w:p w14:paraId="3D48651B" w14:textId="1026BFA1" w:rsidR="00703D18" w:rsidRPr="008F16E4" w:rsidRDefault="008F16E4" w:rsidP="00703D18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 w:rsidRPr="008F16E4">
        <w:rPr>
          <w:rFonts w:ascii="Browallia New" w:hAnsi="Browallia New" w:cs="Browallia New" w:hint="cs"/>
          <w:b/>
          <w:bCs/>
          <w:sz w:val="28"/>
          <w:u w:val="single"/>
          <w:cs/>
        </w:rPr>
        <w:lastRenderedPageBreak/>
        <w:t>สรุปผลการตรวจสอบและประเมินระบบควบคุมภายในของบริษัทฯ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134"/>
        <w:gridCol w:w="1134"/>
        <w:gridCol w:w="1418"/>
        <w:gridCol w:w="1134"/>
        <w:gridCol w:w="1134"/>
        <w:gridCol w:w="1134"/>
      </w:tblGrid>
      <w:tr w:rsidR="00703D18" w:rsidRPr="0099688A" w14:paraId="316A4FCC" w14:textId="77777777" w:rsidTr="00A631C2">
        <w:trPr>
          <w:trHeight w:val="341"/>
        </w:trPr>
        <w:tc>
          <w:tcPr>
            <w:tcW w:w="4253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5BA3C3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b/>
                <w:bCs/>
                <w:cs/>
              </w:rPr>
              <w:t>ระบบงาน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6F2C614" w14:textId="7FECAAA2" w:rsidR="00703D18" w:rsidRPr="007E0A79" w:rsidRDefault="000319BE" w:rsidP="007E0A79">
            <w:pPr>
              <w:jc w:val="center"/>
              <w:rPr>
                <w:b/>
                <w:bCs/>
                <w:spacing w:val="-4"/>
              </w:rPr>
            </w:pPr>
            <w:r w:rsidRPr="007E0A79">
              <w:rPr>
                <w:b/>
                <w:bCs/>
                <w:spacing w:val="-4"/>
                <w:cs/>
              </w:rPr>
              <w:t>ประเด็นที่ตรวจพบในการ</w:t>
            </w:r>
            <w:r w:rsidR="00703D18" w:rsidRPr="007E0A79">
              <w:rPr>
                <w:b/>
                <w:bCs/>
                <w:spacing w:val="-4"/>
                <w:cs/>
              </w:rPr>
              <w:t>ตรวจสอบ</w:t>
            </w:r>
            <w:r w:rsidR="007573AF">
              <w:rPr>
                <w:rFonts w:hint="cs"/>
                <w:b/>
                <w:bCs/>
                <w:spacing w:val="-4"/>
                <w:cs/>
              </w:rPr>
              <w:t xml:space="preserve"> ครั้งที่</w:t>
            </w:r>
            <w:r w:rsidR="00703D18" w:rsidRPr="007E0A79">
              <w:rPr>
                <w:b/>
                <w:bCs/>
                <w:spacing w:val="-4"/>
                <w:cs/>
              </w:rPr>
              <w:t xml:space="preserve"> </w:t>
            </w:r>
            <w:r w:rsidR="008E6667" w:rsidRPr="008E6667">
              <w:rPr>
                <w:b/>
                <w:bCs/>
                <w:spacing w:val="-4"/>
              </w:rPr>
              <w:t>1</w:t>
            </w:r>
            <w:r w:rsidR="00703D18" w:rsidRPr="007E0A79">
              <w:rPr>
                <w:b/>
                <w:bCs/>
                <w:spacing w:val="-4"/>
                <w:cs/>
              </w:rPr>
              <w:t>/</w:t>
            </w:r>
            <w:r w:rsidR="008E6667" w:rsidRPr="008E6667">
              <w:rPr>
                <w:b/>
                <w:bCs/>
                <w:spacing w:val="-4"/>
              </w:rPr>
              <w:t>2566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AA5B054" w14:textId="346D1ECF" w:rsidR="00703D18" w:rsidRPr="007E0A79" w:rsidRDefault="000319BE" w:rsidP="00FF623A">
            <w:pPr>
              <w:jc w:val="center"/>
              <w:rPr>
                <w:spacing w:val="-4"/>
              </w:rPr>
            </w:pPr>
            <w:r w:rsidRPr="007E0A79">
              <w:rPr>
                <w:b/>
                <w:bCs/>
                <w:spacing w:val="-4"/>
                <w:cs/>
              </w:rPr>
              <w:t>ดำเนินการแก้ไขในการตรวจสอบ</w:t>
            </w:r>
            <w:r w:rsidR="007573AF">
              <w:rPr>
                <w:rFonts w:hint="cs"/>
                <w:b/>
                <w:bCs/>
                <w:spacing w:val="-4"/>
                <w:cs/>
              </w:rPr>
              <w:t xml:space="preserve"> </w:t>
            </w:r>
            <w:r w:rsidRPr="007E0A79">
              <w:rPr>
                <w:b/>
                <w:bCs/>
                <w:spacing w:val="-4"/>
                <w:cs/>
              </w:rPr>
              <w:t>ครั้งที่</w:t>
            </w:r>
            <w:r w:rsidR="00703D18" w:rsidRPr="007E0A79">
              <w:rPr>
                <w:b/>
                <w:bCs/>
                <w:spacing w:val="-4"/>
                <w:cs/>
              </w:rPr>
              <w:t xml:space="preserve"> </w:t>
            </w:r>
            <w:r w:rsidR="008E6667" w:rsidRPr="008E6667">
              <w:rPr>
                <w:b/>
                <w:bCs/>
                <w:spacing w:val="-4"/>
              </w:rPr>
              <w:t>2</w:t>
            </w:r>
            <w:r w:rsidR="00703D18" w:rsidRPr="007E0A79">
              <w:rPr>
                <w:b/>
                <w:bCs/>
                <w:spacing w:val="-4"/>
                <w:cs/>
              </w:rPr>
              <w:t>/</w:t>
            </w:r>
            <w:r w:rsidR="008E6667" w:rsidRPr="008E6667">
              <w:rPr>
                <w:b/>
                <w:bCs/>
                <w:spacing w:val="-4"/>
              </w:rPr>
              <w:t>2566</w:t>
            </w:r>
          </w:p>
        </w:tc>
      </w:tr>
      <w:tr w:rsidR="007573AF" w:rsidRPr="0099688A" w14:paraId="4B45365E" w14:textId="77777777" w:rsidTr="00326CC6">
        <w:trPr>
          <w:trHeight w:val="351"/>
        </w:trPr>
        <w:tc>
          <w:tcPr>
            <w:tcW w:w="425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B2E0F3F" w14:textId="77777777" w:rsidR="007573AF" w:rsidRPr="007E0A79" w:rsidRDefault="007573AF" w:rsidP="007E0A79">
            <w:pPr>
              <w:jc w:val="both"/>
            </w:pP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E950D09" w14:textId="028C083C" w:rsidR="007573AF" w:rsidRPr="007E0A79" w:rsidRDefault="007573AF" w:rsidP="007E0A79">
            <w:pPr>
              <w:jc w:val="center"/>
              <w:rPr>
                <w:b/>
                <w:bCs/>
                <w:spacing w:val="-2"/>
                <w:cs/>
              </w:rPr>
            </w:pPr>
            <w:r>
              <w:rPr>
                <w:rFonts w:hint="cs"/>
                <w:b/>
                <w:bCs/>
                <w:spacing w:val="-2"/>
                <w:cs/>
              </w:rPr>
              <w:t>ระดับความสำคัญ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3BFAC63" w14:textId="578E8911" w:rsidR="007573AF" w:rsidRPr="007E0A79" w:rsidRDefault="007573AF" w:rsidP="007E0A79">
            <w:pPr>
              <w:jc w:val="center"/>
              <w:rPr>
                <w:b/>
                <w:bCs/>
                <w:spacing w:val="-2"/>
                <w:cs/>
              </w:rPr>
            </w:pPr>
            <w:r>
              <w:rPr>
                <w:rFonts w:hint="cs"/>
                <w:b/>
                <w:bCs/>
                <w:spacing w:val="-2"/>
                <w:cs/>
              </w:rPr>
              <w:t>ระดับความสำคัญ</w:t>
            </w:r>
          </w:p>
        </w:tc>
      </w:tr>
      <w:tr w:rsidR="00703D18" w:rsidRPr="0099688A" w14:paraId="0A26D778" w14:textId="77777777" w:rsidTr="00326CC6">
        <w:trPr>
          <w:trHeight w:val="351"/>
        </w:trPr>
        <w:tc>
          <w:tcPr>
            <w:tcW w:w="4253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42C3AED" w14:textId="77777777" w:rsidR="00703D18" w:rsidRPr="007E0A79" w:rsidRDefault="00703D18" w:rsidP="007E0A79">
            <w:pPr>
              <w:jc w:val="both"/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DD7EFF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</w:rPr>
            </w:pPr>
            <w:r w:rsidRPr="007E0A79">
              <w:rPr>
                <w:b/>
                <w:bCs/>
                <w:spacing w:val="-2"/>
                <w:cs/>
              </w:rPr>
              <w:t>สูง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F5DE1DE" w14:textId="77777777" w:rsidR="00703D18" w:rsidRPr="007E0A79" w:rsidRDefault="00703D18" w:rsidP="007E0A79">
            <w:pPr>
              <w:jc w:val="center"/>
              <w:rPr>
                <w:b/>
                <w:bCs/>
                <w:spacing w:val="-4"/>
              </w:rPr>
            </w:pPr>
            <w:r w:rsidRPr="007E0A79">
              <w:rPr>
                <w:b/>
                <w:bCs/>
                <w:spacing w:val="-4"/>
                <w:cs/>
              </w:rPr>
              <w:t>ปานกลาง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AEC456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</w:rPr>
            </w:pPr>
            <w:r w:rsidRPr="007E0A79">
              <w:rPr>
                <w:b/>
                <w:bCs/>
                <w:spacing w:val="-2"/>
                <w:cs/>
              </w:rPr>
              <w:t>ต่ำ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EAEE40C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  <w:cs/>
              </w:rPr>
            </w:pPr>
            <w:r w:rsidRPr="007E0A79">
              <w:rPr>
                <w:b/>
                <w:bCs/>
                <w:spacing w:val="-2"/>
                <w:cs/>
              </w:rPr>
              <w:t>รวม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66F5ACF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</w:rPr>
            </w:pPr>
            <w:r w:rsidRPr="007E0A79">
              <w:rPr>
                <w:b/>
                <w:bCs/>
                <w:spacing w:val="-2"/>
                <w:cs/>
              </w:rPr>
              <w:t>สูง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8FB5E62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</w:rPr>
            </w:pPr>
            <w:r w:rsidRPr="007E0A79">
              <w:rPr>
                <w:b/>
                <w:bCs/>
                <w:spacing w:val="-2"/>
                <w:cs/>
              </w:rPr>
              <w:t>ปานกลาง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60D5BA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</w:rPr>
            </w:pPr>
            <w:r w:rsidRPr="007E0A79">
              <w:rPr>
                <w:b/>
                <w:bCs/>
                <w:spacing w:val="-2"/>
                <w:cs/>
              </w:rPr>
              <w:t>ต่ำ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3F431C9" w14:textId="77777777" w:rsidR="00703D18" w:rsidRPr="007E0A79" w:rsidRDefault="00703D18" w:rsidP="007E0A79">
            <w:pPr>
              <w:jc w:val="center"/>
              <w:rPr>
                <w:b/>
                <w:bCs/>
                <w:spacing w:val="-2"/>
                <w:cs/>
              </w:rPr>
            </w:pPr>
            <w:r w:rsidRPr="007E0A79">
              <w:rPr>
                <w:b/>
                <w:bCs/>
                <w:spacing w:val="-2"/>
                <w:cs/>
              </w:rPr>
              <w:t>รวม</w:t>
            </w:r>
          </w:p>
        </w:tc>
      </w:tr>
      <w:tr w:rsidR="00703D18" w:rsidRPr="0099688A" w14:paraId="0F1CFA84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0F24DC35" w14:textId="2E0467C6" w:rsidR="00703D18" w:rsidRPr="00A631C2" w:rsidRDefault="008E6667" w:rsidP="007E0A79">
            <w:pPr>
              <w:ind w:left="178" w:hanging="182"/>
              <w:rPr>
                <w:b/>
                <w:bCs/>
              </w:rPr>
            </w:pPr>
            <w:r w:rsidRPr="008E6667">
              <w:rPr>
                <w:rFonts w:eastAsia="Tahoma"/>
                <w:color w:val="000000"/>
                <w:kern w:val="24"/>
              </w:rPr>
              <w:t>1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 xml:space="preserve">. </w:t>
            </w:r>
            <w:r w:rsidR="00703D18" w:rsidRPr="007E0A79">
              <w:rPr>
                <w:rFonts w:eastAsia="Tahoma"/>
                <w:color w:val="000000"/>
                <w:kern w:val="24"/>
              </w:rPr>
              <w:t>Internal C</w:t>
            </w:r>
            <w:r w:rsidR="007E0A79">
              <w:rPr>
                <w:rFonts w:eastAsia="Tahoma"/>
                <w:color w:val="000000"/>
                <w:kern w:val="24"/>
              </w:rPr>
              <w:t>ontrol and Corporate Governance</w:t>
            </w:r>
            <w:r w:rsidR="007E0A79">
              <w:rPr>
                <w:rFonts w:eastAsia="Tahoma" w:hint="cs"/>
                <w:color w:val="000000"/>
                <w:kern w:val="24"/>
                <w:cs/>
              </w:rPr>
              <w:t xml:space="preserve"> </w:t>
            </w:r>
            <w:r w:rsidR="008F16E4" w:rsidRPr="008F16E4">
              <w:rPr>
                <w:cs/>
              </w:rPr>
              <w:t>(</w:t>
            </w:r>
            <w:r w:rsidR="008F16E4" w:rsidRPr="008F16E4">
              <w:t>CG</w:t>
            </w:r>
            <w:r w:rsidR="008F16E4" w:rsidRPr="008F16E4">
              <w:rPr>
                <w:cs/>
              </w:rPr>
              <w:t>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42086EB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3EE4988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2BD0F05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F61CB2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1B77F07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910962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221C646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C044D1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1ADD3D6C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65C365B4" w14:textId="2E087698" w:rsidR="00703D18" w:rsidRPr="007E0A79" w:rsidRDefault="008E6667" w:rsidP="007E0A79">
            <w:pPr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2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 xml:space="preserve">. </w:t>
            </w:r>
            <w:r w:rsidR="00703D18" w:rsidRPr="007E0A79">
              <w:rPr>
                <w:rFonts w:eastAsia="Tahoma"/>
                <w:color w:val="000000"/>
                <w:kern w:val="24"/>
              </w:rPr>
              <w:t xml:space="preserve">Enterprise Risk Management 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(</w:t>
            </w:r>
            <w:r w:rsidR="00703D18" w:rsidRPr="007E0A79">
              <w:rPr>
                <w:rFonts w:eastAsia="Tahoma"/>
                <w:color w:val="000000"/>
                <w:kern w:val="24"/>
              </w:rPr>
              <w:t>ERM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4219CB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88692D0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BB3073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3E5B0E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0381987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3382A07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B15484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041D1A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5345D1E3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48A1CF2" w14:textId="16111E43" w:rsidR="00703D18" w:rsidRPr="00A631C2" w:rsidRDefault="008E6667" w:rsidP="00A631C2">
            <w:pPr>
              <w:ind w:left="224" w:hanging="224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3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วงจรรายได้จากการขายและบริการ</w:t>
            </w:r>
            <w:r w:rsidR="00A631C2">
              <w:rPr>
                <w:cs/>
              </w:rPr>
              <w:t xml:space="preserve"> </w:t>
            </w:r>
            <w:r w:rsidR="00A631C2">
              <w:rPr>
                <w:rFonts w:hint="cs"/>
                <w:cs/>
              </w:rPr>
              <w:t>การรับรู้รายได้ และการรับชำระเงิน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185390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EEA3FA0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97B4CA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FF9727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95690FB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904B08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F5A9A6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7A2762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3FDCE6CE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891D1E6" w14:textId="60C00DF5" w:rsidR="00703D18" w:rsidRPr="007E0A79" w:rsidRDefault="008E6667" w:rsidP="00A631C2">
            <w:pPr>
              <w:ind w:left="224" w:hanging="224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4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วงจรจัดหา</w:t>
            </w:r>
            <w:r w:rsidR="0005661A" w:rsidRPr="007E0A79">
              <w:rPr>
                <w:rFonts w:eastAsia="Tahoma"/>
                <w:color w:val="000000"/>
                <w:kern w:val="24"/>
                <w:cs/>
              </w:rPr>
              <w:t>และการ</w:t>
            </w:r>
            <w:r w:rsidR="00A631C2">
              <w:rPr>
                <w:rFonts w:eastAsia="Tahoma" w:hint="cs"/>
                <w:color w:val="000000"/>
                <w:kern w:val="24"/>
                <w:cs/>
              </w:rPr>
              <w:t>รับ</w:t>
            </w:r>
            <w:r w:rsidR="0005661A" w:rsidRPr="007E0A79">
              <w:rPr>
                <w:rFonts w:eastAsia="Tahoma"/>
                <w:color w:val="000000"/>
                <w:kern w:val="24"/>
                <w:cs/>
              </w:rPr>
              <w:t>บริการ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 xml:space="preserve"> และการจ่ายชำระเงิน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D2E35A0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0CC2980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60B5F8" w14:textId="7FC4364F" w:rsidR="00703D18" w:rsidRPr="007E0A79" w:rsidRDefault="008E6667" w:rsidP="007E0A79">
            <w:pPr>
              <w:jc w:val="center"/>
            </w:pPr>
            <w:r w:rsidRPr="008E6667">
              <w:rPr>
                <w:rFonts w:eastAsia="Tahoma"/>
                <w:kern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031B3DA" w14:textId="1A6F8D76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DCD7F7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A08C9B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3EDC42" w14:textId="47726FBC" w:rsidR="00703D18" w:rsidRPr="007E0A79" w:rsidRDefault="007573AF" w:rsidP="007E0A79">
            <w:pPr>
              <w:jc w:val="center"/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1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9485C7" w14:textId="770535BC" w:rsidR="00703D18" w:rsidRPr="007E0A79" w:rsidRDefault="007573AF" w:rsidP="007E0A79">
            <w:pPr>
              <w:jc w:val="center"/>
              <w:rPr>
                <w:b/>
                <w:b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1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  <w:tr w:rsidR="00703D18" w:rsidRPr="0099688A" w14:paraId="4AFBA7D2" w14:textId="77777777" w:rsidTr="00A631C2">
        <w:trPr>
          <w:trHeight w:val="303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188F3991" w14:textId="27D434A6" w:rsidR="00703D18" w:rsidRPr="007E0A79" w:rsidRDefault="008E6667" w:rsidP="007E0A79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5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วงจรการบริหารสินค้าคงคลัง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9A02327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F7160D8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9CF17E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EE9635D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A95B28A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EF241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49270E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6C18AF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774A08C3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362109C" w14:textId="17C583FD" w:rsidR="00703D18" w:rsidRPr="007E0A79" w:rsidRDefault="008E6667" w:rsidP="007E0A79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6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วงจรผลิตและการคำนวนต้นทุน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4240B09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5C8345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C8D69F6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26F995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A417C4E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D4A9880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1C92A02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5D81D1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6D48EDA2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6E3F18DF" w14:textId="4A5E50F9" w:rsidR="00703D18" w:rsidRPr="007E0A79" w:rsidRDefault="008E6667" w:rsidP="007E0A79">
            <w:pPr>
              <w:ind w:left="220" w:hanging="220"/>
              <w:rPr>
                <w:b/>
                <w:bCs/>
              </w:rPr>
            </w:pPr>
            <w:r w:rsidRPr="008E6667">
              <w:rPr>
                <w:rFonts w:eastAsia="Tahoma"/>
                <w:color w:val="000000"/>
                <w:kern w:val="24"/>
              </w:rPr>
              <w:t>7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วงจรการควบคุมและบริหารเงินสดและเงินทดรองจ่าย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5AA22EB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B0A473E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45C065F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6D0CE7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4794E211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B19273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84C0B4F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5AC51F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65F2F094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21D1429C" w14:textId="43C90A66" w:rsidR="00703D18" w:rsidRPr="007E0A79" w:rsidRDefault="008E6667" w:rsidP="007E0A79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8</w:t>
            </w:r>
            <w:r w:rsidR="007E0A79">
              <w:rPr>
                <w:rFonts w:eastAsia="Tahoma"/>
                <w:color w:val="000000"/>
                <w:kern w:val="24"/>
                <w:cs/>
              </w:rPr>
              <w:t>. วงจรการบริหารสินทรัพย์ถาวร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และการซ่อมบำรุง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3F51DBB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D827E94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3EC01E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5D1C43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B11F642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B20F321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A1C18D2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F11658" w14:textId="77777777" w:rsidR="00703D18" w:rsidRPr="007E0A79" w:rsidRDefault="00703D18" w:rsidP="007E0A79">
            <w:pPr>
              <w:jc w:val="center"/>
              <w:rPr>
                <w:b/>
                <w:bCs/>
                <w:cs/>
              </w:rPr>
            </w:pPr>
            <w:r w:rsidRPr="007E0A79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703D18" w:rsidRPr="0099688A" w14:paraId="04C1840B" w14:textId="77777777" w:rsidTr="00A631C2">
        <w:trPr>
          <w:trHeight w:val="303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40449F7" w14:textId="7C61A055" w:rsidR="00703D18" w:rsidRPr="007E0A79" w:rsidRDefault="008E6667" w:rsidP="007E0A79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9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วงจรการบริหารบุคลากร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396474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739FBC9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7D2B4E" w14:textId="6BC639F7" w:rsidR="00703D18" w:rsidRPr="007E0A79" w:rsidRDefault="008E6667" w:rsidP="007E0A79">
            <w:pPr>
              <w:jc w:val="center"/>
            </w:pPr>
            <w:r w:rsidRPr="008E6667">
              <w:rPr>
                <w:rFonts w:eastAsia="Tahoma"/>
                <w:kern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F32EA4" w14:textId="65E1A204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E514B95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CD4C4C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F4F026" w14:textId="6189887D" w:rsidR="00703D18" w:rsidRPr="007E0A79" w:rsidRDefault="007573AF" w:rsidP="007E0A79">
            <w:pPr>
              <w:jc w:val="center"/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1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ADDB44" w14:textId="41277756" w:rsidR="00703D18" w:rsidRPr="007E0A79" w:rsidRDefault="007573AF" w:rsidP="007E0A79">
            <w:pPr>
              <w:jc w:val="center"/>
              <w:rPr>
                <w:b/>
                <w:b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1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  <w:tr w:rsidR="00703D18" w:rsidRPr="0099688A" w14:paraId="21F4FE8D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0EF3404A" w14:textId="5A83A7EF" w:rsidR="00703D18" w:rsidRPr="007E0A79" w:rsidRDefault="008E6667" w:rsidP="007E0A79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10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 การคุ้มครองข้อมูลส่วนบุคคล (</w:t>
            </w:r>
            <w:r w:rsidR="00703D18" w:rsidRPr="007E0A79">
              <w:rPr>
                <w:rFonts w:eastAsia="Tahoma"/>
                <w:color w:val="000000"/>
                <w:kern w:val="24"/>
              </w:rPr>
              <w:t>PDPA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4F60364" w14:textId="69E31E13" w:rsidR="00703D18" w:rsidRPr="007E0A79" w:rsidRDefault="008E6667" w:rsidP="007E0A79">
            <w:pPr>
              <w:jc w:val="center"/>
            </w:pPr>
            <w:r w:rsidRPr="008E6667">
              <w:rPr>
                <w:rFonts w:eastAsia="Tahoma"/>
                <w:kern w:val="24"/>
              </w:rPr>
              <w:t>1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CECE920" w14:textId="2C33B072" w:rsidR="00703D18" w:rsidRPr="007E0A79" w:rsidRDefault="008E6667" w:rsidP="007E0A79">
            <w:pPr>
              <w:jc w:val="center"/>
              <w:rPr>
                <w:cs/>
              </w:rPr>
            </w:pPr>
            <w:r w:rsidRPr="008E6667">
              <w:rPr>
                <w:rFonts w:eastAsia="Tahoma"/>
                <w:kern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7B82346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E2E2C8A" w14:textId="2D55209B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C6F8A90" w14:textId="77F7F4BA" w:rsidR="00703D18" w:rsidRPr="007E0A79" w:rsidRDefault="007573AF" w:rsidP="007E0A79">
            <w:pPr>
              <w:jc w:val="center"/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1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E23ADD2" w14:textId="1129D27E" w:rsidR="00703D18" w:rsidRPr="007E0A79" w:rsidRDefault="007573AF" w:rsidP="007E0A79">
            <w:pPr>
              <w:jc w:val="center"/>
              <w:rPr>
                <w:cs/>
              </w:rPr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2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9D046B4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353311" w14:textId="1F23AF71" w:rsidR="00703D18" w:rsidRPr="007E0A79" w:rsidRDefault="007573AF" w:rsidP="007E0A79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3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  <w:tr w:rsidR="00703D18" w:rsidRPr="0099688A" w14:paraId="35B4B8DC" w14:textId="77777777" w:rsidTr="00A631C2">
        <w:trPr>
          <w:trHeight w:val="317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4ED625DD" w14:textId="1C476890" w:rsidR="00703D18" w:rsidRPr="007E0A79" w:rsidRDefault="008E6667" w:rsidP="007E0A79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11</w:t>
            </w:r>
            <w:r w:rsidR="00703D18" w:rsidRPr="007E0A79">
              <w:rPr>
                <w:rFonts w:eastAsia="Tahoma"/>
                <w:color w:val="000000"/>
                <w:kern w:val="24"/>
                <w:cs/>
              </w:rPr>
              <w:t>.</w:t>
            </w:r>
            <w:r w:rsidR="00703D18" w:rsidRPr="007E0A79">
              <w:rPr>
                <w:rFonts w:eastAsia="Tahoma"/>
                <w:color w:val="000000"/>
                <w:kern w:val="24"/>
              </w:rPr>
              <w:t xml:space="preserve"> IT General and Application Controls Review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77636F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72E4C20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62B474E" w14:textId="2C095D62" w:rsidR="00703D18" w:rsidRPr="007E0A79" w:rsidRDefault="008E6667" w:rsidP="007E0A79">
            <w:pPr>
              <w:jc w:val="center"/>
              <w:rPr>
                <w:cs/>
              </w:rPr>
            </w:pPr>
            <w:r w:rsidRPr="008E6667">
              <w:rPr>
                <w:rFonts w:eastAsia="Tahoma"/>
                <w:kern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5B79D0" w14:textId="67894C79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15D11C7" w14:textId="77777777" w:rsidR="00703D18" w:rsidRPr="007E0A79" w:rsidRDefault="00703D18" w:rsidP="007E0A79">
            <w:pPr>
              <w:jc w:val="center"/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7FEAD0" w14:textId="77777777" w:rsidR="00703D18" w:rsidRPr="007E0A79" w:rsidRDefault="00703D18" w:rsidP="007E0A79">
            <w:pPr>
              <w:jc w:val="center"/>
              <w:rPr>
                <w:cs/>
              </w:rPr>
            </w:pPr>
            <w:r w:rsidRPr="007E0A79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602081" w14:textId="707F3AC1" w:rsidR="00703D18" w:rsidRPr="007E0A79" w:rsidRDefault="007573AF" w:rsidP="007E0A79">
            <w:pPr>
              <w:jc w:val="center"/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2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CBC0EB" w14:textId="371B5D51" w:rsidR="00703D18" w:rsidRPr="007E0A79" w:rsidRDefault="007573AF" w:rsidP="007E0A79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2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  <w:tr w:rsidR="00703D18" w:rsidRPr="0099688A" w14:paraId="250FE2CE" w14:textId="77777777" w:rsidTr="00A631C2">
        <w:trPr>
          <w:trHeight w:val="317"/>
        </w:trPr>
        <w:tc>
          <w:tcPr>
            <w:tcW w:w="425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124A051" w14:textId="77777777" w:rsidR="00703D18" w:rsidRPr="007E0A79" w:rsidRDefault="00703D18" w:rsidP="007E0A79">
            <w:pPr>
              <w:rPr>
                <w:b/>
                <w:bCs/>
                <w:cs/>
              </w:rPr>
            </w:pPr>
            <w:r w:rsidRPr="007E0A79">
              <w:rPr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273FCF" w14:textId="13127243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7AFC1" w14:textId="01292F8C" w:rsidR="00703D18" w:rsidRPr="007E0A79" w:rsidRDefault="008E6667" w:rsidP="007E0A79">
            <w:pPr>
              <w:jc w:val="center"/>
              <w:rPr>
                <w:b/>
                <w:b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AE6ADD" w14:textId="4AD7D64E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465B8D" w14:textId="23DB2516" w:rsidR="00703D18" w:rsidRPr="007E0A79" w:rsidRDefault="008E6667" w:rsidP="007E0A79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332410" w14:textId="796FBF98" w:rsidR="00703D18" w:rsidRPr="007E0A79" w:rsidRDefault="007573AF" w:rsidP="007E0A79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1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B4C9B" w14:textId="577DBA10" w:rsidR="00703D18" w:rsidRPr="007E0A79" w:rsidRDefault="007573AF" w:rsidP="007E0A79">
            <w:pPr>
              <w:jc w:val="center"/>
              <w:rPr>
                <w:b/>
                <w:b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2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B6CB80" w14:textId="5DAC9AFE" w:rsidR="00703D18" w:rsidRPr="007E0A79" w:rsidRDefault="007573AF" w:rsidP="007E0A79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4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A9A446" w14:textId="5D181288" w:rsidR="00703D18" w:rsidRPr="007E0A79" w:rsidRDefault="007573AF" w:rsidP="007E0A79">
            <w:pPr>
              <w:jc w:val="center"/>
              <w:rPr>
                <w:b/>
                <w:b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7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</w:tbl>
    <w:p w14:paraId="521A2BB9" w14:textId="77777777" w:rsidR="00703D18" w:rsidRPr="0099688A" w:rsidRDefault="00703D18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6"/>
          <w:szCs w:val="26"/>
        </w:rPr>
      </w:pPr>
    </w:p>
    <w:p w14:paraId="71962A24" w14:textId="77777777" w:rsidR="00703D18" w:rsidRPr="00DF4925" w:rsidRDefault="00703D18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2191F12E" w14:textId="116CFCA0" w:rsidR="00703D18" w:rsidRDefault="00703D18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1D245387" w14:textId="77777777" w:rsidR="002B6368" w:rsidRPr="00DF4925" w:rsidRDefault="002B6368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520237DD" w14:textId="09043D38" w:rsidR="00CB3977" w:rsidRPr="00DF4925" w:rsidRDefault="00CB3977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6308DF92" w14:textId="54370A8C" w:rsidR="00CB3977" w:rsidRPr="00DF4925" w:rsidRDefault="00107C97" w:rsidP="002B6368">
      <w:pPr>
        <w:spacing w:before="80" w:after="120"/>
        <w:ind w:right="-17"/>
        <w:jc w:val="thaiDistribute"/>
        <w:rPr>
          <w:rFonts w:ascii="Browallia New" w:hAnsi="Browallia New" w:cs="Browallia New"/>
          <w:sz w:val="26"/>
          <w:szCs w:val="26"/>
        </w:rPr>
      </w:pPr>
      <w:r w:rsidRPr="00DF4925">
        <w:rPr>
          <w:rFonts w:ascii="Browallia New" w:eastAsia="Calibri" w:hAnsi="Browallia New" w:cs="Browallia New"/>
          <w:cs/>
        </w:rPr>
        <w:lastRenderedPageBreak/>
        <w:t>ข้อสังเกตของผู้ตรวจสอบภายในอิสระจากการ</w:t>
      </w:r>
      <w:r w:rsidR="00A631C2">
        <w:rPr>
          <w:rFonts w:ascii="Browallia New" w:eastAsia="Calibri" w:hAnsi="Browallia New" w:cs="Browallia New" w:hint="cs"/>
          <w:cs/>
        </w:rPr>
        <w:t>ตรวจสอบและประเมิน</w:t>
      </w:r>
      <w:r w:rsidRPr="00DF4925">
        <w:rPr>
          <w:rFonts w:ascii="Browallia New" w:eastAsia="Calibri" w:hAnsi="Browallia New" w:cs="Browallia New"/>
          <w:cs/>
        </w:rPr>
        <w:t>ระบบควบคุมภายในของบริษัทฯ การดำเนินการของบริษัทฯ รวมถึงผลการตรวจติดตามของผู้ตรวจสอบภายในอิสระ สามารถสรุปได้ดังนี้</w:t>
      </w:r>
    </w:p>
    <w:tbl>
      <w:tblPr>
        <w:tblStyle w:val="TableGrid"/>
        <w:tblW w:w="5000" w:type="pct"/>
        <w:tblInd w:w="-75" w:type="dxa"/>
        <w:tblLook w:val="04A0" w:firstRow="1" w:lastRow="0" w:firstColumn="1" w:lastColumn="0" w:noHBand="0" w:noVBand="1"/>
      </w:tblPr>
      <w:tblGrid>
        <w:gridCol w:w="2743"/>
        <w:gridCol w:w="4975"/>
        <w:gridCol w:w="1415"/>
        <w:gridCol w:w="4815"/>
      </w:tblGrid>
      <w:tr w:rsidR="00326CC6" w:rsidRPr="001836B7" w14:paraId="79EF0909" w14:textId="77777777" w:rsidTr="002B6368">
        <w:trPr>
          <w:trHeight w:val="266"/>
          <w:tblHeader/>
        </w:trPr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7E0E8776" w14:textId="38B6C008" w:rsidR="000319BE" w:rsidRPr="001836B7" w:rsidRDefault="000319BE" w:rsidP="000319BE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ระบบงาน</w:t>
            </w:r>
          </w:p>
        </w:tc>
        <w:tc>
          <w:tcPr>
            <w:tcW w:w="1783" w:type="pct"/>
            <w:shd w:val="clear" w:color="auto" w:fill="D9D9D9" w:themeFill="background1" w:themeFillShade="D9"/>
            <w:vAlign w:val="center"/>
          </w:tcPr>
          <w:p w14:paraId="30A97663" w14:textId="4D7AE0CA" w:rsidR="000319BE" w:rsidRPr="001836B7" w:rsidRDefault="000319BE" w:rsidP="000319BE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1836B7">
              <w:rPr>
                <w:b/>
                <w:bCs/>
                <w:cs/>
              </w:rPr>
              <w:t>ประเด็นที่ตรวจสอบ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702F730D" w14:textId="77777777" w:rsidR="000319BE" w:rsidRPr="001836B7" w:rsidRDefault="000319BE" w:rsidP="000319BE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</w:rPr>
            </w:pPr>
            <w:r w:rsidRPr="001836B7">
              <w:rPr>
                <w:b/>
                <w:bCs/>
                <w:cs/>
              </w:rPr>
              <w:t>ระดับ</w:t>
            </w:r>
          </w:p>
          <w:p w14:paraId="675DB7AD" w14:textId="59B69CF0" w:rsidR="000319BE" w:rsidRPr="001836B7" w:rsidRDefault="000319BE" w:rsidP="000319BE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ความสำคั</w:t>
            </w:r>
            <w:r>
              <w:rPr>
                <w:rFonts w:hint="cs"/>
                <w:b/>
                <w:bCs/>
                <w:cs/>
              </w:rPr>
              <w:t>ญ</w:t>
            </w: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14:paraId="1EE404AC" w14:textId="77777777" w:rsidR="008F6311" w:rsidRDefault="000319BE" w:rsidP="000319BE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การดำเนินงานของบริษัทฯ</w:t>
            </w:r>
            <w:r w:rsidR="00DD6FEC">
              <w:rPr>
                <w:rFonts w:hint="cs"/>
                <w:b/>
                <w:bCs/>
                <w:cs/>
              </w:rPr>
              <w:t xml:space="preserve"> </w:t>
            </w:r>
          </w:p>
          <w:p w14:paraId="115C4EBA" w14:textId="7FC09079" w:rsidR="000319BE" w:rsidRPr="001836B7" w:rsidRDefault="000319BE" w:rsidP="008F6311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และผลการ</w:t>
            </w:r>
            <w:r w:rsidR="008F6311">
              <w:rPr>
                <w:rFonts w:hint="cs"/>
                <w:b/>
                <w:bCs/>
                <w:cs/>
              </w:rPr>
              <w:t>ตรวจ</w:t>
            </w:r>
            <w:r>
              <w:rPr>
                <w:rFonts w:hint="cs"/>
                <w:b/>
                <w:bCs/>
                <w:cs/>
              </w:rPr>
              <w:t>ติดตามของผู้ตรวจสอบภายในอิสระ</w:t>
            </w:r>
          </w:p>
        </w:tc>
      </w:tr>
      <w:tr w:rsidR="000319BE" w:rsidRPr="00DF4925" w14:paraId="4794DB6C" w14:textId="77777777" w:rsidTr="002B6368">
        <w:trPr>
          <w:trHeight w:val="158"/>
        </w:trPr>
        <w:tc>
          <w:tcPr>
            <w:tcW w:w="983" w:type="pct"/>
          </w:tcPr>
          <w:p w14:paraId="1416A5FA" w14:textId="3193D551" w:rsidR="000319BE" w:rsidRPr="003626B8" w:rsidRDefault="00A631C2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jc w:val="thaiDistribute"/>
              <w:textAlignment w:val="baseline"/>
              <w:rPr>
                <w:cs/>
              </w:rPr>
            </w:pPr>
            <w:r>
              <w:rPr>
                <w:cs/>
              </w:rPr>
              <w:t>วงจรจัดหา</w:t>
            </w:r>
            <w:r w:rsidR="000319BE" w:rsidRPr="003626B8">
              <w:rPr>
                <w:cs/>
              </w:rPr>
              <w:t>และการจ่ายชำระเงิน</w:t>
            </w:r>
          </w:p>
        </w:tc>
        <w:tc>
          <w:tcPr>
            <w:tcW w:w="1783" w:type="pct"/>
          </w:tcPr>
          <w:p w14:paraId="6ECFA95D" w14:textId="606F49AF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A631C2">
              <w:rPr>
                <w:spacing w:val="-4"/>
                <w:cs/>
              </w:rPr>
              <w:t xml:space="preserve">ตรวจสอบรายการสั่งซื้อจำนวน </w:t>
            </w:r>
            <w:r w:rsidR="008E6667" w:rsidRPr="008E6667">
              <w:rPr>
                <w:spacing w:val="-4"/>
              </w:rPr>
              <w:t>79</w:t>
            </w:r>
            <w:r w:rsidRPr="00A631C2">
              <w:rPr>
                <w:spacing w:val="-4"/>
                <w:cs/>
              </w:rPr>
              <w:t xml:space="preserve"> รายการ พบว่ามีการนำใบเสนอ</w:t>
            </w:r>
            <w:r w:rsidRPr="003626B8">
              <w:rPr>
                <w:cs/>
              </w:rPr>
              <w:t>ราคา</w:t>
            </w:r>
            <w:r w:rsidRPr="00A631C2">
              <w:rPr>
                <w:spacing w:val="-4"/>
                <w:cs/>
              </w:rPr>
              <w:t xml:space="preserve">ที่หมดอายุมาแนบประกอบการสั่งซื้อจำนวน </w:t>
            </w:r>
            <w:r w:rsidR="008E6667" w:rsidRPr="008E6667">
              <w:rPr>
                <w:spacing w:val="-4"/>
              </w:rPr>
              <w:t>2</w:t>
            </w:r>
            <w:r w:rsidRPr="00A631C2">
              <w:rPr>
                <w:spacing w:val="-4"/>
                <w:cs/>
              </w:rPr>
              <w:t xml:space="preserve"> รายการ โดย</w:t>
            </w:r>
            <w:r w:rsidRPr="003626B8">
              <w:rPr>
                <w:cs/>
              </w:rPr>
              <w:t>ผู้ปฏิบัติงาน</w:t>
            </w:r>
            <w:r w:rsidRPr="00A631C2">
              <w:rPr>
                <w:spacing w:val="-4"/>
                <w:cs/>
              </w:rPr>
              <w:t xml:space="preserve">แจ้งว่า มีการสอบถามจากทาง </w:t>
            </w:r>
            <w:r w:rsidRPr="00A631C2">
              <w:rPr>
                <w:spacing w:val="-4"/>
              </w:rPr>
              <w:t xml:space="preserve">supplier </w:t>
            </w:r>
            <w:r w:rsidRPr="00A631C2">
              <w:rPr>
                <w:spacing w:val="-4"/>
                <w:cs/>
              </w:rPr>
              <w:t>ทางวาจาเรียบร้อยแล้วว่า</w:t>
            </w:r>
            <w:r w:rsidRPr="003626B8">
              <w:rPr>
                <w:cs/>
              </w:rPr>
              <w:t>ราคายังยืนตามใบเสนอราคาเดิม</w:t>
            </w:r>
          </w:p>
        </w:tc>
        <w:tc>
          <w:tcPr>
            <w:tcW w:w="507" w:type="pct"/>
          </w:tcPr>
          <w:p w14:paraId="2FA13C6A" w14:textId="571CD9E3" w:rsidR="000319BE" w:rsidRPr="003626B8" w:rsidRDefault="000319BE" w:rsidP="00A40C60">
            <w:pPr>
              <w:pStyle w:val="ListParagraph"/>
              <w:ind w:left="13"/>
              <w:jc w:val="center"/>
              <w:rPr>
                <w:cs/>
              </w:rPr>
            </w:pPr>
            <w:r w:rsidRPr="003626B8">
              <w:rPr>
                <w:cs/>
              </w:rPr>
              <w:t>ต่ำ</w:t>
            </w:r>
          </w:p>
        </w:tc>
        <w:tc>
          <w:tcPr>
            <w:tcW w:w="1726" w:type="pct"/>
          </w:tcPr>
          <w:p w14:paraId="0E1D7CCA" w14:textId="2198D04E" w:rsidR="000319BE" w:rsidRPr="00A631C2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spacing w:val="-4"/>
              </w:rPr>
            </w:pPr>
            <w:r w:rsidRPr="00A631C2">
              <w:rPr>
                <w:spacing w:val="-6"/>
                <w:cs/>
              </w:rPr>
              <w:t xml:space="preserve">จากการตรวจสอบรายการสั่งซื้อจำนวน </w:t>
            </w:r>
            <w:r w:rsidR="008E6667" w:rsidRPr="008E6667">
              <w:rPr>
                <w:spacing w:val="-6"/>
              </w:rPr>
              <w:t>91</w:t>
            </w:r>
            <w:r w:rsidRPr="00A631C2">
              <w:rPr>
                <w:spacing w:val="-6"/>
                <w:cs/>
              </w:rPr>
              <w:t xml:space="preserve"> รายการ พบว่ามี</w:t>
            </w:r>
            <w:r w:rsidRPr="00A631C2">
              <w:rPr>
                <w:spacing w:val="-4"/>
                <w:cs/>
              </w:rPr>
              <w:t>การ</w:t>
            </w:r>
            <w:r w:rsidR="00A631C2">
              <w:rPr>
                <w:rFonts w:hint="cs"/>
                <w:spacing w:val="-4"/>
                <w:cs/>
              </w:rPr>
              <w:t xml:space="preserve"> </w:t>
            </w:r>
            <w:r w:rsidRPr="00A631C2">
              <w:rPr>
                <w:spacing w:val="-4"/>
                <w:cs/>
              </w:rPr>
              <w:t>นำใบเสนอราคาที่เป็นปัจจุบันมาแนบประกอบอย่างครบถ้วน</w:t>
            </w:r>
          </w:p>
          <w:p w14:paraId="66CD4440" w14:textId="0F67517B" w:rsidR="00932379" w:rsidRPr="00A631C2" w:rsidRDefault="00932379" w:rsidP="00A631C2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</w:pPr>
            <w:r w:rsidRPr="003626B8">
              <w:rPr>
                <w:b/>
                <w:bCs/>
                <w:cs/>
              </w:rPr>
              <w:t>ผลการดำเนินการของบริษัทฯ:</w:t>
            </w:r>
            <w:r w:rsidR="00A631C2">
              <w:rPr>
                <w:cs/>
              </w:rPr>
              <w:t xml:space="preserve"> แก้ไขเรียบร้อยแล้ว</w:t>
            </w:r>
            <w:r w:rsidRPr="003626B8">
              <w:rPr>
                <w:cs/>
              </w:rPr>
              <w:t>ในการตรวจ</w:t>
            </w:r>
            <w:r w:rsidR="00A631C2">
              <w:rPr>
                <w:rFonts w:hint="cs"/>
                <w:cs/>
              </w:rPr>
              <w:t>สอบ</w:t>
            </w:r>
            <w:r w:rsidRPr="003626B8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3626B8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0319BE" w:rsidRPr="00DF4925" w14:paraId="7313DDA5" w14:textId="77777777" w:rsidTr="002B6368">
        <w:trPr>
          <w:trHeight w:val="158"/>
        </w:trPr>
        <w:tc>
          <w:tcPr>
            <w:tcW w:w="983" w:type="pct"/>
          </w:tcPr>
          <w:p w14:paraId="177E4BC6" w14:textId="2F362954" w:rsidR="000319BE" w:rsidRPr="003626B8" w:rsidRDefault="00932379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>วงจรการบริหารบุคคล</w:t>
            </w:r>
          </w:p>
        </w:tc>
        <w:tc>
          <w:tcPr>
            <w:tcW w:w="1783" w:type="pct"/>
          </w:tcPr>
          <w:p w14:paraId="282C0C5C" w14:textId="2F382208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>จากการตรวจสอบแบบประเมินผการทดลองงานของพนักงานใหม่ พบว่ามีการแจ้งผลให้ผู้ปฏิบัติงานทราบทางวาจาเท่านั้น ซึ่งไม่มีการให้พนักงานลงนามรับทราบเป็นลายลักษณ์อักษร</w:t>
            </w:r>
          </w:p>
          <w:p w14:paraId="7916E16D" w14:textId="2B0CE14D" w:rsidR="000319BE" w:rsidRPr="003626B8" w:rsidRDefault="000319BE" w:rsidP="00A40C60">
            <w:pPr>
              <w:jc w:val="thaiDistribute"/>
              <w:rPr>
                <w:cs/>
              </w:rPr>
            </w:pPr>
          </w:p>
        </w:tc>
        <w:tc>
          <w:tcPr>
            <w:tcW w:w="507" w:type="pct"/>
          </w:tcPr>
          <w:p w14:paraId="7DD31C3D" w14:textId="51DFBC05" w:rsidR="000319BE" w:rsidRPr="003626B8" w:rsidRDefault="000319BE" w:rsidP="00A40C60">
            <w:pPr>
              <w:pStyle w:val="ListParagraph"/>
              <w:ind w:left="13"/>
              <w:jc w:val="center"/>
              <w:rPr>
                <w:cs/>
              </w:rPr>
            </w:pPr>
            <w:r w:rsidRPr="003626B8">
              <w:rPr>
                <w:cs/>
              </w:rPr>
              <w:t>ต่ำ</w:t>
            </w:r>
          </w:p>
          <w:p w14:paraId="26EF43ED" w14:textId="77777777" w:rsidR="000319BE" w:rsidRPr="003626B8" w:rsidRDefault="000319BE" w:rsidP="00A40C60">
            <w:pPr>
              <w:pStyle w:val="ListParagraph"/>
              <w:ind w:left="13"/>
              <w:rPr>
                <w:cs/>
              </w:rPr>
            </w:pPr>
          </w:p>
        </w:tc>
        <w:tc>
          <w:tcPr>
            <w:tcW w:w="1726" w:type="pct"/>
          </w:tcPr>
          <w:p w14:paraId="38AB72D6" w14:textId="593AA1FD" w:rsidR="00932379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A631C2">
              <w:rPr>
                <w:spacing w:val="-4"/>
                <w:cs/>
              </w:rPr>
              <w:t>จากการตรวจสอบแบบประเมินผลการทดลองงานของ</w:t>
            </w:r>
            <w:r w:rsidRPr="003626B8">
              <w:rPr>
                <w:cs/>
              </w:rPr>
              <w:t>พนักงาน</w:t>
            </w:r>
            <w:r w:rsidRPr="00A631C2">
              <w:rPr>
                <w:spacing w:val="-4"/>
                <w:cs/>
              </w:rPr>
              <w:t xml:space="preserve">จำนวน </w:t>
            </w:r>
            <w:r w:rsidR="008E6667" w:rsidRPr="008E6667">
              <w:rPr>
                <w:spacing w:val="-4"/>
              </w:rPr>
              <w:t>5</w:t>
            </w:r>
            <w:r w:rsidRPr="00A631C2">
              <w:rPr>
                <w:spacing w:val="-4"/>
                <w:cs/>
              </w:rPr>
              <w:t xml:space="preserve"> ราย พบว่าบริษัทฯ มีการประเมินทดลองงาน</w:t>
            </w:r>
            <w:r w:rsidRPr="003626B8">
              <w:rPr>
                <w:cs/>
              </w:rPr>
              <w:t>เป็นไปตามที่กำหนดทุกรายการ</w:t>
            </w:r>
          </w:p>
          <w:p w14:paraId="440DA700" w14:textId="27F81861" w:rsidR="00932379" w:rsidRPr="003626B8" w:rsidRDefault="00932379" w:rsidP="00932379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3626B8">
              <w:rPr>
                <w:b/>
                <w:bCs/>
                <w:cs/>
              </w:rPr>
              <w:t>ผลการดำเนินการของบริษัทฯ:</w:t>
            </w:r>
            <w:r w:rsidR="00A631C2">
              <w:rPr>
                <w:cs/>
              </w:rPr>
              <w:t xml:space="preserve"> แก้ไขเรียบร้อยแล้ว</w:t>
            </w:r>
            <w:r w:rsidRPr="003626B8">
              <w:rPr>
                <w:cs/>
              </w:rPr>
              <w:t>ในการตรวจ</w:t>
            </w:r>
            <w:r w:rsidR="00A631C2">
              <w:rPr>
                <w:rFonts w:hint="cs"/>
                <w:cs/>
              </w:rPr>
              <w:t>สอบ</w:t>
            </w:r>
            <w:r w:rsidRPr="003626B8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3626B8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0319BE" w:rsidRPr="00DF4925" w14:paraId="4D91C3CC" w14:textId="77777777" w:rsidTr="002B6368">
        <w:trPr>
          <w:trHeight w:val="158"/>
        </w:trPr>
        <w:tc>
          <w:tcPr>
            <w:tcW w:w="983" w:type="pct"/>
          </w:tcPr>
          <w:p w14:paraId="6A6A5333" w14:textId="17D2E120" w:rsidR="000319BE" w:rsidRPr="003626B8" w:rsidRDefault="00932379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การคุ้มครองข้อมูลส่วนบุคคล </w:t>
            </w:r>
            <w:r w:rsidRPr="003626B8">
              <w:t>PDPA</w:t>
            </w:r>
          </w:p>
        </w:tc>
        <w:tc>
          <w:tcPr>
            <w:tcW w:w="1783" w:type="pct"/>
          </w:tcPr>
          <w:p w14:paraId="5653FBC6" w14:textId="632DAD9D" w:rsidR="000319BE" w:rsidRPr="003626B8" w:rsidRDefault="000319BE" w:rsidP="0041738C">
            <w:pPr>
              <w:jc w:val="thaiDistribute"/>
            </w:pPr>
            <w:r w:rsidRPr="003626B8">
              <w:rPr>
                <w:cs/>
              </w:rPr>
              <w:t>จากการตรวจสอบกระบวนการคุ้มครองข้อมูลส่วนบุคคล (</w:t>
            </w:r>
            <w:r w:rsidRPr="003626B8">
              <w:rPr>
                <w:lang w:val="en-GB"/>
              </w:rPr>
              <w:t>PDPA</w:t>
            </w:r>
            <w:r w:rsidRPr="003626B8">
              <w:rPr>
                <w:cs/>
                <w:lang w:val="en-GB"/>
              </w:rPr>
              <w:t xml:space="preserve">) </w:t>
            </w:r>
            <w:r w:rsidRPr="003626B8">
              <w:rPr>
                <w:cs/>
              </w:rPr>
              <w:t>พบว่า</w:t>
            </w:r>
          </w:p>
          <w:p w14:paraId="6EEEC759" w14:textId="7777777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ไม่มีการกำหนดนโยบายเกี่ยวกับระยะเวลาการจัดเก็บข้อมูล การทำลายข้อมูล และการจัดประเภทข้อมูล  </w:t>
            </w:r>
          </w:p>
          <w:p w14:paraId="59629B2A" w14:textId="7777777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26CC6">
              <w:rPr>
                <w:spacing w:val="-4"/>
                <w:cs/>
              </w:rPr>
              <w:t>มีการกำหนดนโยบายความเป็นส่วนตัว (สำหรับ</w:t>
            </w:r>
            <w:r w:rsidRPr="003626B8">
              <w:rPr>
                <w:cs/>
              </w:rPr>
              <w:t>บุคคลภายนอก) และนโยบายความเป็นส่วนตัว (สำหรับพนักงาน) แต่ยังไม่ประกาศใช้</w:t>
            </w:r>
          </w:p>
          <w:p w14:paraId="36E78196" w14:textId="7777777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ไม่มีการกำหนดขั้นตอนการปฏิบัติสำหรับมาตรการเมื่อเกิดเหตุละเมิดและกระบวนการแจ้ง และขั้นตอนปฏิบัติสำหรับกระบวนการจัดการคำร้องขอใช้สิทธิ </w:t>
            </w:r>
          </w:p>
          <w:p w14:paraId="6A631D79" w14:textId="7777777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ไม่มีเอกสารประกอบการทำงาน เช่น </w:t>
            </w:r>
          </w:p>
          <w:p w14:paraId="776E9DD2" w14:textId="5A84699B" w:rsidR="000319BE" w:rsidRPr="003626B8" w:rsidRDefault="000319BE" w:rsidP="00BD316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3626B8">
              <w:rPr>
                <w:cs/>
              </w:rPr>
              <w:t xml:space="preserve">เอกสารบันทึกข้อตกลงการประมวลผลข้อมูลส่วนบุคคล </w:t>
            </w:r>
          </w:p>
          <w:p w14:paraId="69A96C96" w14:textId="77777777" w:rsidR="000319BE" w:rsidRPr="003626B8" w:rsidRDefault="000319BE" w:rsidP="00BD316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3626B8">
              <w:rPr>
                <w:cs/>
              </w:rPr>
              <w:t xml:space="preserve">เอกสารข้อตกลงการแซร์ข้อมูลระหว่างองค์กร </w:t>
            </w:r>
          </w:p>
          <w:p w14:paraId="23B79487" w14:textId="77777777" w:rsidR="000319BE" w:rsidRPr="003626B8" w:rsidRDefault="000319BE" w:rsidP="00BD316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3626B8">
              <w:rPr>
                <w:cs/>
              </w:rPr>
              <w:lastRenderedPageBreak/>
              <w:t>เอกสารขอความยินยอมการเก็บคุกกี้ในเว็บไซต์บริษัท</w:t>
            </w:r>
          </w:p>
          <w:p w14:paraId="54C9D74F" w14:textId="77777777" w:rsidR="000319BE" w:rsidRPr="003626B8" w:rsidRDefault="000319BE" w:rsidP="00BD316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3626B8">
              <w:rPr>
                <w:cs/>
              </w:rPr>
              <w:t xml:space="preserve">แบบฟอร์มประเมินคู่ค้า </w:t>
            </w:r>
          </w:p>
          <w:p w14:paraId="5E55CA7D" w14:textId="77777777" w:rsidR="000319BE" w:rsidRPr="003626B8" w:rsidRDefault="000319BE" w:rsidP="00BD316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3626B8">
              <w:rPr>
                <w:cs/>
              </w:rPr>
              <w:t>แบบแจ้งเหตุละเมิดฯ ต่อเจ้าของข้อมูล</w:t>
            </w:r>
          </w:p>
          <w:p w14:paraId="57FE589A" w14:textId="32E2A3FB" w:rsidR="000319BE" w:rsidRPr="003626B8" w:rsidRDefault="000319BE" w:rsidP="00BD316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3626B8">
              <w:rPr>
                <w:cs/>
              </w:rPr>
              <w:t>เอกสารประเมินผลกระทบด้านการคุ้มครองข้อมูลส่วนบุคคล</w:t>
            </w:r>
          </w:p>
        </w:tc>
        <w:tc>
          <w:tcPr>
            <w:tcW w:w="507" w:type="pct"/>
          </w:tcPr>
          <w:p w14:paraId="5399FEF6" w14:textId="77777777" w:rsidR="000319BE" w:rsidRPr="003626B8" w:rsidRDefault="000319BE" w:rsidP="00A40C60">
            <w:pPr>
              <w:pStyle w:val="ListParagraph"/>
              <w:ind w:left="13"/>
              <w:jc w:val="center"/>
              <w:rPr>
                <w:cs/>
              </w:rPr>
            </w:pPr>
            <w:r w:rsidRPr="003626B8">
              <w:rPr>
                <w:cs/>
              </w:rPr>
              <w:lastRenderedPageBreak/>
              <w:t>สูง</w:t>
            </w:r>
          </w:p>
        </w:tc>
        <w:tc>
          <w:tcPr>
            <w:tcW w:w="1726" w:type="pct"/>
          </w:tcPr>
          <w:p w14:paraId="39592B80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A631C2">
              <w:rPr>
                <w:spacing w:val="-8"/>
                <w:cs/>
              </w:rPr>
              <w:t>บริษัทฯ มีการกำหนดนโยบายในการจัดเก็บข้อมูลส่วนบุคคล</w:t>
            </w:r>
            <w:r w:rsidRPr="003626B8">
              <w:rPr>
                <w:cs/>
              </w:rPr>
              <w:t>แล้ว โดยมีการเฉพาะเจาะจงแต่ละรายการเอกสาร และกำหนดระยะเวลาในการจัดเก็บข้อมูลให้สัมพันธ์กับแต่ละกิจกรรมอย่างชัดเจน</w:t>
            </w:r>
          </w:p>
          <w:p w14:paraId="0C705A94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>บริษัทฯ มีนโยบายการทำลายข้อมูลแล้ว และมีการบันทึกข้อมูลและขั้นตอนการทำลายข้อมูลอย่างชัดเจน</w:t>
            </w:r>
          </w:p>
          <w:p w14:paraId="0686C1B9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>บริษัทฯ มีการกำหนดให้บันทึกการจัดประเภทข้อมูลอย่างชัดเจน</w:t>
            </w:r>
          </w:p>
          <w:p w14:paraId="380EE884" w14:textId="5477A5BF" w:rsidR="000319BE" w:rsidRPr="003626B8" w:rsidRDefault="00A631C2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A631C2">
              <w:rPr>
                <w:spacing w:val="-6"/>
                <w:cs/>
              </w:rPr>
              <w:t>บริษั</w:t>
            </w:r>
            <w:r w:rsidR="00932379" w:rsidRPr="00A631C2">
              <w:rPr>
                <w:spacing w:val="-6"/>
                <w:cs/>
              </w:rPr>
              <w:t>ทฯ มีการกำหนดนโยบายความเป็นส่วนตัว (สำหรับ</w:t>
            </w:r>
            <w:r w:rsidR="00932379" w:rsidRPr="003626B8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</w:t>
            </w:r>
            <w:r w:rsidR="00932379" w:rsidRPr="003626B8">
              <w:rPr>
                <w:cs/>
              </w:rPr>
              <w:t>ภายนอก) และนโยบายความเป็นส่วนตัว (สำหรับพนักงาน) และมีการประกาศใช้อย่างเป็นทางการแล้ว</w:t>
            </w:r>
          </w:p>
          <w:p w14:paraId="071414BB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lastRenderedPageBreak/>
              <w:t>มีการกำหนดขั้นตอนการปฏิบัติสำหรับมาตรการละเมิดเหตุ</w:t>
            </w:r>
            <w:r w:rsidRPr="00A631C2">
              <w:rPr>
                <w:spacing w:val="-6"/>
                <w:cs/>
              </w:rPr>
              <w:t>และกระบวนการแจ้งและขั้นตอนการปฏิบัติสำหรับ</w:t>
            </w:r>
            <w:r w:rsidRPr="003626B8">
              <w:rPr>
                <w:cs/>
              </w:rPr>
              <w:t>กระบวนการจัดการคำร้องขอใช้สิทธิเรียบร้อยแล้ว</w:t>
            </w:r>
          </w:p>
          <w:p w14:paraId="3B5B5CE9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>มีการจัดทำเอกสารประกอบการทำงานเรียบร้อยแล้ว</w:t>
            </w:r>
          </w:p>
          <w:p w14:paraId="056B1CA8" w14:textId="3E12421B" w:rsidR="000319BE" w:rsidRPr="00A631C2" w:rsidRDefault="00932379" w:rsidP="00A631C2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3626B8">
              <w:rPr>
                <w:b/>
                <w:bCs/>
                <w:cs/>
              </w:rPr>
              <w:t>ผลการดำเนินการของบริษัทฯ:</w:t>
            </w:r>
            <w:r w:rsidR="00A631C2">
              <w:rPr>
                <w:cs/>
              </w:rPr>
              <w:t xml:space="preserve"> แก้ไขเรียบร้อยแล้ว</w:t>
            </w:r>
            <w:r w:rsidRPr="003626B8">
              <w:rPr>
                <w:cs/>
              </w:rPr>
              <w:t>ในการตรวจ</w:t>
            </w:r>
            <w:r w:rsidR="00A631C2">
              <w:rPr>
                <w:rFonts w:hint="cs"/>
                <w:cs/>
              </w:rPr>
              <w:t>สอบ</w:t>
            </w:r>
            <w:r w:rsidRPr="003626B8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3626B8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0319BE" w:rsidRPr="00DF4925" w14:paraId="341EBF4B" w14:textId="77777777" w:rsidTr="002B6368">
        <w:trPr>
          <w:trHeight w:val="158"/>
        </w:trPr>
        <w:tc>
          <w:tcPr>
            <w:tcW w:w="983" w:type="pct"/>
          </w:tcPr>
          <w:p w14:paraId="770E2CCA" w14:textId="56AFC6E1" w:rsidR="000319BE" w:rsidRPr="003626B8" w:rsidRDefault="00932379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3626B8">
              <w:rPr>
                <w:cs/>
              </w:rPr>
              <w:lastRenderedPageBreak/>
              <w:t xml:space="preserve">การคุ้มครองข้อมูลส่วนบุคคล </w:t>
            </w:r>
            <w:r w:rsidRPr="003626B8">
              <w:t>PDPA</w:t>
            </w:r>
          </w:p>
        </w:tc>
        <w:tc>
          <w:tcPr>
            <w:tcW w:w="1783" w:type="pct"/>
          </w:tcPr>
          <w:p w14:paraId="4B5B1EF7" w14:textId="0C06AC57" w:rsidR="000319BE" w:rsidRPr="003626B8" w:rsidRDefault="000319BE" w:rsidP="00932379">
            <w:pPr>
              <w:jc w:val="thaiDistribute"/>
            </w:pPr>
            <w:r w:rsidRPr="003626B8">
              <w:rPr>
                <w:cs/>
              </w:rPr>
              <w:t>จากการตรวจสอบกระบวนการปฏิบัติงาน พบว่าบริษัทมีการปฏิบัติที่ไม่เหมาะสม ดังนี้</w:t>
            </w:r>
          </w:p>
          <w:p w14:paraId="01BFB7E3" w14:textId="79D9CD23" w:rsidR="000319BE" w:rsidRPr="003626B8" w:rsidRDefault="000319BE" w:rsidP="00A631C2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319" w:hanging="284"/>
              <w:jc w:val="thaiDistribute"/>
              <w:rPr>
                <w:cs/>
              </w:rPr>
            </w:pPr>
            <w:r w:rsidRPr="00A631C2">
              <w:rPr>
                <w:spacing w:val="-8"/>
                <w:cs/>
              </w:rPr>
              <w:t xml:space="preserve">ไม่มีการจัดอบรมเรื่อง </w:t>
            </w:r>
            <w:r w:rsidRPr="00A631C2">
              <w:rPr>
                <w:spacing w:val="-8"/>
              </w:rPr>
              <w:t xml:space="preserve">PDPA </w:t>
            </w:r>
            <w:r w:rsidRPr="00A631C2">
              <w:rPr>
                <w:spacing w:val="-8"/>
                <w:cs/>
              </w:rPr>
              <w:t>และการใช้เอกสารที่เกี่ยวข้องอย่าง</w:t>
            </w:r>
            <w:r w:rsidRPr="003626B8">
              <w:rPr>
                <w:cs/>
              </w:rPr>
              <w:t>เหมาะสม</w:t>
            </w:r>
          </w:p>
          <w:p w14:paraId="32FE1DE3" w14:textId="77777777" w:rsidR="000319BE" w:rsidRPr="003626B8" w:rsidRDefault="000319BE" w:rsidP="00A631C2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319" w:hanging="284"/>
              <w:jc w:val="thaiDistribute"/>
              <w:rPr>
                <w:cs/>
              </w:rPr>
            </w:pPr>
            <w:r w:rsidRPr="00DD6FEC">
              <w:rPr>
                <w:spacing w:val="-4"/>
                <w:cs/>
              </w:rPr>
              <w:t>มีการบันทึกกิจกรรมการประมวลผลข้อมูลส่วนบุคคลอย่าง</w:t>
            </w:r>
            <w:r w:rsidRPr="003626B8">
              <w:rPr>
                <w:cs/>
              </w:rPr>
              <w:t>ชัดเจน แต่ระบุข้อมูลไม่ครบถ้วน</w:t>
            </w:r>
          </w:p>
          <w:p w14:paraId="59CD5D90" w14:textId="77777777" w:rsidR="000319BE" w:rsidRPr="003626B8" w:rsidRDefault="000319BE" w:rsidP="00A631C2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319" w:hanging="284"/>
              <w:jc w:val="thaiDistribute"/>
              <w:rPr>
                <w:cs/>
              </w:rPr>
            </w:pPr>
            <w:r w:rsidRPr="003626B8">
              <w:rPr>
                <w:cs/>
              </w:rPr>
              <w:t>ไม่มีการจัดทำเอกสารขอความยินยอมการเก็บคุกกี้ในเว็บไซต์บริษัท</w:t>
            </w:r>
          </w:p>
          <w:p w14:paraId="643F622C" w14:textId="697E48B6" w:rsidR="000319BE" w:rsidRPr="003626B8" w:rsidRDefault="000319BE" w:rsidP="00A631C2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319" w:hanging="284"/>
              <w:jc w:val="thaiDistribute"/>
            </w:pPr>
            <w:r w:rsidRPr="003626B8">
              <w:rPr>
                <w:cs/>
              </w:rPr>
              <w:t>มีการจัดทำหนังสือคำร้องขอใช้สิทธิของเจ้าของข้อมูลส่วนบุคคลแล้ว แต่ยังไม่ได้เริ่มใช้อย่างชัดเจน</w:t>
            </w:r>
          </w:p>
        </w:tc>
        <w:tc>
          <w:tcPr>
            <w:tcW w:w="507" w:type="pct"/>
          </w:tcPr>
          <w:p w14:paraId="6EA61B7B" w14:textId="57A8C55E" w:rsidR="000319BE" w:rsidRPr="003626B8" w:rsidRDefault="000319BE" w:rsidP="00A40C60">
            <w:pPr>
              <w:pStyle w:val="ListParagraph"/>
              <w:ind w:left="13"/>
              <w:jc w:val="center"/>
              <w:rPr>
                <w:cs/>
              </w:rPr>
            </w:pPr>
            <w:r w:rsidRPr="003626B8">
              <w:rPr>
                <w:cs/>
              </w:rPr>
              <w:t>ปานกลาง</w:t>
            </w:r>
          </w:p>
        </w:tc>
        <w:tc>
          <w:tcPr>
            <w:tcW w:w="1726" w:type="pct"/>
          </w:tcPr>
          <w:p w14:paraId="4A66A597" w14:textId="7B9B6EED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 xml:space="preserve">บริษัทฯ มีแผนการจัดการการอบรมเรื่อง  </w:t>
            </w:r>
            <w:r w:rsidRPr="003626B8">
              <w:t xml:space="preserve">PDPA </w:t>
            </w:r>
            <w:r w:rsidRPr="003626B8">
              <w:rPr>
                <w:cs/>
              </w:rPr>
              <w:t xml:space="preserve">ในอนาคต </w:t>
            </w:r>
            <w:r w:rsidRPr="00DD6FEC">
              <w:rPr>
                <w:spacing w:val="-4"/>
                <w:cs/>
              </w:rPr>
              <w:t xml:space="preserve">และมีการจัดอบรม </w:t>
            </w:r>
            <w:r w:rsidRPr="00DD6FEC">
              <w:rPr>
                <w:spacing w:val="-4"/>
              </w:rPr>
              <w:t>PDPA</w:t>
            </w:r>
            <w:r w:rsidRPr="00DD6FEC">
              <w:rPr>
                <w:spacing w:val="-4"/>
                <w:cs/>
              </w:rPr>
              <w:t xml:space="preserve"> เมื่อวันที่ </w:t>
            </w:r>
            <w:r w:rsidR="008E6667" w:rsidRPr="008E6667">
              <w:rPr>
                <w:spacing w:val="-4"/>
              </w:rPr>
              <w:t>16</w:t>
            </w:r>
            <w:r w:rsidRPr="00DD6FEC">
              <w:rPr>
                <w:spacing w:val="-4"/>
                <w:cs/>
              </w:rPr>
              <w:t xml:space="preserve"> มิ.ย. </w:t>
            </w:r>
            <w:r w:rsidR="008E6667" w:rsidRPr="008E6667">
              <w:rPr>
                <w:spacing w:val="-4"/>
              </w:rPr>
              <w:t>2566</w:t>
            </w:r>
            <w:r w:rsidRPr="00DD6FEC">
              <w:rPr>
                <w:spacing w:val="-4"/>
                <w:cs/>
              </w:rPr>
              <w:t xml:space="preserve"> เพื่อ</w:t>
            </w:r>
            <w:r w:rsidRPr="003626B8">
              <w:rPr>
                <w:cs/>
              </w:rPr>
              <w:t>ประเมินความรู้พนักงานตามแบบฟอร์มการประเมินผลการฝึกอบรมภายในบริษัท</w:t>
            </w:r>
          </w:p>
          <w:p w14:paraId="5EEB6267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>บริษัทฯ มีการจัดทำข้อตกลงการประมวลผลข้อมูลส่วนบุคคล และมีการเริ่มใช้อย่างชัดเจนแล้ว และมีการบันทึกกิจกรรม</w:t>
            </w:r>
            <w:r w:rsidRPr="00A631C2">
              <w:rPr>
                <w:spacing w:val="-6"/>
                <w:cs/>
              </w:rPr>
              <w:t>ประมวลผลข้อมูลส่วนบุคคล โดยกรอกข้อมูลอย่างครบถ้วน</w:t>
            </w:r>
            <w:r w:rsidRPr="003626B8">
              <w:rPr>
                <w:cs/>
              </w:rPr>
              <w:t>แล้ว</w:t>
            </w:r>
          </w:p>
          <w:p w14:paraId="072AED60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>บริษัทฯ มีการจัดทำหนังสือให้ความยินยอมในการเปิดเผยข้อมูลส่วนบุคคลโดยแนบเอกสารสัญญาจ้างอย่างครบถ้วน และจัดทำเอกสารขอความยินยอมการเก็บคุกกี้ในเว็บไซต์บริษัทอย่างชัดเจน</w:t>
            </w:r>
          </w:p>
          <w:p w14:paraId="14E13B31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>บริษัทฯ มีหนังสือคำร้องขอใช้สิทธิของเจ้าของข้อมูลส่วนบุคคลอย่างชัดเจนแล้ว และมีการนำมาใช้อย่างเป็นทางทาร</w:t>
            </w:r>
          </w:p>
          <w:p w14:paraId="768889EA" w14:textId="138D28ED" w:rsidR="000319BE" w:rsidRPr="003626B8" w:rsidRDefault="00932379" w:rsidP="00932379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3626B8">
              <w:rPr>
                <w:b/>
                <w:bCs/>
                <w:cs/>
              </w:rPr>
              <w:t xml:space="preserve">ผลการดำเนินการของบริษัทฯ </w:t>
            </w:r>
            <w:r w:rsidR="00A631C2">
              <w:rPr>
                <w:cs/>
              </w:rPr>
              <w:t>: แก้ไขเรียบร้อยแล้ว</w:t>
            </w:r>
            <w:r w:rsidRPr="003626B8">
              <w:rPr>
                <w:cs/>
              </w:rPr>
              <w:t>ในการตรวจ</w:t>
            </w:r>
            <w:r w:rsidR="00A631C2">
              <w:rPr>
                <w:rFonts w:hint="cs"/>
                <w:cs/>
              </w:rPr>
              <w:t>สอบ</w:t>
            </w:r>
            <w:r w:rsidRPr="003626B8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3626B8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0319BE" w:rsidRPr="00DF4925" w14:paraId="17917A6F" w14:textId="77777777" w:rsidTr="002B6368">
        <w:trPr>
          <w:trHeight w:val="158"/>
        </w:trPr>
        <w:tc>
          <w:tcPr>
            <w:tcW w:w="983" w:type="pct"/>
          </w:tcPr>
          <w:p w14:paraId="2AB30972" w14:textId="5BA4576C" w:rsidR="000319BE" w:rsidRPr="003626B8" w:rsidRDefault="00932379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การคุ้มครองข้อมูลส่วนบุคคล </w:t>
            </w:r>
            <w:r w:rsidRPr="003626B8">
              <w:t>PDPA</w:t>
            </w:r>
          </w:p>
        </w:tc>
        <w:tc>
          <w:tcPr>
            <w:tcW w:w="1783" w:type="pct"/>
          </w:tcPr>
          <w:p w14:paraId="6ED6AA95" w14:textId="75D94182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>บริษัทฯ มีการจัดทำเอกสารใบกำหนดหน้าที่งานและคุณสมบัติเฉพาะ ตำแหน่งผู้ปฎิบัติงานคุ้มครองข้อมูลส่วนบุคคล (</w:t>
            </w:r>
            <w:r w:rsidRPr="003626B8">
              <w:t>DPO</w:t>
            </w:r>
            <w:r w:rsidRPr="003626B8">
              <w:rPr>
                <w:cs/>
              </w:rPr>
              <w:t>) อย่างชัดเจน แต่ยังไม่มีการประกาศแต่งตั้งอย่างเป็นทางการ</w:t>
            </w:r>
          </w:p>
          <w:p w14:paraId="1A9D6A34" w14:textId="52F59151" w:rsidR="000319BE" w:rsidRPr="00CC0A09" w:rsidRDefault="000319BE" w:rsidP="00610DE9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lastRenderedPageBreak/>
              <w:t>ไม่มีการจัดทำประกาศหรือแบบฟอร์มเอกสารที่สำคัญเพื่อใช้ในการควบคุมการทำงานอย่างชัดเจน</w:t>
            </w:r>
          </w:p>
        </w:tc>
        <w:tc>
          <w:tcPr>
            <w:tcW w:w="507" w:type="pct"/>
          </w:tcPr>
          <w:p w14:paraId="24000B15" w14:textId="3717AC94" w:rsidR="00267C7B" w:rsidRDefault="000319BE" w:rsidP="00A40C60">
            <w:pPr>
              <w:pStyle w:val="ListParagraph"/>
              <w:ind w:left="13"/>
              <w:jc w:val="center"/>
              <w:rPr>
                <w:cs/>
              </w:rPr>
            </w:pPr>
            <w:r w:rsidRPr="003626B8">
              <w:rPr>
                <w:cs/>
              </w:rPr>
              <w:lastRenderedPageBreak/>
              <w:t>ปานกลาง</w:t>
            </w:r>
          </w:p>
          <w:p w14:paraId="4B9FFCD2" w14:textId="77777777" w:rsidR="00267C7B" w:rsidRPr="00267C7B" w:rsidRDefault="00267C7B" w:rsidP="00267C7B">
            <w:pPr>
              <w:rPr>
                <w:cs/>
              </w:rPr>
            </w:pPr>
          </w:p>
          <w:p w14:paraId="0DB8E3EB" w14:textId="77777777" w:rsidR="00267C7B" w:rsidRPr="00267C7B" w:rsidRDefault="00267C7B" w:rsidP="00267C7B">
            <w:pPr>
              <w:rPr>
                <w:cs/>
              </w:rPr>
            </w:pPr>
          </w:p>
          <w:p w14:paraId="22447B37" w14:textId="53B2CEEB" w:rsidR="000319BE" w:rsidRPr="00267C7B" w:rsidRDefault="000319BE" w:rsidP="00267C7B">
            <w:pPr>
              <w:rPr>
                <w:cs/>
              </w:rPr>
            </w:pPr>
          </w:p>
        </w:tc>
        <w:tc>
          <w:tcPr>
            <w:tcW w:w="1726" w:type="pct"/>
          </w:tcPr>
          <w:p w14:paraId="035CA2FB" w14:textId="77777777" w:rsidR="00932379" w:rsidRPr="003626B8" w:rsidRDefault="00932379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>บริษัทฯ จัดทำประกาศแต่งตั้งเจ้าหน้าที่คุ้มครองข้อมูลส่วนบุคคล (</w:t>
            </w:r>
            <w:r w:rsidRPr="003626B8">
              <w:t>DPO</w:t>
            </w:r>
            <w:r w:rsidRPr="003626B8">
              <w:rPr>
                <w:cs/>
              </w:rPr>
              <w:t>) อย่างเป็นทางการ รวมทั้งมีมาตรการเมื่อเกิดเหตุละเมิดและกระบวนการแจ้งอย่างชัดเจน</w:t>
            </w:r>
          </w:p>
          <w:p w14:paraId="30B5F554" w14:textId="4BE79B5B" w:rsidR="000319BE" w:rsidRPr="003626B8" w:rsidRDefault="00932379" w:rsidP="00CC0A09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3626B8">
              <w:rPr>
                <w:b/>
                <w:bCs/>
                <w:cs/>
              </w:rPr>
              <w:lastRenderedPageBreak/>
              <w:t>ผลการดำเนินการของบริษัทฯ</w:t>
            </w:r>
            <w:r w:rsidR="00DD6FEC">
              <w:rPr>
                <w:rFonts w:hint="cs"/>
                <w:b/>
                <w:bCs/>
                <w:cs/>
              </w:rPr>
              <w:t xml:space="preserve"> </w:t>
            </w:r>
            <w:r w:rsidRPr="003626B8">
              <w:rPr>
                <w:b/>
                <w:bCs/>
                <w:cs/>
              </w:rPr>
              <w:t>:</w:t>
            </w:r>
            <w:r w:rsidR="00DD6FEC">
              <w:rPr>
                <w:cs/>
              </w:rPr>
              <w:t xml:space="preserve"> แก้ไขเรียบร้อยแล้ว</w:t>
            </w:r>
            <w:r w:rsidRPr="003626B8">
              <w:rPr>
                <w:cs/>
              </w:rPr>
              <w:t>ในการตรวจ</w:t>
            </w:r>
            <w:r w:rsidR="00DD6FEC">
              <w:rPr>
                <w:rFonts w:hint="cs"/>
                <w:cs/>
              </w:rPr>
              <w:t>สอบ</w:t>
            </w:r>
            <w:r w:rsidRPr="003626B8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3626B8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0319BE" w:rsidRPr="00DF4925" w14:paraId="31789B23" w14:textId="77777777" w:rsidTr="002B6368">
        <w:trPr>
          <w:trHeight w:val="158"/>
        </w:trPr>
        <w:tc>
          <w:tcPr>
            <w:tcW w:w="983" w:type="pct"/>
          </w:tcPr>
          <w:p w14:paraId="75C390E7" w14:textId="35D0FE46" w:rsidR="000319BE" w:rsidRPr="003626B8" w:rsidRDefault="00932379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3626B8">
              <w:lastRenderedPageBreak/>
              <w:t>IT General and Application Control Review</w:t>
            </w:r>
          </w:p>
        </w:tc>
        <w:tc>
          <w:tcPr>
            <w:tcW w:w="1783" w:type="pct"/>
          </w:tcPr>
          <w:p w14:paraId="167DABB1" w14:textId="3C146716" w:rsidR="000319BE" w:rsidRPr="003626B8" w:rsidRDefault="000319BE" w:rsidP="00461DEF">
            <w:pPr>
              <w:jc w:val="thaiDistribute"/>
            </w:pPr>
            <w:r w:rsidRPr="00DD6FEC">
              <w:rPr>
                <w:spacing w:val="-4"/>
                <w:cs/>
              </w:rPr>
              <w:t>บริษัทฯ มีการจัดทำนโยบายและได้มีการนำไปปฏิบัติแล้ว รวมทั้งมี</w:t>
            </w:r>
            <w:r w:rsidRPr="003626B8">
              <w:rPr>
                <w:cs/>
              </w:rPr>
              <w:t>การ กำหนดเอกสารประกอบการทำงานอย่างชัดเจน แต่พบข้อสังเกตดังนี้</w:t>
            </w:r>
          </w:p>
          <w:p w14:paraId="6E3075EC" w14:textId="7777777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มีการจัดเก็บข้อมูลและหลักฐานประกอบไม่ครบถ้วน เช่น สินทรัพย์ </w:t>
            </w:r>
            <w:r w:rsidRPr="003626B8">
              <w:t>IT</w:t>
            </w:r>
            <w:r w:rsidRPr="003626B8">
              <w:rPr>
                <w:cs/>
              </w:rPr>
              <w:t xml:space="preserve"> บางรางการ ไม่มีข้อมูล ชื่อ </w:t>
            </w:r>
            <w:r w:rsidRPr="003626B8">
              <w:t>Supplier</w:t>
            </w:r>
            <w:r w:rsidRPr="003626B8">
              <w:rPr>
                <w:cs/>
              </w:rPr>
              <w:t xml:space="preserve"> เบอร์โทร ระยะเวลา </w:t>
            </w:r>
            <w:r w:rsidRPr="003626B8">
              <w:t xml:space="preserve">Maintenance </w:t>
            </w:r>
            <w:r w:rsidRPr="003626B8">
              <w:rPr>
                <w:cs/>
              </w:rPr>
              <w:t>เป็นต้น</w:t>
            </w:r>
          </w:p>
          <w:p w14:paraId="5252AA9B" w14:textId="5428C9A8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ไม่มีการจัดทำเอกสารหลักฐานประกอบ เช่น การแบ่งพื้นที่การทำงาน ระหว่างพื้นที่ทำงานทั่วไปและพื้นที่ทำงานทำงานปฏิบัติการในส่วนของห้อง </w:t>
            </w:r>
            <w:r w:rsidRPr="003626B8">
              <w:t>Computer</w:t>
            </w:r>
            <w:r w:rsidRPr="003626B8">
              <w:rPr>
                <w:cs/>
              </w:rPr>
              <w:t xml:space="preserve">/ </w:t>
            </w:r>
            <w:r w:rsidRPr="003626B8">
              <w:t>Network</w:t>
            </w:r>
            <w:r w:rsidRPr="003626B8">
              <w:rPr>
                <w:cs/>
              </w:rPr>
              <w:t xml:space="preserve">/ </w:t>
            </w:r>
            <w:r w:rsidRPr="003626B8">
              <w:t xml:space="preserve">IT </w:t>
            </w:r>
            <w:r w:rsidRPr="003626B8">
              <w:rPr>
                <w:cs/>
              </w:rPr>
              <w:t>เพื่อแสดงให้เห็นว่ามีการจัดวางพื้นที่ที่เกี่ยวข้องกับระบบสารสนเทศในพื้นที่ที่เหมาะสม</w:t>
            </w:r>
          </w:p>
        </w:tc>
        <w:tc>
          <w:tcPr>
            <w:tcW w:w="507" w:type="pct"/>
          </w:tcPr>
          <w:p w14:paraId="4867D087" w14:textId="45782E3C" w:rsidR="000319BE" w:rsidRPr="003626B8" w:rsidRDefault="000319BE" w:rsidP="00610DE9">
            <w:pPr>
              <w:pStyle w:val="ListParagraph"/>
              <w:ind w:left="13"/>
              <w:jc w:val="center"/>
              <w:rPr>
                <w:cs/>
              </w:rPr>
            </w:pPr>
            <w:r w:rsidRPr="003626B8">
              <w:rPr>
                <w:cs/>
              </w:rPr>
              <w:t>ต่ำ</w:t>
            </w:r>
          </w:p>
        </w:tc>
        <w:tc>
          <w:tcPr>
            <w:tcW w:w="1726" w:type="pct"/>
          </w:tcPr>
          <w:p w14:paraId="67CFD717" w14:textId="246758E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DD6FEC">
              <w:rPr>
                <w:spacing w:val="-4"/>
                <w:cs/>
              </w:rPr>
              <w:t>บริษัทฯ มีการจัดเก็บข้อมูลและหลักฐานประกอบอย่าง</w:t>
            </w:r>
            <w:r w:rsidRPr="003626B8">
              <w:rPr>
                <w:cs/>
              </w:rPr>
              <w:t xml:space="preserve">ครบถ้วนโดยมีการระบุชื่อ </w:t>
            </w:r>
            <w:r w:rsidRPr="003626B8">
              <w:t>Supplier</w:t>
            </w:r>
            <w:r w:rsidR="003E5F95">
              <w:rPr>
                <w:cs/>
              </w:rPr>
              <w:t xml:space="preserve">  เบอร์โทร ผ</w:t>
            </w:r>
            <w:r w:rsidR="003E5F95">
              <w:rPr>
                <w:rFonts w:hint="cs"/>
                <w:cs/>
              </w:rPr>
              <w:t>ู้</w:t>
            </w:r>
            <w:r w:rsidRPr="003626B8">
              <w:rPr>
                <w:cs/>
              </w:rPr>
              <w:t xml:space="preserve">ติดต่อ ระยะเวลาการ </w:t>
            </w:r>
            <w:r w:rsidRPr="003626B8">
              <w:t xml:space="preserve">Maintenance </w:t>
            </w:r>
            <w:r w:rsidRPr="003626B8">
              <w:rPr>
                <w:cs/>
              </w:rPr>
              <w:t xml:space="preserve">อย่างชัดเจน  รวมทั้งดำเนินการแบ่งพื้นที่ทำงานทั่วไป และพื้นที่ทำงานทำงานปฏิบัติการในส่วนของห้อง </w:t>
            </w:r>
            <w:r w:rsidRPr="003626B8">
              <w:t>Computer</w:t>
            </w:r>
            <w:r w:rsidRPr="003626B8">
              <w:rPr>
                <w:cs/>
              </w:rPr>
              <w:t xml:space="preserve">/ </w:t>
            </w:r>
            <w:r w:rsidRPr="003626B8">
              <w:t>Network</w:t>
            </w:r>
            <w:r w:rsidRPr="003626B8">
              <w:rPr>
                <w:cs/>
              </w:rPr>
              <w:t xml:space="preserve">/ </w:t>
            </w:r>
            <w:r w:rsidRPr="003626B8">
              <w:t xml:space="preserve">IT </w:t>
            </w:r>
            <w:r w:rsidRPr="003626B8">
              <w:rPr>
                <w:cs/>
              </w:rPr>
              <w:t>เพื่อแสดงให้เห็นว่ามีการจัดวางพื้นที่ที่เกี่ยวข้องกับระบบสารสนเทศในพื้นที่ที่เหมาะสม</w:t>
            </w:r>
          </w:p>
          <w:p w14:paraId="51B7AB2D" w14:textId="2A6D0C34" w:rsidR="00461DEF" w:rsidRPr="003626B8" w:rsidRDefault="00461DEF" w:rsidP="00461DEF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</w:pPr>
            <w:r w:rsidRPr="003626B8">
              <w:rPr>
                <w:rFonts w:hint="cs"/>
                <w:b/>
                <w:bCs/>
                <w:cs/>
              </w:rPr>
              <w:t>ผลการดำเนินการของบริษัทฯ</w:t>
            </w:r>
            <w:r w:rsidRPr="003626B8">
              <w:rPr>
                <w:b/>
                <w:bCs/>
                <w:cs/>
              </w:rPr>
              <w:t>:</w:t>
            </w:r>
            <w:r w:rsidRPr="003626B8">
              <w:rPr>
                <w:cs/>
              </w:rPr>
              <w:t xml:space="preserve"> </w:t>
            </w:r>
            <w:r w:rsidR="00DD6FEC">
              <w:rPr>
                <w:rFonts w:hint="cs"/>
                <w:cs/>
              </w:rPr>
              <w:t>แก้ไขเรียบร้อยแล้ว</w:t>
            </w:r>
            <w:r w:rsidRPr="003626B8">
              <w:rPr>
                <w:rFonts w:hint="cs"/>
                <w:cs/>
              </w:rPr>
              <w:t>ในการตรวจ</w:t>
            </w:r>
            <w:r w:rsidR="00DD6FEC">
              <w:rPr>
                <w:rFonts w:hint="cs"/>
                <w:cs/>
              </w:rPr>
              <w:t>สอบ</w:t>
            </w:r>
            <w:r w:rsidRPr="003626B8">
              <w:rPr>
                <w:rFonts w:hint="cs"/>
                <w:cs/>
              </w:rPr>
              <w:t xml:space="preserve">ครั้งที่ </w:t>
            </w:r>
            <w:r w:rsidR="008E6667" w:rsidRPr="008E6667">
              <w:rPr>
                <w:rFonts w:hint="cs"/>
              </w:rPr>
              <w:t>2</w:t>
            </w:r>
            <w:r w:rsidRPr="003626B8">
              <w:rPr>
                <w:rFonts w:hint="cs"/>
                <w:cs/>
              </w:rPr>
              <w:t>/</w:t>
            </w:r>
            <w:r w:rsidR="008E6667" w:rsidRPr="008E6667">
              <w:rPr>
                <w:rFonts w:hint="cs"/>
              </w:rPr>
              <w:t>2566</w:t>
            </w:r>
          </w:p>
        </w:tc>
      </w:tr>
      <w:tr w:rsidR="000319BE" w:rsidRPr="00DF4925" w14:paraId="3748EB03" w14:textId="77777777" w:rsidTr="002B6368">
        <w:trPr>
          <w:trHeight w:val="158"/>
        </w:trPr>
        <w:tc>
          <w:tcPr>
            <w:tcW w:w="983" w:type="pct"/>
          </w:tcPr>
          <w:p w14:paraId="547FEF14" w14:textId="46FDD7EE" w:rsidR="000319BE" w:rsidRPr="003626B8" w:rsidRDefault="00461DEF" w:rsidP="00A631C2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3626B8">
              <w:t>IT General and Application Control Review</w:t>
            </w:r>
          </w:p>
        </w:tc>
        <w:tc>
          <w:tcPr>
            <w:tcW w:w="1783" w:type="pct"/>
          </w:tcPr>
          <w:p w14:paraId="3B4130FA" w14:textId="6A9AECEB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626B8">
              <w:rPr>
                <w:cs/>
              </w:rPr>
              <w:t xml:space="preserve">บริษัทฯ ไม่มีการบันทึกข้อมูลหน่วยงานที่มีความสำคัญกรณีเกิดเหตุการณ์ฉุกเฉินในแผนที่ </w:t>
            </w:r>
            <w:r w:rsidRPr="003626B8">
              <w:t xml:space="preserve">BCP </w:t>
            </w:r>
            <w:r w:rsidRPr="003626B8">
              <w:rPr>
                <w:cs/>
              </w:rPr>
              <w:t>อย่างชัดเจนเป็นลายลักษณ์อักษร</w:t>
            </w:r>
          </w:p>
          <w:p w14:paraId="4F00AEAD" w14:textId="6016C68A" w:rsidR="000319BE" w:rsidRPr="003626B8" w:rsidRDefault="000319BE" w:rsidP="0092783D">
            <w:pPr>
              <w:pStyle w:val="ListParagraph"/>
              <w:jc w:val="thaiDistribute"/>
              <w:rPr>
                <w:cs/>
              </w:rPr>
            </w:pPr>
          </w:p>
        </w:tc>
        <w:tc>
          <w:tcPr>
            <w:tcW w:w="507" w:type="pct"/>
          </w:tcPr>
          <w:p w14:paraId="683A041A" w14:textId="1BE215EB" w:rsidR="000319BE" w:rsidRPr="003626B8" w:rsidRDefault="000319BE" w:rsidP="00A40C60">
            <w:pPr>
              <w:pStyle w:val="ListParagraph"/>
              <w:ind w:left="13"/>
              <w:jc w:val="center"/>
            </w:pPr>
            <w:r w:rsidRPr="003626B8">
              <w:rPr>
                <w:cs/>
              </w:rPr>
              <w:t>ต่ำ</w:t>
            </w:r>
          </w:p>
        </w:tc>
        <w:tc>
          <w:tcPr>
            <w:tcW w:w="1726" w:type="pct"/>
          </w:tcPr>
          <w:p w14:paraId="76CF62E2" w14:textId="77777777" w:rsidR="000319BE" w:rsidRPr="003626B8" w:rsidRDefault="000319BE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626B8">
              <w:rPr>
                <w:cs/>
              </w:rPr>
              <w:t xml:space="preserve">บริษัทฯ มีการบันทึกข้อมูลหน่วยงานที่มีความสำคัญกรณีเกิดเหตุการณ์ฉุกเฉินในแผน </w:t>
            </w:r>
            <w:r w:rsidRPr="003626B8">
              <w:t xml:space="preserve">BCP </w:t>
            </w:r>
            <w:r w:rsidRPr="003626B8">
              <w:rPr>
                <w:cs/>
              </w:rPr>
              <w:t>อย่างชัดเจนเป็นลายลักษณ์อักษร</w:t>
            </w:r>
          </w:p>
          <w:p w14:paraId="5FC803D4" w14:textId="1DF70152" w:rsidR="00461DEF" w:rsidRPr="003626B8" w:rsidRDefault="00461DEF" w:rsidP="00461DEF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3626B8">
              <w:rPr>
                <w:b/>
                <w:bCs/>
                <w:cs/>
              </w:rPr>
              <w:t xml:space="preserve">ผลการดำเนินการของบริษัทฯ </w:t>
            </w:r>
            <w:r w:rsidR="00DD6FEC">
              <w:rPr>
                <w:cs/>
              </w:rPr>
              <w:t>: แก้ไขเรียบร้อยแล้ว</w:t>
            </w:r>
            <w:r w:rsidRPr="003626B8">
              <w:rPr>
                <w:cs/>
              </w:rPr>
              <w:t>ในการตรวจ</w:t>
            </w:r>
            <w:r w:rsidR="00DD6FEC">
              <w:rPr>
                <w:rFonts w:hint="cs"/>
                <w:cs/>
              </w:rPr>
              <w:t>สอบ</w:t>
            </w:r>
            <w:r w:rsidRPr="003626B8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3626B8">
              <w:rPr>
                <w:cs/>
              </w:rPr>
              <w:t>/</w:t>
            </w:r>
            <w:r w:rsidR="008E6667" w:rsidRPr="008E6667">
              <w:t>2566</w:t>
            </w:r>
          </w:p>
        </w:tc>
      </w:tr>
    </w:tbl>
    <w:p w14:paraId="1E504FE0" w14:textId="31ABB0AC" w:rsidR="00117C31" w:rsidRPr="00DF4925" w:rsidRDefault="00117C31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  <w:cs/>
        </w:rPr>
        <w:sectPr w:rsidR="00117C31" w:rsidRPr="00DF4925" w:rsidSect="00875F0C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3356A5F" w14:textId="77777777" w:rsidR="00847DEF" w:rsidRPr="00C6344A" w:rsidRDefault="00847DEF" w:rsidP="00DD6FEC">
      <w:pPr>
        <w:pStyle w:val="ListParagraph"/>
        <w:numPr>
          <w:ilvl w:val="3"/>
          <w:numId w:val="4"/>
        </w:numPr>
        <w:spacing w:before="80" w:after="120" w:line="240" w:lineRule="auto"/>
        <w:ind w:left="709" w:right="-17" w:hanging="709"/>
        <w:rPr>
          <w:rFonts w:ascii="Browallia New" w:hAnsi="Browallia New" w:cs="Browallia New"/>
          <w:b/>
          <w:bCs/>
          <w:sz w:val="28"/>
        </w:rPr>
      </w:pPr>
      <w:r w:rsidRPr="00C6344A">
        <w:rPr>
          <w:rFonts w:ascii="Browallia New" w:hAnsi="Browallia New" w:cs="Browallia New"/>
          <w:b/>
          <w:bCs/>
          <w:cs/>
        </w:rPr>
        <w:lastRenderedPageBreak/>
        <w:t>ความเห็นของผู้ตรวจสอบภายในอิสระเกี่ยวกับระบบควบคุมภายในของบริษัทย่อย</w:t>
      </w:r>
    </w:p>
    <w:p w14:paraId="4941EE03" w14:textId="06F8C535" w:rsidR="00DD6FEC" w:rsidRDefault="00DD6FEC" w:rsidP="00DD6FEC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pacing w:val="-4"/>
          <w:sz w:val="28"/>
          <w:cs/>
        </w:rPr>
        <w:t>ผู้ตรวจสอบภายในอิสระได้เข้าปฏิบัติงาน</w:t>
      </w:r>
      <w:r>
        <w:rPr>
          <w:rFonts w:ascii="Browallia New" w:hAnsi="Browallia New" w:cs="Browallia New" w:hint="cs"/>
          <w:spacing w:val="-4"/>
          <w:sz w:val="28"/>
          <w:cs/>
        </w:rPr>
        <w:t>ตรวจสอบและประเมินระบบ</w:t>
      </w:r>
      <w:r w:rsidRPr="002D2AF7">
        <w:rPr>
          <w:rFonts w:ascii="Browallia New" w:hAnsi="Browallia New" w:cs="Browallia New"/>
          <w:spacing w:val="-4"/>
          <w:sz w:val="28"/>
          <w:cs/>
        </w:rPr>
        <w:t>ควบคุมภายในของบริษัท</w:t>
      </w:r>
      <w:r>
        <w:rPr>
          <w:rFonts w:ascii="Browallia New" w:hAnsi="Browallia New" w:cs="Browallia New" w:hint="cs"/>
          <w:spacing w:val="-4"/>
          <w:sz w:val="28"/>
          <w:cs/>
        </w:rPr>
        <w:t>ย่อย</w:t>
      </w:r>
      <w:r w:rsidRPr="002D2AF7">
        <w:rPr>
          <w:rFonts w:ascii="Browallia New" w:hAnsi="Browallia New" w:cs="Browallia New"/>
          <w:spacing w:val="-4"/>
          <w:sz w:val="28"/>
          <w:cs/>
        </w:rPr>
        <w:t xml:space="preserve"> </w:t>
      </w:r>
      <w:r>
        <w:rPr>
          <w:rFonts w:ascii="Browallia New" w:hAnsi="Browallia New" w:cs="Browallia New" w:hint="cs"/>
          <w:spacing w:val="-4"/>
          <w:sz w:val="28"/>
          <w:cs/>
        </w:rPr>
        <w:t xml:space="preserve">ครั้งที่ </w:t>
      </w:r>
      <w:r w:rsidR="008E6667" w:rsidRPr="008E6667">
        <w:rPr>
          <w:rFonts w:ascii="Browallia New" w:hAnsi="Browallia New" w:cs="Browallia New"/>
          <w:spacing w:val="-4"/>
          <w:sz w:val="28"/>
        </w:rPr>
        <w:t>1</w:t>
      </w:r>
      <w:r>
        <w:rPr>
          <w:rFonts w:ascii="Browallia New" w:hAnsi="Browallia New" w:cs="Browallia New"/>
          <w:spacing w:val="-4"/>
          <w:sz w:val="28"/>
          <w:cs/>
        </w:rPr>
        <w:t>/</w:t>
      </w:r>
      <w:r w:rsidR="008E6667" w:rsidRPr="008E6667">
        <w:rPr>
          <w:rFonts w:ascii="Browallia New" w:hAnsi="Browallia New" w:cs="Browallia New"/>
          <w:spacing w:val="-4"/>
          <w:sz w:val="28"/>
        </w:rPr>
        <w:t>2566</w:t>
      </w:r>
      <w:r>
        <w:rPr>
          <w:rFonts w:ascii="Browallia New" w:hAnsi="Browallia New" w:cs="Browallia New"/>
          <w:spacing w:val="-4"/>
          <w:sz w:val="28"/>
          <w:cs/>
        </w:rPr>
        <w:t xml:space="preserve"> </w:t>
      </w:r>
      <w:r>
        <w:rPr>
          <w:rFonts w:ascii="Browallia New" w:hAnsi="Browallia New" w:cs="Browallia New" w:hint="cs"/>
          <w:spacing w:val="-4"/>
          <w:sz w:val="28"/>
          <w:cs/>
        </w:rPr>
        <w:t xml:space="preserve">ซึ่งประกอบด้วย </w:t>
      </w:r>
      <w:r>
        <w:rPr>
          <w:rFonts w:ascii="Browallia New" w:hAnsi="Browallia New" w:cs="Browallia New"/>
          <w:spacing w:val="-4"/>
          <w:sz w:val="28"/>
        </w:rPr>
        <w:t xml:space="preserve">SI, KI, WELL </w:t>
      </w:r>
      <w:r w:rsidRPr="002D2AF7">
        <w:rPr>
          <w:rFonts w:ascii="Browallia New" w:hAnsi="Browallia New" w:cs="Browallia New"/>
          <w:spacing w:val="-4"/>
          <w:sz w:val="28"/>
          <w:cs/>
        </w:rPr>
        <w:t>สำหร</w:t>
      </w:r>
      <w:r>
        <w:rPr>
          <w:rFonts w:ascii="Browallia New" w:hAnsi="Browallia New" w:cs="Browallia New"/>
          <w:spacing w:val="-4"/>
          <w:sz w:val="28"/>
          <w:cs/>
        </w:rPr>
        <w:t>ับ</w:t>
      </w:r>
      <w:r>
        <w:rPr>
          <w:rFonts w:ascii="Browallia New" w:hAnsi="Browallia New" w:cs="Browallia New" w:hint="cs"/>
          <w:spacing w:val="-4"/>
          <w:sz w:val="28"/>
          <w:cs/>
        </w:rPr>
        <w:t>งวดตั้งแต่วัน</w:t>
      </w:r>
      <w:r w:rsidRPr="002D2AF7">
        <w:rPr>
          <w:rFonts w:ascii="Browallia New" w:hAnsi="Browallia New" w:cs="Browallia New"/>
          <w:sz w:val="28"/>
          <w:cs/>
        </w:rPr>
        <w:t>ที่</w:t>
      </w:r>
      <w:r w:rsidRPr="002D2AF7">
        <w:rPr>
          <w:rFonts w:ascii="Browallia New" w:hAnsi="Browallia New" w:cs="Browallia New" w:hint="cs"/>
          <w:sz w:val="28"/>
          <w:cs/>
        </w:rPr>
        <w:t xml:space="preserve"> </w:t>
      </w:r>
      <w:r w:rsidR="008E6667" w:rsidRPr="008E6667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ตุลาคม </w:t>
      </w:r>
      <w:r w:rsidR="008E6667" w:rsidRPr="008E6667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ถึงวันที่ </w:t>
      </w:r>
      <w:r w:rsidR="008E6667" w:rsidRPr="008E6667">
        <w:rPr>
          <w:rFonts w:ascii="Browallia New" w:hAnsi="Browallia New" w:cs="Browallia New"/>
          <w:sz w:val="28"/>
        </w:rPr>
        <w:t>31</w:t>
      </w:r>
      <w:r w:rsidRPr="002D2AF7">
        <w:rPr>
          <w:rFonts w:ascii="Browallia New" w:hAnsi="Browallia New" w:cs="Browallia New"/>
          <w:sz w:val="28"/>
          <w:cs/>
        </w:rPr>
        <w:t xml:space="preserve"> ธันวาคม </w:t>
      </w:r>
      <w:r w:rsidR="008E6667" w:rsidRPr="008E6667">
        <w:rPr>
          <w:rFonts w:ascii="Browallia New" w:hAnsi="Browallia New" w:cs="Browallia New"/>
          <w:sz w:val="28"/>
        </w:rPr>
        <w:t>2565</w:t>
      </w:r>
      <w:r w:rsidRPr="002D2AF7">
        <w:rPr>
          <w:rFonts w:ascii="Browallia New" w:hAnsi="Browallia New" w:cs="Browallia New"/>
          <w:sz w:val="28"/>
          <w:cs/>
        </w:rPr>
        <w:t xml:space="preserve"> ในระหว่างวันที่ </w:t>
      </w:r>
      <w:r w:rsidR="008E6667" w:rsidRPr="008E6667">
        <w:rPr>
          <w:rFonts w:ascii="Browallia New" w:hAnsi="Browallia New" w:cs="Browallia New"/>
          <w:sz w:val="28"/>
        </w:rPr>
        <w:t>3</w:t>
      </w:r>
      <w:r>
        <w:rPr>
          <w:rFonts w:ascii="Browallia New" w:hAnsi="Browallia New" w:cs="Browallia New"/>
          <w:sz w:val="28"/>
          <w:cs/>
        </w:rPr>
        <w:t>-</w:t>
      </w:r>
      <w:r w:rsidR="008E6667" w:rsidRPr="008E6667">
        <w:rPr>
          <w:rFonts w:ascii="Browallia New" w:hAnsi="Browallia New" w:cs="Browallia New"/>
          <w:sz w:val="28"/>
        </w:rPr>
        <w:t>13</w:t>
      </w:r>
      <w:r w:rsidRPr="002D2AF7">
        <w:rPr>
          <w:rFonts w:ascii="Browallia New" w:hAnsi="Browallia New" w:cs="Browallia New"/>
          <w:sz w:val="28"/>
          <w:cs/>
        </w:rPr>
        <w:t xml:space="preserve"> มกราคม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และวันที่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 w:rsidR="008E6667" w:rsidRPr="008E6667">
        <w:rPr>
          <w:rFonts w:ascii="Browallia New" w:hAnsi="Browallia New" w:cs="Browallia New"/>
          <w:sz w:val="28"/>
        </w:rPr>
        <w:t>6</w:t>
      </w:r>
      <w:r>
        <w:rPr>
          <w:rFonts w:ascii="Browallia New" w:hAnsi="Browallia New" w:cs="Browallia New"/>
          <w:sz w:val="28"/>
          <w:cs/>
        </w:rPr>
        <w:t>-</w:t>
      </w:r>
      <w:r w:rsidR="008E6667" w:rsidRPr="008E6667">
        <w:rPr>
          <w:rFonts w:ascii="Browallia New" w:hAnsi="Browallia New" w:cs="Browallia New"/>
          <w:sz w:val="28"/>
        </w:rPr>
        <w:t>17</w:t>
      </w:r>
      <w:r w:rsidRPr="002D2AF7">
        <w:rPr>
          <w:rFonts w:ascii="Browallia New" w:hAnsi="Browallia New" w:cs="Browallia New"/>
          <w:sz w:val="28"/>
          <w:cs/>
        </w:rPr>
        <w:t xml:space="preserve"> 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ซึ่งครอบคลุมกระบวนการปฏิบัติงานทั้งหมด </w:t>
      </w:r>
      <w:r w:rsidR="008E6667" w:rsidRPr="008E6667">
        <w:rPr>
          <w:rFonts w:ascii="Browallia New" w:hAnsi="Browallia New" w:cs="Browallia New"/>
          <w:sz w:val="28"/>
        </w:rPr>
        <w:t>11</w:t>
      </w:r>
      <w:r w:rsidRPr="002D2AF7">
        <w:rPr>
          <w:rFonts w:ascii="Browallia New" w:hAnsi="Browallia New" w:cs="Browallia New"/>
          <w:sz w:val="28"/>
          <w:cs/>
        </w:rPr>
        <w:t xml:space="preserve"> ระบบ ได้แก่ </w:t>
      </w:r>
    </w:p>
    <w:p w14:paraId="0154BDD7" w14:textId="11D5EB24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</w:rPr>
        <w:t xml:space="preserve">COSO </w:t>
      </w:r>
      <w:r w:rsidR="008E6667" w:rsidRPr="008E6667">
        <w:rPr>
          <w:rFonts w:ascii="Browallia New" w:hAnsi="Browallia New" w:cs="Browallia New"/>
          <w:sz w:val="28"/>
        </w:rPr>
        <w:t>2013</w:t>
      </w:r>
      <w:r w:rsidRPr="002D2AF7">
        <w:rPr>
          <w:rFonts w:ascii="Browallia New" w:hAnsi="Browallia New" w:cs="Browallia New"/>
          <w:sz w:val="28"/>
        </w:rPr>
        <w:t xml:space="preserve"> Internal Control and Corporate Governance </w:t>
      </w:r>
      <w:r w:rsidRPr="002D2AF7">
        <w:rPr>
          <w:rFonts w:ascii="Browallia New" w:hAnsi="Browallia New" w:cs="Browallia New"/>
          <w:sz w:val="28"/>
          <w:cs/>
        </w:rPr>
        <w:t>(</w:t>
      </w:r>
      <w:r w:rsidRPr="002D2AF7">
        <w:rPr>
          <w:rFonts w:ascii="Browallia New" w:hAnsi="Browallia New" w:cs="Browallia New"/>
          <w:sz w:val="28"/>
        </w:rPr>
        <w:t>CG</w:t>
      </w:r>
      <w:r w:rsidRPr="002D2AF7">
        <w:rPr>
          <w:rFonts w:ascii="Browallia New" w:hAnsi="Browallia New" w:cs="Browallia New"/>
          <w:sz w:val="28"/>
          <w:cs/>
        </w:rPr>
        <w:t>)</w:t>
      </w:r>
      <w:r w:rsidRPr="002D2AF7">
        <w:rPr>
          <w:rFonts w:ascii="Browallia New" w:hAnsi="Browallia New" w:cs="Browallia New"/>
          <w:sz w:val="28"/>
        </w:rPr>
        <w:t>,Compliance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</w:p>
    <w:p w14:paraId="2B037EEE" w14:textId="170FD868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2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</w:rPr>
        <w:t>Enterprise Risk Management</w:t>
      </w:r>
      <w:r w:rsidRPr="002D2AF7">
        <w:rPr>
          <w:rFonts w:ascii="Browallia New" w:hAnsi="Browallia New" w:cs="Browallia New"/>
          <w:sz w:val="28"/>
          <w:cs/>
        </w:rPr>
        <w:t xml:space="preserve"> (</w:t>
      </w:r>
      <w:r w:rsidRPr="002D2AF7">
        <w:rPr>
          <w:rFonts w:ascii="Browallia New" w:hAnsi="Browallia New" w:cs="Browallia New"/>
          <w:sz w:val="28"/>
        </w:rPr>
        <w:t>ERM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</w:p>
    <w:p w14:paraId="40292F2D" w14:textId="07BCE7D0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3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วงจรรายได้จากการขายและบริการ การรับรู้รายได้ และการรับชำระเงิน </w:t>
      </w:r>
    </w:p>
    <w:p w14:paraId="0703B7F7" w14:textId="6E2697D0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4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  <w:t>วงจรจัดหา</w:t>
      </w:r>
      <w:r w:rsidRPr="002D2AF7">
        <w:rPr>
          <w:rFonts w:ascii="Browallia New" w:hAnsi="Browallia New" w:cs="Browallia New"/>
          <w:sz w:val="28"/>
          <w:cs/>
        </w:rPr>
        <w:t>และ</w:t>
      </w:r>
      <w:r>
        <w:rPr>
          <w:rFonts w:ascii="Browallia New" w:hAnsi="Browallia New" w:cs="Browallia New" w:hint="cs"/>
          <w:sz w:val="28"/>
          <w:cs/>
        </w:rPr>
        <w:t>การรับบริการ และ</w:t>
      </w:r>
      <w:r w:rsidRPr="002D2AF7">
        <w:rPr>
          <w:rFonts w:ascii="Browallia New" w:hAnsi="Browallia New" w:cs="Browallia New"/>
          <w:sz w:val="28"/>
          <w:cs/>
        </w:rPr>
        <w:t xml:space="preserve">การจ่ายชำระเงิน </w:t>
      </w:r>
    </w:p>
    <w:p w14:paraId="34B53C06" w14:textId="6096F031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5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วงจรการบริหารสินค้าคงคลัง </w:t>
      </w:r>
    </w:p>
    <w:p w14:paraId="27CC7BFC" w14:textId="3D58FB35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6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วงจรการผลิตและการคำนวณต้นทุน </w:t>
      </w:r>
    </w:p>
    <w:p w14:paraId="6ABD4929" w14:textId="2081DE73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7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วงจรการควบคุมและบริหารเงินสดและเงินทดรองจ่าย </w:t>
      </w:r>
    </w:p>
    <w:p w14:paraId="7AACA932" w14:textId="3CA2D762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8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วงจรการบริหารสินทรัพย์ถาวร และการซ่อมบำรุง </w:t>
      </w:r>
    </w:p>
    <w:p w14:paraId="4CE3D44E" w14:textId="75B8138C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9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วงจรการบริหารงานบุคคล </w:t>
      </w:r>
    </w:p>
    <w:p w14:paraId="5B5498F7" w14:textId="643AD9F2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10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 w:rsidRPr="002D2AF7">
        <w:rPr>
          <w:rFonts w:ascii="Browallia New" w:hAnsi="Browallia New" w:cs="Browallia New"/>
          <w:sz w:val="28"/>
          <w:cs/>
        </w:rPr>
        <w:t xml:space="preserve">การคุ้มครองข้อมูลส่วนบุคคล </w:t>
      </w:r>
      <w:r w:rsidRPr="002D2AF7">
        <w:rPr>
          <w:rFonts w:ascii="Browallia New" w:hAnsi="Browallia New" w:cs="Browallia New"/>
          <w:sz w:val="28"/>
        </w:rPr>
        <w:t xml:space="preserve">PDPA </w:t>
      </w:r>
    </w:p>
    <w:p w14:paraId="577D1365" w14:textId="39015E9A" w:rsidR="00DD6FEC" w:rsidRDefault="00DD6FEC" w:rsidP="00DD6FEC">
      <w:pPr>
        <w:tabs>
          <w:tab w:val="left" w:pos="1276"/>
        </w:tabs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(</w:t>
      </w:r>
      <w:r w:rsidR="008E6667" w:rsidRPr="008E6667">
        <w:rPr>
          <w:rFonts w:ascii="Browallia New" w:hAnsi="Browallia New" w:cs="Browallia New"/>
          <w:sz w:val="28"/>
        </w:rPr>
        <w:t>11</w:t>
      </w:r>
      <w:r w:rsidRPr="002D2AF7">
        <w:rPr>
          <w:rFonts w:ascii="Browallia New" w:hAnsi="Browallia New" w:cs="Browallia New"/>
          <w:sz w:val="28"/>
          <w:cs/>
        </w:rPr>
        <w:t xml:space="preserve">) </w:t>
      </w:r>
      <w:r>
        <w:rPr>
          <w:rFonts w:ascii="Browallia New" w:hAnsi="Browallia New" w:cs="Browallia New"/>
          <w:sz w:val="28"/>
          <w:cs/>
        </w:rPr>
        <w:tab/>
      </w:r>
      <w:r>
        <w:rPr>
          <w:rFonts w:ascii="Browallia New" w:hAnsi="Browallia New" w:cs="Browallia New"/>
          <w:sz w:val="28"/>
        </w:rPr>
        <w:t>IT General and Application Controls Review</w:t>
      </w:r>
    </w:p>
    <w:p w14:paraId="745DF775" w14:textId="42FC6895" w:rsidR="00DD6FEC" w:rsidRDefault="00DD6FEC" w:rsidP="00DD6FEC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และได้ออกรายงาน</w:t>
      </w:r>
      <w:r>
        <w:rPr>
          <w:rFonts w:ascii="Browallia New" w:hAnsi="Browallia New" w:cs="Browallia New" w:hint="cs"/>
          <w:sz w:val="28"/>
          <w:cs/>
        </w:rPr>
        <w:t>การตรวจสอบและประเมิน</w:t>
      </w:r>
      <w:r w:rsidRPr="002D2AF7">
        <w:rPr>
          <w:rFonts w:ascii="Browallia New" w:hAnsi="Browallia New" w:cs="Browallia New"/>
          <w:sz w:val="28"/>
          <w:cs/>
        </w:rPr>
        <w:t xml:space="preserve">ระบบควบคุมภายใน เมื่อวันที่ </w:t>
      </w:r>
      <w:r w:rsidR="008E6667" w:rsidRPr="008E6667">
        <w:rPr>
          <w:rFonts w:ascii="Browallia New" w:hAnsi="Browallia New" w:cs="Browallia New"/>
          <w:sz w:val="28"/>
        </w:rPr>
        <w:t>28</w:t>
      </w:r>
      <w:r w:rsidRPr="002D2AF7">
        <w:rPr>
          <w:rFonts w:ascii="Browallia New" w:hAnsi="Browallia New" w:cs="Browallia New"/>
          <w:sz w:val="28"/>
          <w:cs/>
        </w:rPr>
        <w:t xml:space="preserve"> 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โดยผู้ตรวจสอบภายในอิสระได้รายงานผลการ</w:t>
      </w:r>
      <w:r>
        <w:rPr>
          <w:rFonts w:ascii="Browallia New" w:hAnsi="Browallia New" w:cs="Browallia New" w:hint="cs"/>
          <w:sz w:val="28"/>
          <w:cs/>
        </w:rPr>
        <w:t>ตรวจ</w:t>
      </w:r>
      <w:r w:rsidRPr="002D2AF7">
        <w:rPr>
          <w:rFonts w:ascii="Browallia New" w:hAnsi="Browallia New" w:cs="Browallia New"/>
          <w:sz w:val="28"/>
          <w:cs/>
        </w:rPr>
        <w:t>สอบ</w:t>
      </w:r>
      <w:r>
        <w:rPr>
          <w:rFonts w:ascii="Browallia New" w:hAnsi="Browallia New" w:cs="Browallia New" w:hint="cs"/>
          <w:sz w:val="28"/>
          <w:cs/>
        </w:rPr>
        <w:t>และประเมิน</w:t>
      </w:r>
      <w:r w:rsidRPr="002D2AF7">
        <w:rPr>
          <w:rFonts w:ascii="Browallia New" w:hAnsi="Browallia New" w:cs="Browallia New"/>
          <w:sz w:val="28"/>
          <w:cs/>
        </w:rPr>
        <w:t xml:space="preserve">ระบบควบคุมภายในและเสนอแนะสิ่งที่ควรปรับปรุงในแต่ละกระบวนการต่อคณะกรรมการตรวจสอบ ในการประชุมคณะกรรมการตรวจสอบ ครั้งที่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2D2AF7"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/>
          <w:sz w:val="28"/>
        </w:rPr>
        <w:t>28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 w:rsidRPr="002D2AF7">
        <w:rPr>
          <w:rFonts w:ascii="Browallia New" w:hAnsi="Browallia New" w:cs="Browallia New" w:hint="cs"/>
          <w:sz w:val="28"/>
          <w:cs/>
        </w:rPr>
        <w:t xml:space="preserve">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2D2AF7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ซึ่ง</w:t>
      </w:r>
      <w:r w:rsidRPr="002D2AF7">
        <w:rPr>
          <w:rFonts w:ascii="Browallia New" w:hAnsi="Browallia New" w:cs="Browallia New"/>
          <w:sz w:val="28"/>
          <w:cs/>
        </w:rPr>
        <w:t xml:space="preserve">สามารถสรุปประเด็นทั้งหมด </w:t>
      </w:r>
      <w:r w:rsidR="008E6667" w:rsidRPr="008E6667">
        <w:rPr>
          <w:rFonts w:ascii="Browallia New" w:hAnsi="Browallia New" w:cs="Browallia New"/>
          <w:sz w:val="28"/>
        </w:rPr>
        <w:t>5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แบ่งเป็นประเด็นความสำคัญสูง 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ปานกลาง </w:t>
      </w:r>
      <w:r w:rsidR="008E6667" w:rsidRPr="008E6667">
        <w:rPr>
          <w:rFonts w:ascii="Browallia New" w:hAnsi="Browallia New" w:cs="Browallia New"/>
          <w:sz w:val="28"/>
        </w:rPr>
        <w:t>2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และประเด็นความสำคัญต่ำ </w:t>
      </w:r>
      <w:r w:rsidR="008E6667" w:rsidRPr="008E6667">
        <w:rPr>
          <w:rFonts w:ascii="Browallia New" w:hAnsi="Browallia New" w:cs="Browallia New"/>
          <w:sz w:val="28"/>
        </w:rPr>
        <w:t>2</w:t>
      </w:r>
      <w:r w:rsidRPr="002D2AF7">
        <w:rPr>
          <w:rFonts w:ascii="Browallia New" w:hAnsi="Browallia New" w:cs="Browallia New"/>
          <w:sz w:val="28"/>
          <w:cs/>
        </w:rPr>
        <w:t xml:space="preserve"> ประเด็น </w:t>
      </w:r>
      <w:r w:rsidR="00150A78">
        <w:rPr>
          <w:rFonts w:ascii="Browallia New" w:hAnsi="Browallia New" w:cs="Browallia New" w:hint="cs"/>
          <w:sz w:val="28"/>
          <w:cs/>
        </w:rPr>
        <w:t>โดย</w:t>
      </w:r>
      <w:r w:rsidRPr="002D2AF7">
        <w:rPr>
          <w:rFonts w:ascii="Browallia New" w:hAnsi="Browallia New" w:cs="Browallia New"/>
          <w:sz w:val="28"/>
          <w:cs/>
        </w:rPr>
        <w:t>บริษัท</w:t>
      </w:r>
      <w:r>
        <w:rPr>
          <w:rFonts w:ascii="Browallia New" w:hAnsi="Browallia New" w:cs="Browallia New" w:hint="cs"/>
          <w:sz w:val="28"/>
          <w:cs/>
        </w:rPr>
        <w:t>ย่อยทั้งสามบริษัท</w:t>
      </w:r>
      <w:r w:rsidRPr="002D2AF7">
        <w:rPr>
          <w:rFonts w:ascii="Browallia New" w:hAnsi="Browallia New" w:cs="Browallia New"/>
          <w:sz w:val="28"/>
          <w:cs/>
        </w:rPr>
        <w:t>ได้ดำเนินการแก้ไขปรับ</w:t>
      </w:r>
      <w:r>
        <w:rPr>
          <w:rFonts w:ascii="Browallia New" w:hAnsi="Browallia New" w:cs="Browallia New"/>
          <w:sz w:val="28"/>
          <w:cs/>
        </w:rPr>
        <w:t>ปรุงระบบการปฏิบัติงานในฝ่ายต่าง</w:t>
      </w:r>
      <w:r w:rsidRPr="002D2AF7">
        <w:rPr>
          <w:rFonts w:ascii="Browallia New" w:hAnsi="Browallia New" w:cs="Browallia New"/>
          <w:sz w:val="28"/>
          <w:cs/>
        </w:rPr>
        <w:t xml:space="preserve">ๆ ตามข้อเสนอแนะของผู้ตรวจสอบภายในอิสระ </w:t>
      </w:r>
    </w:p>
    <w:p w14:paraId="18127D02" w14:textId="55D4B873" w:rsidR="00DD6FEC" w:rsidRDefault="00DD6FEC" w:rsidP="00DD6FEC">
      <w:pPr>
        <w:spacing w:before="80" w:after="120" w:line="240" w:lineRule="auto"/>
        <w:ind w:right="-17" w:firstLine="709"/>
        <w:jc w:val="thaiDistribute"/>
        <w:rPr>
          <w:rFonts w:ascii="Browallia New" w:hAnsi="Browallia New" w:cs="Browallia New"/>
          <w:sz w:val="28"/>
        </w:rPr>
      </w:pPr>
      <w:r w:rsidRPr="002D2AF7">
        <w:rPr>
          <w:rFonts w:ascii="Browallia New" w:hAnsi="Browallia New" w:cs="Browallia New"/>
          <w:sz w:val="28"/>
          <w:cs/>
        </w:rPr>
        <w:t>ผู้ตรวจสอบภายในอิสระได้</w:t>
      </w:r>
      <w:r>
        <w:rPr>
          <w:rFonts w:ascii="Browallia New" w:hAnsi="Browallia New" w:cs="Browallia New" w:hint="cs"/>
          <w:sz w:val="28"/>
          <w:cs/>
        </w:rPr>
        <w:t>เข้ามา</w:t>
      </w:r>
      <w:r w:rsidRPr="002D2AF7">
        <w:rPr>
          <w:rFonts w:ascii="Browallia New" w:hAnsi="Browallia New" w:cs="Browallia New" w:hint="cs"/>
          <w:sz w:val="28"/>
          <w:cs/>
        </w:rPr>
        <w:t>ติดตามผลการ</w:t>
      </w:r>
      <w:r>
        <w:rPr>
          <w:rFonts w:ascii="Browallia New" w:hAnsi="Browallia New" w:cs="Browallia New" w:hint="cs"/>
          <w:sz w:val="28"/>
          <w:cs/>
        </w:rPr>
        <w:t>ตรวจสอบและประเมิน</w:t>
      </w:r>
      <w:r w:rsidRPr="002D2AF7">
        <w:rPr>
          <w:rFonts w:ascii="Browallia New" w:hAnsi="Browallia New" w:cs="Browallia New" w:hint="cs"/>
          <w:sz w:val="28"/>
          <w:cs/>
        </w:rPr>
        <w:t>ระบบควบคุมภายใน</w:t>
      </w:r>
      <w:r>
        <w:rPr>
          <w:rFonts w:ascii="Browallia New" w:hAnsi="Browallia New" w:cs="Browallia New" w:hint="cs"/>
          <w:sz w:val="28"/>
          <w:cs/>
        </w:rPr>
        <w:t xml:space="preserve">ของบริษัทย่อย ครั้งที่ </w:t>
      </w:r>
      <w:r w:rsidR="008E6667" w:rsidRPr="008E6667"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 w:hint="cs"/>
          <w:sz w:val="28"/>
          <w:cs/>
        </w:rPr>
        <w:t xml:space="preserve"> สำหรับงวดตั้งแต่วันที่ </w:t>
      </w:r>
      <w:r w:rsidR="008E6667" w:rsidRPr="008E6667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มีนาคม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ถึงวันที่ </w:t>
      </w:r>
      <w:r w:rsidR="008E6667" w:rsidRPr="008E6667">
        <w:rPr>
          <w:rFonts w:ascii="Browallia New" w:hAnsi="Browallia New" w:cs="Browallia New"/>
          <w:sz w:val="28"/>
        </w:rPr>
        <w:t>31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พฤษภาคม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ใน</w:t>
      </w:r>
      <w:r w:rsidRPr="002D2AF7">
        <w:rPr>
          <w:rFonts w:ascii="Browallia New" w:hAnsi="Browallia New" w:cs="Browallia New" w:hint="cs"/>
          <w:sz w:val="28"/>
          <w:cs/>
        </w:rPr>
        <w:t xml:space="preserve">ระหว่างวันที่ </w:t>
      </w:r>
      <w:r w:rsidR="008E6667" w:rsidRPr="008E6667">
        <w:rPr>
          <w:rFonts w:ascii="Browallia New" w:hAnsi="Browallia New" w:cs="Browallia New"/>
          <w:sz w:val="28"/>
        </w:rPr>
        <w:t>15</w:t>
      </w:r>
      <w:r>
        <w:rPr>
          <w:rFonts w:ascii="Browallia New" w:hAnsi="Browallia New" w:cs="Browallia New"/>
          <w:sz w:val="28"/>
          <w:cs/>
        </w:rPr>
        <w:t>-</w:t>
      </w:r>
      <w:r w:rsidR="008E6667" w:rsidRPr="008E6667">
        <w:rPr>
          <w:rFonts w:ascii="Browallia New" w:hAnsi="Browallia New" w:cs="Browallia New"/>
          <w:sz w:val="28"/>
        </w:rPr>
        <w:t>19</w:t>
      </w:r>
      <w:r w:rsidRPr="002D2AF7">
        <w:rPr>
          <w:rFonts w:ascii="Browallia New" w:hAnsi="Browallia New" w:cs="Browallia New" w:hint="cs"/>
          <w:sz w:val="28"/>
          <w:cs/>
        </w:rPr>
        <w:t xml:space="preserve"> พฤษภาคม 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>
        <w:rPr>
          <w:rFonts w:ascii="Browallia New" w:hAnsi="Browallia New" w:cs="Browallia New" w:hint="cs"/>
          <w:sz w:val="28"/>
          <w:cs/>
        </w:rPr>
        <w:t xml:space="preserve"> และ</w:t>
      </w:r>
      <w:r w:rsidRPr="002D2AF7">
        <w:rPr>
          <w:rFonts w:ascii="Browallia New" w:hAnsi="Browallia New" w:cs="Browallia New" w:hint="cs"/>
          <w:sz w:val="28"/>
          <w:cs/>
        </w:rPr>
        <w:t xml:space="preserve">วันที่ </w:t>
      </w:r>
      <w:r w:rsidR="008E6667" w:rsidRPr="008E6667">
        <w:rPr>
          <w:rFonts w:ascii="Browallia New" w:hAnsi="Browallia New" w:cs="Browallia New" w:hint="cs"/>
          <w:sz w:val="28"/>
        </w:rPr>
        <w:t>1</w:t>
      </w:r>
      <w:r w:rsidR="008E6667" w:rsidRPr="008E6667">
        <w:rPr>
          <w:rFonts w:ascii="Browallia New" w:hAnsi="Browallia New" w:cs="Browallia New"/>
          <w:sz w:val="28"/>
        </w:rPr>
        <w:t>9</w:t>
      </w:r>
      <w:r>
        <w:rPr>
          <w:rFonts w:ascii="Browallia New" w:hAnsi="Browallia New" w:cs="Browallia New"/>
          <w:sz w:val="28"/>
          <w:cs/>
        </w:rPr>
        <w:t>-</w:t>
      </w:r>
      <w:r w:rsidR="008E6667" w:rsidRPr="008E6667">
        <w:rPr>
          <w:rFonts w:ascii="Browallia New" w:hAnsi="Browallia New" w:cs="Browallia New"/>
          <w:sz w:val="28"/>
        </w:rPr>
        <w:t>20</w:t>
      </w:r>
      <w:r w:rsidRPr="002D2AF7">
        <w:rPr>
          <w:rFonts w:ascii="Browallia New" w:hAnsi="Browallia New" w:cs="Browallia New" w:hint="cs"/>
          <w:sz w:val="28"/>
          <w:cs/>
        </w:rPr>
        <w:t xml:space="preserve"> มิถุนายน 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Pr="002D2AF7">
        <w:rPr>
          <w:rFonts w:ascii="Browallia New" w:hAnsi="Browallia New" w:cs="Browallia New" w:hint="cs"/>
          <w:sz w:val="28"/>
          <w:cs/>
        </w:rPr>
        <w:t xml:space="preserve"> </w:t>
      </w:r>
      <w:r w:rsidRPr="002D2AF7">
        <w:rPr>
          <w:rFonts w:ascii="Browallia New" w:hAnsi="Browallia New" w:cs="Browallia New"/>
          <w:sz w:val="28"/>
          <w:cs/>
        </w:rPr>
        <w:t>พบว่า</w:t>
      </w:r>
      <w:r>
        <w:rPr>
          <w:rFonts w:ascii="Browallia New" w:hAnsi="Browallia New" w:cs="Browallia New" w:hint="cs"/>
          <w:sz w:val="28"/>
          <w:cs/>
        </w:rPr>
        <w:t>บริษัทย่อยได้ดำเนินการแก้ไขปรับปปรุง</w:t>
      </w:r>
      <w:r w:rsidRPr="002D2AF7">
        <w:rPr>
          <w:rFonts w:ascii="Browallia New" w:hAnsi="Browallia New" w:cs="Browallia New"/>
          <w:sz w:val="28"/>
          <w:cs/>
        </w:rPr>
        <w:t>ประเด็นคงค้าง</w:t>
      </w:r>
      <w:r>
        <w:rPr>
          <w:rFonts w:ascii="Browallia New" w:hAnsi="Browallia New" w:cs="Browallia New" w:hint="cs"/>
          <w:sz w:val="28"/>
          <w:cs/>
        </w:rPr>
        <w:t>ที่คงค้างอยู่</w:t>
      </w:r>
      <w:r w:rsidRPr="002D2AF7">
        <w:rPr>
          <w:rFonts w:ascii="Browallia New" w:hAnsi="Browallia New" w:cs="Browallia New"/>
          <w:sz w:val="28"/>
          <w:cs/>
        </w:rPr>
        <w:t xml:space="preserve">ทั้ง </w:t>
      </w:r>
      <w:r w:rsidR="008E6667" w:rsidRPr="008E6667">
        <w:rPr>
          <w:rFonts w:ascii="Browallia New" w:hAnsi="Browallia New" w:cs="Browallia New"/>
          <w:sz w:val="28"/>
        </w:rPr>
        <w:t>5</w:t>
      </w:r>
      <w:r w:rsidRPr="002D2AF7">
        <w:rPr>
          <w:rFonts w:ascii="Browallia New" w:hAnsi="Browallia New" w:cs="Browallia New"/>
          <w:sz w:val="28"/>
          <w:cs/>
        </w:rPr>
        <w:t>ประเด</w:t>
      </w:r>
      <w:r w:rsidRPr="002D2AF7">
        <w:rPr>
          <w:rFonts w:ascii="Browallia New" w:hAnsi="Browallia New" w:cs="Browallia New" w:hint="cs"/>
          <w:sz w:val="28"/>
          <w:cs/>
        </w:rPr>
        <w:t>็</w:t>
      </w:r>
      <w:r>
        <w:rPr>
          <w:rFonts w:ascii="Browallia New" w:hAnsi="Browallia New" w:cs="Browallia New"/>
          <w:sz w:val="28"/>
          <w:cs/>
        </w:rPr>
        <w:t>น</w:t>
      </w:r>
      <w:r>
        <w:rPr>
          <w:rFonts w:ascii="Browallia New" w:hAnsi="Browallia New" w:cs="Browallia New" w:hint="cs"/>
          <w:sz w:val="28"/>
          <w:cs/>
        </w:rPr>
        <w:t xml:space="preserve">เป็นที่เรียบร้อยแล้ว และได้ออกรายงานผลการตรวจสอบและประเมินระบบควบคุมภายใน เมื่อวันที่ </w:t>
      </w:r>
      <w:r w:rsidR="008E6667" w:rsidRPr="008E6667">
        <w:rPr>
          <w:rFonts w:ascii="Browallia New" w:hAnsi="Browallia New" w:cs="Browallia New"/>
          <w:sz w:val="28"/>
        </w:rPr>
        <w:t>14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กรกฎาคม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2D2AF7">
        <w:rPr>
          <w:rFonts w:ascii="Browallia New" w:hAnsi="Browallia New" w:cs="Browallia New"/>
          <w:sz w:val="28"/>
          <w:cs/>
        </w:rPr>
        <w:t xml:space="preserve"> โดยผู้ตรวจสอบภายในอิสระได้รายงานผลการสอบทานระบบควบคุมภายใน</w:t>
      </w:r>
      <w:r w:rsidR="00364127">
        <w:rPr>
          <w:rFonts w:ascii="Browallia New" w:hAnsi="Browallia New" w:cs="Browallia New" w:hint="cs"/>
          <w:sz w:val="28"/>
          <w:cs/>
        </w:rPr>
        <w:t>ต่อ</w:t>
      </w:r>
      <w:r w:rsidRPr="002D2AF7">
        <w:rPr>
          <w:rFonts w:ascii="Browallia New" w:hAnsi="Browallia New" w:cs="Browallia New"/>
          <w:sz w:val="28"/>
          <w:cs/>
        </w:rPr>
        <w:t xml:space="preserve">คณะกรรมการตรวจสอบ ในการประชุมคณะกรรมการตรวจสอบ </w:t>
      </w:r>
      <w:r w:rsidRPr="002D2AF7">
        <w:rPr>
          <w:rFonts w:ascii="Browallia New" w:hAnsi="Browallia New" w:cs="Browallia New" w:hint="cs"/>
          <w:sz w:val="28"/>
          <w:cs/>
        </w:rPr>
        <w:t xml:space="preserve">ครั้งที่ </w:t>
      </w:r>
      <w:r w:rsidR="008E6667" w:rsidRPr="008E6667">
        <w:rPr>
          <w:rFonts w:ascii="Browallia New" w:hAnsi="Browallia New" w:cs="Browallia New" w:hint="cs"/>
          <w:sz w:val="28"/>
        </w:rPr>
        <w:t>1</w:t>
      </w:r>
      <w:r w:rsidRPr="002D2AF7">
        <w:rPr>
          <w:rFonts w:ascii="Browallia New" w:hAnsi="Browallia New" w:cs="Browallia New" w:hint="cs"/>
          <w:sz w:val="28"/>
          <w:cs/>
        </w:rPr>
        <w:t>/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Pr="002D2AF7">
        <w:rPr>
          <w:rFonts w:ascii="Browallia New" w:hAnsi="Browallia New" w:cs="Browallia New" w:hint="cs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 w:hint="cs"/>
          <w:sz w:val="28"/>
        </w:rPr>
        <w:t>9</w:t>
      </w:r>
      <w:r w:rsidRPr="002D2AF7">
        <w:rPr>
          <w:rFonts w:ascii="Browallia New" w:hAnsi="Browallia New" w:cs="Browallia New" w:hint="cs"/>
          <w:sz w:val="28"/>
          <w:cs/>
        </w:rPr>
        <w:t xml:space="preserve"> สิงหาคม </w:t>
      </w:r>
      <w:r w:rsidR="008E6667" w:rsidRPr="008E6667">
        <w:rPr>
          <w:rFonts w:ascii="Browallia New" w:hAnsi="Browallia New" w:cs="Browallia New" w:hint="cs"/>
          <w:sz w:val="28"/>
        </w:rPr>
        <w:t>2566</w:t>
      </w:r>
      <w:r w:rsidR="00977A4C">
        <w:rPr>
          <w:rFonts w:ascii="Browallia New" w:hAnsi="Browallia New" w:cs="Browallia New"/>
          <w:sz w:val="28"/>
          <w:cs/>
        </w:rPr>
        <w:t xml:space="preserve"> </w:t>
      </w:r>
      <w:r w:rsidR="00977A4C" w:rsidRPr="00977A4C">
        <w:rPr>
          <w:rFonts w:ascii="Browallia New" w:hAnsi="Browallia New" w:cs="Browallia New"/>
          <w:color w:val="000000"/>
          <w:sz w:val="28"/>
          <w:cs/>
        </w:rPr>
        <w:t>(ภายหลังการแปรสภาพเป็นบริษัทมหาชนจำกัด)</w:t>
      </w:r>
    </w:p>
    <w:p w14:paraId="554B1221" w14:textId="77777777" w:rsidR="00117C31" w:rsidRPr="00DF4925" w:rsidRDefault="00117C31" w:rsidP="00117C31">
      <w:pPr>
        <w:pStyle w:val="ListParagraph"/>
        <w:spacing w:before="80" w:after="120"/>
        <w:ind w:left="405"/>
        <w:jc w:val="thaiDistribute"/>
        <w:rPr>
          <w:rFonts w:ascii="Browallia New" w:hAnsi="Browallia New" w:cs="Browallia New"/>
        </w:rPr>
      </w:pPr>
    </w:p>
    <w:p w14:paraId="7C5D9D46" w14:textId="77777777" w:rsidR="00117C31" w:rsidRPr="00DF4925" w:rsidRDefault="00117C31" w:rsidP="00117C31">
      <w:pPr>
        <w:pStyle w:val="ListParagraph"/>
        <w:spacing w:before="80" w:after="120"/>
        <w:ind w:left="405"/>
        <w:rPr>
          <w:rFonts w:ascii="Browallia New" w:hAnsi="Browallia New" w:cs="Browallia New"/>
        </w:rPr>
      </w:pPr>
    </w:p>
    <w:p w14:paraId="15ABB07B" w14:textId="5CAA0149" w:rsidR="00117C31" w:rsidRPr="00DF4925" w:rsidRDefault="00117C31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  <w:u w:val="single"/>
          <w:cs/>
        </w:rPr>
        <w:sectPr w:rsidR="00117C31" w:rsidRPr="00DF4925" w:rsidSect="00117C31">
          <w:headerReference w:type="default" r:id="rId12"/>
          <w:footerReference w:type="defaul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D2CAF56" w14:textId="43850BF1" w:rsidR="00A40C60" w:rsidRPr="00DF4925" w:rsidRDefault="008F16E4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  <w:u w:val="single"/>
        </w:rPr>
      </w:pPr>
      <w:r>
        <w:rPr>
          <w:rFonts w:ascii="Browallia New" w:hAnsi="Browallia New" w:cs="Browallia New" w:hint="cs"/>
          <w:b/>
          <w:bCs/>
          <w:sz w:val="28"/>
          <w:u w:val="single"/>
          <w:cs/>
        </w:rPr>
        <w:lastRenderedPageBreak/>
        <w:t>สรุปผลการตรวจสอบและประเมินระบบควบคุมภายในของบริษัทย่อย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276"/>
        <w:gridCol w:w="1134"/>
        <w:gridCol w:w="1276"/>
        <w:gridCol w:w="1134"/>
        <w:gridCol w:w="1134"/>
      </w:tblGrid>
      <w:tr w:rsidR="00461DEF" w:rsidRPr="00DF4925" w14:paraId="702C760A" w14:textId="77777777" w:rsidTr="008F16E4">
        <w:trPr>
          <w:trHeight w:val="341"/>
        </w:trPr>
        <w:tc>
          <w:tcPr>
            <w:tcW w:w="4395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75F2AF" w14:textId="77777777" w:rsidR="00461DEF" w:rsidRPr="0099688A" w:rsidRDefault="00461DEF" w:rsidP="00461DEF">
            <w:pPr>
              <w:jc w:val="center"/>
              <w:rPr>
                <w:b/>
                <w:bCs/>
                <w:cs/>
              </w:rPr>
            </w:pPr>
            <w:r w:rsidRPr="0099688A">
              <w:rPr>
                <w:b/>
                <w:bCs/>
                <w:cs/>
              </w:rPr>
              <w:t>ระบบงาน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CFF865" w14:textId="37040C64" w:rsidR="00461DEF" w:rsidRPr="0099688A" w:rsidRDefault="00461DEF" w:rsidP="008F16E4">
            <w:pPr>
              <w:jc w:val="center"/>
              <w:rPr>
                <w:b/>
                <w:bCs/>
                <w:spacing w:val="-4"/>
              </w:rPr>
            </w:pPr>
            <w:r w:rsidRPr="0099688A">
              <w:rPr>
                <w:b/>
                <w:bCs/>
                <w:spacing w:val="-4"/>
                <w:cs/>
              </w:rPr>
              <w:t>ประเด็นที่ตรวจพบในการตรวจสอบ</w:t>
            </w:r>
            <w:r w:rsidR="008F16E4">
              <w:rPr>
                <w:rFonts w:hint="cs"/>
                <w:b/>
                <w:bCs/>
                <w:spacing w:val="-4"/>
                <w:cs/>
              </w:rPr>
              <w:t>ครั้งที่</w:t>
            </w:r>
            <w:r w:rsidRPr="0099688A">
              <w:rPr>
                <w:b/>
                <w:bCs/>
                <w:spacing w:val="-4"/>
                <w:cs/>
              </w:rPr>
              <w:t xml:space="preserve"> </w:t>
            </w:r>
            <w:r w:rsidR="008E6667" w:rsidRPr="008E6667">
              <w:rPr>
                <w:b/>
                <w:bCs/>
                <w:spacing w:val="-4"/>
              </w:rPr>
              <w:t>1</w:t>
            </w:r>
            <w:r w:rsidRPr="0099688A">
              <w:rPr>
                <w:b/>
                <w:bCs/>
                <w:spacing w:val="-4"/>
                <w:cs/>
              </w:rPr>
              <w:t>/</w:t>
            </w:r>
            <w:r w:rsidR="008E6667" w:rsidRPr="008E6667">
              <w:rPr>
                <w:b/>
                <w:bCs/>
                <w:spacing w:val="-4"/>
              </w:rPr>
              <w:t>2566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0791521" w14:textId="4F4BA044" w:rsidR="00461DEF" w:rsidRPr="0099688A" w:rsidRDefault="00461DEF" w:rsidP="008F6311">
            <w:pPr>
              <w:jc w:val="center"/>
              <w:rPr>
                <w:spacing w:val="-4"/>
              </w:rPr>
            </w:pPr>
            <w:r w:rsidRPr="0099688A">
              <w:rPr>
                <w:b/>
                <w:bCs/>
                <w:spacing w:val="-4"/>
                <w:cs/>
              </w:rPr>
              <w:t xml:space="preserve">ดำเนินการแก้ไขในการตรวจสอบครั้งที่ </w:t>
            </w:r>
            <w:r w:rsidR="008E6667" w:rsidRPr="008E6667">
              <w:rPr>
                <w:b/>
                <w:bCs/>
                <w:spacing w:val="-4"/>
              </w:rPr>
              <w:t>2</w:t>
            </w:r>
            <w:r w:rsidRPr="0099688A">
              <w:rPr>
                <w:b/>
                <w:bCs/>
                <w:spacing w:val="-4"/>
                <w:cs/>
              </w:rPr>
              <w:t>/</w:t>
            </w:r>
            <w:r w:rsidR="008E6667" w:rsidRPr="008E6667">
              <w:rPr>
                <w:b/>
                <w:bCs/>
                <w:spacing w:val="-4"/>
              </w:rPr>
              <w:t>2566</w:t>
            </w:r>
          </w:p>
        </w:tc>
      </w:tr>
      <w:tr w:rsidR="008F16E4" w:rsidRPr="00DF4925" w14:paraId="41BF889B" w14:textId="77777777" w:rsidTr="00326CC6">
        <w:trPr>
          <w:trHeight w:val="262"/>
        </w:trPr>
        <w:tc>
          <w:tcPr>
            <w:tcW w:w="4395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F7CE44" w14:textId="77777777" w:rsidR="008F16E4" w:rsidRPr="0099688A" w:rsidRDefault="008F16E4" w:rsidP="00A40C60">
            <w:pPr>
              <w:jc w:val="both"/>
            </w:pP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DCE7485" w14:textId="183E6EB9" w:rsidR="008F16E4" w:rsidRPr="0099688A" w:rsidRDefault="008F16E4" w:rsidP="00A40C60">
            <w:pPr>
              <w:jc w:val="center"/>
              <w:rPr>
                <w:b/>
                <w:bCs/>
                <w:spacing w:val="-2"/>
                <w:cs/>
              </w:rPr>
            </w:pPr>
            <w:r>
              <w:rPr>
                <w:rFonts w:hint="cs"/>
                <w:b/>
                <w:bCs/>
                <w:spacing w:val="-2"/>
                <w:cs/>
              </w:rPr>
              <w:t>ระดับความสำคัญ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41E8420" w14:textId="59EE1937" w:rsidR="008F16E4" w:rsidRPr="0099688A" w:rsidRDefault="008F16E4" w:rsidP="00A40C60">
            <w:pPr>
              <w:jc w:val="center"/>
              <w:rPr>
                <w:b/>
                <w:bCs/>
                <w:spacing w:val="-2"/>
                <w:cs/>
              </w:rPr>
            </w:pPr>
            <w:r>
              <w:rPr>
                <w:rFonts w:hint="cs"/>
                <w:b/>
                <w:bCs/>
                <w:spacing w:val="-2"/>
                <w:cs/>
              </w:rPr>
              <w:t>ระดับความสำคัญ</w:t>
            </w:r>
          </w:p>
        </w:tc>
      </w:tr>
      <w:tr w:rsidR="00A40C60" w:rsidRPr="00DF4925" w14:paraId="0D91A37C" w14:textId="77777777" w:rsidTr="00326CC6">
        <w:trPr>
          <w:trHeight w:val="337"/>
        </w:trPr>
        <w:tc>
          <w:tcPr>
            <w:tcW w:w="4395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A76F397" w14:textId="77777777" w:rsidR="00A40C60" w:rsidRPr="0099688A" w:rsidRDefault="00A40C60" w:rsidP="00A40C60">
            <w:pPr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06BE954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</w:rPr>
            </w:pPr>
            <w:r w:rsidRPr="0099688A">
              <w:rPr>
                <w:b/>
                <w:bCs/>
                <w:spacing w:val="-2"/>
                <w:cs/>
              </w:rPr>
              <w:t>สูง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6E336EB" w14:textId="77777777" w:rsidR="00A40C60" w:rsidRPr="0099688A" w:rsidRDefault="00A40C60" w:rsidP="00A40C60">
            <w:pPr>
              <w:jc w:val="center"/>
              <w:rPr>
                <w:b/>
                <w:bCs/>
                <w:spacing w:val="-4"/>
              </w:rPr>
            </w:pPr>
            <w:r w:rsidRPr="0099688A">
              <w:rPr>
                <w:b/>
                <w:bCs/>
                <w:spacing w:val="-4"/>
                <w:cs/>
              </w:rPr>
              <w:t>ปานกลาง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5BEDBDF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</w:rPr>
            </w:pPr>
            <w:r w:rsidRPr="0099688A">
              <w:rPr>
                <w:b/>
                <w:bCs/>
                <w:spacing w:val="-2"/>
                <w:cs/>
              </w:rPr>
              <w:t>ต่ำ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605AF4A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  <w:cs/>
              </w:rPr>
            </w:pPr>
            <w:r w:rsidRPr="0099688A">
              <w:rPr>
                <w:b/>
                <w:bCs/>
                <w:spacing w:val="-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32262FB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</w:rPr>
            </w:pPr>
            <w:r w:rsidRPr="0099688A">
              <w:rPr>
                <w:b/>
                <w:bCs/>
                <w:spacing w:val="-2"/>
                <w:cs/>
              </w:rPr>
              <w:t>สูง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93BFA64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</w:rPr>
            </w:pPr>
            <w:r w:rsidRPr="0099688A">
              <w:rPr>
                <w:b/>
                <w:bCs/>
                <w:spacing w:val="-2"/>
                <w:cs/>
              </w:rPr>
              <w:t>ปานกลาง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01CBE9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</w:rPr>
            </w:pPr>
            <w:r w:rsidRPr="0099688A">
              <w:rPr>
                <w:b/>
                <w:bCs/>
                <w:spacing w:val="-2"/>
                <w:cs/>
              </w:rPr>
              <w:t>ต่ำ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8F86D9B" w14:textId="77777777" w:rsidR="00A40C60" w:rsidRPr="0099688A" w:rsidRDefault="00A40C60" w:rsidP="00A40C60">
            <w:pPr>
              <w:jc w:val="center"/>
              <w:rPr>
                <w:b/>
                <w:bCs/>
                <w:spacing w:val="-2"/>
                <w:cs/>
              </w:rPr>
            </w:pPr>
            <w:r w:rsidRPr="0099688A">
              <w:rPr>
                <w:b/>
                <w:bCs/>
                <w:spacing w:val="-2"/>
                <w:cs/>
              </w:rPr>
              <w:t>รวม</w:t>
            </w:r>
          </w:p>
        </w:tc>
      </w:tr>
      <w:tr w:rsidR="00A40C60" w:rsidRPr="00DF4925" w14:paraId="6C6E87A1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27398D29" w14:textId="07D76473" w:rsidR="00A40C60" w:rsidRPr="0099688A" w:rsidRDefault="008E6667" w:rsidP="00A40C60">
            <w:pPr>
              <w:ind w:left="310" w:hanging="310"/>
              <w:rPr>
                <w:b/>
                <w:bCs/>
              </w:rPr>
            </w:pPr>
            <w:r w:rsidRPr="008E6667">
              <w:rPr>
                <w:rFonts w:eastAsia="Tahoma"/>
                <w:color w:val="000000"/>
                <w:kern w:val="24"/>
              </w:rPr>
              <w:t>1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 xml:space="preserve">. </w:t>
            </w:r>
            <w:r w:rsidR="00A40C60" w:rsidRPr="0099688A">
              <w:rPr>
                <w:rFonts w:eastAsia="Tahoma"/>
                <w:color w:val="000000"/>
                <w:kern w:val="24"/>
              </w:rPr>
              <w:t xml:space="preserve">Internal Control and Corporate Governance 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(</w:t>
            </w:r>
            <w:r w:rsidR="00A40C60" w:rsidRPr="0099688A">
              <w:rPr>
                <w:rFonts w:eastAsia="Tahoma"/>
                <w:color w:val="000000"/>
                <w:kern w:val="24"/>
              </w:rPr>
              <w:t>CG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5E931D0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3E28E330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A06E1F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AD7241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304FD09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6BF871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26ED67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6E66E6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09B07EF2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675611EA" w14:textId="622C26F9" w:rsidR="00A40C60" w:rsidRPr="0099688A" w:rsidRDefault="008E6667" w:rsidP="00A40C60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2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 xml:space="preserve">. </w:t>
            </w:r>
            <w:r w:rsidR="00A40C60" w:rsidRPr="0099688A">
              <w:rPr>
                <w:rFonts w:eastAsia="Tahoma"/>
                <w:color w:val="000000"/>
                <w:kern w:val="24"/>
              </w:rPr>
              <w:t xml:space="preserve">Enterprise Risk Management 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(</w:t>
            </w:r>
            <w:r w:rsidR="00A40C60" w:rsidRPr="0099688A">
              <w:rPr>
                <w:rFonts w:eastAsia="Tahoma"/>
                <w:color w:val="000000"/>
                <w:kern w:val="24"/>
              </w:rPr>
              <w:t>ERM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FA2389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6321D53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B9C0258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12DA4A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4D0727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F181478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9D62D5D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972698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6FD9CA70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5302C8B4" w14:textId="5802E1AA" w:rsidR="00A40C60" w:rsidRPr="0099688A" w:rsidRDefault="008E6667" w:rsidP="008F6311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3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วงจรรายได้จากการขายและบริการ</w:t>
            </w:r>
            <w:r w:rsidR="008F6311">
              <w:rPr>
                <w:rFonts w:eastAsia="Tahoma" w:hint="cs"/>
                <w:color w:val="000000"/>
                <w:kern w:val="24"/>
                <w:cs/>
              </w:rPr>
              <w:t xml:space="preserve"> การรับรู้รายได้ และการรับชำระเงิน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CDA8379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5F289E1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A05D2C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23320F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443175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F2A1E56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DDA91FE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1FCBC9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7F8D8D30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11382486" w14:textId="46FC72DE" w:rsidR="00A40C60" w:rsidRPr="0099688A" w:rsidRDefault="008E6667" w:rsidP="008F6311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4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วงจรจัดหาและการจ่ายชำระเงิน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DDE9A5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95924ED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BEA6499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222CE1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C2091C7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8853132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BD23F5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192AD9" w14:textId="77777777" w:rsidR="00A40C60" w:rsidRPr="0099688A" w:rsidRDefault="00A40C60" w:rsidP="00A40C60">
            <w:pPr>
              <w:jc w:val="center"/>
              <w:rPr>
                <w:b/>
                <w:b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29A15FAD" w14:textId="77777777" w:rsidTr="008F16E4">
        <w:trPr>
          <w:trHeight w:val="303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746E59C7" w14:textId="636C0C21" w:rsidR="00A40C60" w:rsidRPr="0099688A" w:rsidRDefault="008E6667" w:rsidP="00A40C60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5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วงจรการบริหารสินค้าคงคลัง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77247F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DC00A0F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4EA6D5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631ADC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0A4FE6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2A80C90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3F6BA44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54A741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39E5CD71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2EE03B74" w14:textId="546054F8" w:rsidR="00A40C60" w:rsidRPr="0099688A" w:rsidRDefault="008E6667" w:rsidP="00A40C60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6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</w:t>
            </w:r>
            <w:r w:rsidR="008F6311">
              <w:rPr>
                <w:rFonts w:eastAsia="Tahoma" w:hint="cs"/>
                <w:color w:val="000000"/>
                <w:kern w:val="24"/>
                <w:cs/>
              </w:rPr>
              <w:t>การ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ผลิตและการคำนวนต้นทุน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558F2E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4C62C0D6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38CA597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94F26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11E2E9B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DEEED4A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21208D3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E9516E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6C2CC15F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400731C8" w14:textId="71770763" w:rsidR="00A40C60" w:rsidRPr="0099688A" w:rsidRDefault="008E6667" w:rsidP="00A40C60">
            <w:pPr>
              <w:ind w:left="310" w:hanging="310"/>
              <w:rPr>
                <w:b/>
                <w:bCs/>
              </w:rPr>
            </w:pPr>
            <w:r w:rsidRPr="008E6667">
              <w:rPr>
                <w:rFonts w:eastAsia="Tahoma"/>
                <w:color w:val="000000"/>
                <w:kern w:val="24"/>
              </w:rPr>
              <w:t>7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วงจรการควบคุมและบริหารเงินสดและเงินทดรองจ่าย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F0D954D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725AE65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BA0499B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34B552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41CE7ED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3FA4078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2881F79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2C43AA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527EA5F2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0C035A04" w14:textId="712A0B3D" w:rsidR="00A40C60" w:rsidRPr="0099688A" w:rsidRDefault="008E6667" w:rsidP="00A40C60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8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วงจรการบริหารสินทรัพย์ถาวร และการซ่อมบำรุง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7A112B5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9579FFD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A19F07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05E9B99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83FE11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AB6C8F0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477535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6839CF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3A8A3CA7" w14:textId="77777777" w:rsidTr="008F16E4">
        <w:trPr>
          <w:trHeight w:val="303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5FB1168B" w14:textId="6A08EFC8" w:rsidR="00A40C60" w:rsidRPr="0099688A" w:rsidRDefault="008E6667" w:rsidP="00A40C60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9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วงจรการบริหารบุคลากร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7BAC656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4357A40A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43CE276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C87FA3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CD587F3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6CD594E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EE7F20F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3DF26E" w14:textId="77777777" w:rsidR="00A40C60" w:rsidRPr="0099688A" w:rsidRDefault="00A40C60" w:rsidP="00A40C60">
            <w:pPr>
              <w:jc w:val="center"/>
              <w:rPr>
                <w:b/>
                <w:bCs/>
                <w:cs/>
              </w:rPr>
            </w:pPr>
            <w:r w:rsidRPr="0099688A">
              <w:rPr>
                <w:rFonts w:eastAsia="Tahoma"/>
                <w:b/>
                <w:bCs/>
                <w:kern w:val="24"/>
                <w:cs/>
              </w:rPr>
              <w:t>-</w:t>
            </w:r>
          </w:p>
        </w:tc>
      </w:tr>
      <w:tr w:rsidR="00A40C60" w:rsidRPr="00DF4925" w14:paraId="183272AA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6445B293" w14:textId="27E96B95" w:rsidR="00A40C60" w:rsidRPr="0099688A" w:rsidRDefault="008E6667" w:rsidP="00A40C60">
            <w:pPr>
              <w:ind w:left="310" w:hanging="310"/>
              <w:rPr>
                <w:cs/>
              </w:rPr>
            </w:pPr>
            <w:r w:rsidRPr="008E6667">
              <w:rPr>
                <w:rFonts w:eastAsia="Tahoma"/>
                <w:color w:val="000000"/>
                <w:kern w:val="24"/>
              </w:rPr>
              <w:t>10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 การคุ้มครองข้อมูลส่วนบุคคล (</w:t>
            </w:r>
            <w:r w:rsidR="00A40C60" w:rsidRPr="0099688A">
              <w:rPr>
                <w:rFonts w:eastAsia="Tahoma"/>
                <w:color w:val="000000"/>
                <w:kern w:val="24"/>
              </w:rPr>
              <w:t>PDPA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0E09E6C" w14:textId="26432C80" w:rsidR="00A40C60" w:rsidRPr="0099688A" w:rsidRDefault="008E6667" w:rsidP="00A40C60">
            <w:pPr>
              <w:jc w:val="center"/>
            </w:pPr>
            <w:r w:rsidRPr="008E6667">
              <w:rPr>
                <w:rFonts w:eastAsia="Tahoma"/>
                <w:kern w:val="24"/>
              </w:rPr>
              <w:t>1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42A7A17" w14:textId="78812808" w:rsidR="00A40C60" w:rsidRPr="0099688A" w:rsidRDefault="008E6667" w:rsidP="00A40C60">
            <w:pPr>
              <w:jc w:val="center"/>
              <w:rPr>
                <w:cs/>
              </w:rPr>
            </w:pPr>
            <w:r w:rsidRPr="008E6667">
              <w:rPr>
                <w:rFonts w:eastAsia="Tahoma"/>
                <w:kern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9A8A91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C297B9" w14:textId="4450F1C5" w:rsidR="00A40C60" w:rsidRPr="0099688A" w:rsidRDefault="008E6667" w:rsidP="00A40C60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7434CC8" w14:textId="27D98C52" w:rsidR="00A40C60" w:rsidRPr="0099688A" w:rsidRDefault="008F6311" w:rsidP="00A40C60">
            <w:pPr>
              <w:jc w:val="center"/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1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BE54D74" w14:textId="5B06AF8E" w:rsidR="00A40C60" w:rsidRPr="0099688A" w:rsidRDefault="008F6311" w:rsidP="00A40C60">
            <w:pPr>
              <w:jc w:val="center"/>
              <w:rPr>
                <w:cs/>
              </w:rPr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2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D928D7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00A7CF" w14:textId="752F9048" w:rsidR="00A40C60" w:rsidRPr="0099688A" w:rsidRDefault="008F6311" w:rsidP="00A40C60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3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  <w:tr w:rsidR="00A40C60" w:rsidRPr="00DF4925" w14:paraId="5631E974" w14:textId="77777777" w:rsidTr="008F16E4">
        <w:trPr>
          <w:trHeight w:val="317"/>
        </w:trPr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62659BA7" w14:textId="78A2221C" w:rsidR="00A40C60" w:rsidRPr="0099688A" w:rsidRDefault="008E6667" w:rsidP="00A40C60">
            <w:pPr>
              <w:ind w:left="310" w:hanging="310"/>
            </w:pPr>
            <w:r w:rsidRPr="008E6667">
              <w:rPr>
                <w:rFonts w:eastAsia="Tahoma"/>
                <w:color w:val="000000"/>
                <w:kern w:val="24"/>
              </w:rPr>
              <w:t>11</w:t>
            </w:r>
            <w:r w:rsidR="00A40C60" w:rsidRPr="0099688A">
              <w:rPr>
                <w:rFonts w:eastAsia="Tahoma"/>
                <w:color w:val="000000"/>
                <w:kern w:val="24"/>
                <w:cs/>
              </w:rPr>
              <w:t>.</w:t>
            </w:r>
            <w:r w:rsidR="00A40C60" w:rsidRPr="0099688A">
              <w:rPr>
                <w:rFonts w:eastAsia="Tahoma"/>
                <w:color w:val="000000"/>
                <w:kern w:val="24"/>
              </w:rPr>
              <w:t xml:space="preserve"> IT General and Application Controls Review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F1142D6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43DFE89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95A8BBC" w14:textId="02065250" w:rsidR="00A40C60" w:rsidRPr="0099688A" w:rsidRDefault="008E6667" w:rsidP="00A40C60">
            <w:pPr>
              <w:jc w:val="center"/>
              <w:rPr>
                <w:cs/>
              </w:rPr>
            </w:pPr>
            <w:r w:rsidRPr="008E6667">
              <w:rPr>
                <w:rFonts w:eastAsia="Tahoma"/>
                <w:kern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AF8D75" w14:textId="0E3260DE" w:rsidR="00A40C60" w:rsidRPr="0099688A" w:rsidRDefault="008E6667" w:rsidP="00A40C60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6D27308" w14:textId="77777777" w:rsidR="00A40C60" w:rsidRPr="0099688A" w:rsidRDefault="00A40C60" w:rsidP="00A40C60">
            <w:pPr>
              <w:jc w:val="center"/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293D639" w14:textId="77777777" w:rsidR="00A40C60" w:rsidRPr="0099688A" w:rsidRDefault="00A40C60" w:rsidP="00A40C60">
            <w:pPr>
              <w:jc w:val="center"/>
              <w:rPr>
                <w:cs/>
              </w:rPr>
            </w:pPr>
            <w:r w:rsidRPr="0099688A">
              <w:rPr>
                <w:rFonts w:eastAsia="Tahoma"/>
                <w:kern w:val="24"/>
                <w:cs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C8E0ACB" w14:textId="46F8F328" w:rsidR="00A40C60" w:rsidRPr="0099688A" w:rsidRDefault="008F6311" w:rsidP="00A40C60">
            <w:pPr>
              <w:jc w:val="center"/>
            </w:pPr>
            <w:r>
              <w:rPr>
                <w:rFonts w:eastAsia="Tahoma"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kern w:val="24"/>
              </w:rPr>
              <w:t>2</w:t>
            </w:r>
            <w:r>
              <w:rPr>
                <w:rFonts w:eastAsia="Tahoma"/>
                <w:kern w:val="24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040EF88" w14:textId="0CBF29C2" w:rsidR="00A40C60" w:rsidRPr="0099688A" w:rsidRDefault="008F6311" w:rsidP="00A40C60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2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  <w:tr w:rsidR="00A40C60" w:rsidRPr="00DF4925" w14:paraId="52AED8E8" w14:textId="77777777" w:rsidTr="008F16E4">
        <w:trPr>
          <w:trHeight w:val="317"/>
        </w:trPr>
        <w:tc>
          <w:tcPr>
            <w:tcW w:w="43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53D5F80F" w14:textId="77777777" w:rsidR="00A40C60" w:rsidRPr="0099688A" w:rsidRDefault="00A40C60" w:rsidP="00A40C60">
            <w:pPr>
              <w:rPr>
                <w:b/>
                <w:bCs/>
                <w:cs/>
              </w:rPr>
            </w:pPr>
            <w:r w:rsidRPr="0099688A">
              <w:rPr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A3569" w14:textId="45E813BA" w:rsidR="00A40C60" w:rsidRPr="0099688A" w:rsidRDefault="008E6667" w:rsidP="00A40C60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FCE72" w14:textId="694289EE" w:rsidR="00A40C60" w:rsidRPr="0099688A" w:rsidRDefault="008E6667" w:rsidP="00A40C60">
            <w:pPr>
              <w:jc w:val="center"/>
              <w:rPr>
                <w:b/>
                <w:b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FA1F6" w14:textId="2B201BBB" w:rsidR="00A40C60" w:rsidRPr="0099688A" w:rsidRDefault="008E6667" w:rsidP="00A40C60">
            <w:pPr>
              <w:jc w:val="center"/>
              <w:rPr>
                <w:b/>
                <w:bCs/>
                <w: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153D33" w14:textId="5E2EB969" w:rsidR="00A40C60" w:rsidRPr="0099688A" w:rsidRDefault="008E6667" w:rsidP="00A40C60">
            <w:pPr>
              <w:jc w:val="center"/>
              <w:rPr>
                <w:b/>
                <w:bCs/>
              </w:rPr>
            </w:pPr>
            <w:r w:rsidRPr="008E6667">
              <w:rPr>
                <w:rFonts w:eastAsia="Tahoma"/>
                <w:b/>
                <w:bCs/>
                <w:kern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D9A305" w14:textId="692BBE5E" w:rsidR="00A40C60" w:rsidRPr="0099688A" w:rsidRDefault="008F6311" w:rsidP="00A40C60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1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FDA52" w14:textId="3EB7B9CF" w:rsidR="00A40C60" w:rsidRPr="0099688A" w:rsidRDefault="008F6311" w:rsidP="00A40C60">
            <w:pPr>
              <w:jc w:val="center"/>
              <w:rPr>
                <w:b/>
                <w:b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2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75E05" w14:textId="66C24BBC" w:rsidR="00A40C60" w:rsidRPr="0099688A" w:rsidRDefault="008F6311" w:rsidP="00A40C60">
            <w:pPr>
              <w:jc w:val="center"/>
              <w:rPr>
                <w:b/>
                <w:bCs/>
                <w: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2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5EC4C0" w14:textId="2B9DAFB8" w:rsidR="00A40C60" w:rsidRPr="0099688A" w:rsidRDefault="008F6311" w:rsidP="00A40C60">
            <w:pPr>
              <w:jc w:val="center"/>
              <w:rPr>
                <w:b/>
                <w:bCs/>
              </w:rPr>
            </w:pPr>
            <w:r>
              <w:rPr>
                <w:rFonts w:eastAsia="Tahoma"/>
                <w:b/>
                <w:bCs/>
                <w:kern w:val="24"/>
                <w:cs/>
              </w:rPr>
              <w:t>(</w:t>
            </w:r>
            <w:r w:rsidR="008E6667" w:rsidRPr="008E6667">
              <w:rPr>
                <w:rFonts w:eastAsia="Tahoma"/>
                <w:b/>
                <w:bCs/>
                <w:kern w:val="24"/>
              </w:rPr>
              <w:t>5</w:t>
            </w:r>
            <w:r>
              <w:rPr>
                <w:rFonts w:eastAsia="Tahoma"/>
                <w:b/>
                <w:bCs/>
                <w:kern w:val="24"/>
                <w:cs/>
              </w:rPr>
              <w:t>)</w:t>
            </w:r>
          </w:p>
        </w:tc>
      </w:tr>
    </w:tbl>
    <w:p w14:paraId="56C014DC" w14:textId="135BEF7A" w:rsidR="00A40C60" w:rsidRPr="00DF4925" w:rsidRDefault="00A40C60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48FEC8E0" w14:textId="15512BE4" w:rsidR="0021312F" w:rsidRDefault="0021312F" w:rsidP="00875F0C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br w:type="page"/>
      </w:r>
    </w:p>
    <w:p w14:paraId="32A3A442" w14:textId="5E1A1B8C" w:rsidR="00DF4925" w:rsidRDefault="00DF4925" w:rsidP="002B6368">
      <w:pPr>
        <w:tabs>
          <w:tab w:val="left" w:pos="851"/>
        </w:tabs>
        <w:spacing w:before="80" w:after="120"/>
        <w:jc w:val="thaiDistribute"/>
        <w:rPr>
          <w:rFonts w:ascii="Browallia New" w:hAnsi="Browallia New" w:cs="Browallia New"/>
          <w:b/>
          <w:bCs/>
          <w:sz w:val="28"/>
        </w:rPr>
      </w:pPr>
      <w:r w:rsidRPr="00DF4925">
        <w:rPr>
          <w:rFonts w:ascii="Browallia New" w:eastAsia="Calibri" w:hAnsi="Browallia New" w:cs="Browallia New"/>
          <w:cs/>
        </w:rPr>
        <w:lastRenderedPageBreak/>
        <w:t>ข้อสังเกตของผู้ตรวจสอบภายในอิสระจากการ</w:t>
      </w:r>
      <w:r w:rsidR="008F6311">
        <w:rPr>
          <w:rFonts w:ascii="Browallia New" w:eastAsia="Calibri" w:hAnsi="Browallia New" w:cs="Browallia New" w:hint="cs"/>
          <w:cs/>
        </w:rPr>
        <w:t>ตรวจสอบและประเมิน</w:t>
      </w:r>
      <w:r w:rsidRPr="00DF4925">
        <w:rPr>
          <w:rFonts w:ascii="Browallia New" w:eastAsia="Calibri" w:hAnsi="Browallia New" w:cs="Browallia New"/>
          <w:cs/>
        </w:rPr>
        <w:t>ระบบควบคุมภายในของบริษัท</w:t>
      </w:r>
      <w:r w:rsidR="008F6311">
        <w:rPr>
          <w:rFonts w:ascii="Browallia New" w:eastAsia="Calibri" w:hAnsi="Browallia New" w:cs="Browallia New" w:hint="cs"/>
          <w:cs/>
        </w:rPr>
        <w:t>ย่อย</w:t>
      </w:r>
      <w:r w:rsidRPr="00DF4925">
        <w:rPr>
          <w:rFonts w:ascii="Browallia New" w:eastAsia="Calibri" w:hAnsi="Browallia New" w:cs="Browallia New"/>
          <w:cs/>
        </w:rPr>
        <w:t xml:space="preserve"> การดำเนินการของบริษัท</w:t>
      </w:r>
      <w:r w:rsidR="008F6311">
        <w:rPr>
          <w:rFonts w:ascii="Browallia New" w:eastAsia="Calibri" w:hAnsi="Browallia New" w:cs="Browallia New" w:hint="cs"/>
          <w:cs/>
        </w:rPr>
        <w:t>ย่อย</w:t>
      </w:r>
      <w:r w:rsidRPr="00DF4925">
        <w:rPr>
          <w:rFonts w:ascii="Browallia New" w:eastAsia="Calibri" w:hAnsi="Browallia New" w:cs="Browallia New"/>
          <w:cs/>
        </w:rPr>
        <w:t xml:space="preserve"> รวมถึงผลการตรวจติดตามของผู้ตรวจสอบภายในอิสระ สามารถสรุปได้ดังนี้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44"/>
        <w:gridCol w:w="11"/>
        <w:gridCol w:w="5136"/>
        <w:gridCol w:w="1275"/>
        <w:gridCol w:w="4882"/>
      </w:tblGrid>
      <w:tr w:rsidR="00BD3F28" w:rsidRPr="001836B7" w14:paraId="2519EC79" w14:textId="77777777" w:rsidTr="00326CC6">
        <w:trPr>
          <w:trHeight w:val="266"/>
          <w:tblHeader/>
        </w:trPr>
        <w:tc>
          <w:tcPr>
            <w:tcW w:w="952" w:type="pct"/>
            <w:gridSpan w:val="2"/>
            <w:shd w:val="clear" w:color="auto" w:fill="D9D9D9" w:themeFill="background1" w:themeFillShade="D9"/>
            <w:vAlign w:val="center"/>
          </w:tcPr>
          <w:p w14:paraId="67ACCDFA" w14:textId="77777777" w:rsidR="00BD3F28" w:rsidRPr="001836B7" w:rsidRDefault="00BD3F28" w:rsidP="00027AAC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ระบบงาน</w:t>
            </w:r>
          </w:p>
        </w:tc>
        <w:tc>
          <w:tcPr>
            <w:tcW w:w="1841" w:type="pct"/>
            <w:shd w:val="clear" w:color="auto" w:fill="D9D9D9" w:themeFill="background1" w:themeFillShade="D9"/>
            <w:vAlign w:val="center"/>
          </w:tcPr>
          <w:p w14:paraId="6B66D439" w14:textId="77777777" w:rsidR="00BD3F28" w:rsidRPr="001836B7" w:rsidRDefault="00BD3F28" w:rsidP="00027AAC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 w:rsidRPr="001836B7">
              <w:rPr>
                <w:b/>
                <w:bCs/>
                <w:cs/>
              </w:rPr>
              <w:t>ประเด็นที่ตรวจสอบ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62E877D4" w14:textId="77777777" w:rsidR="00BD3F28" w:rsidRPr="001836B7" w:rsidRDefault="00BD3F28" w:rsidP="00027AAC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</w:rPr>
            </w:pPr>
            <w:r w:rsidRPr="001836B7">
              <w:rPr>
                <w:b/>
                <w:bCs/>
                <w:cs/>
              </w:rPr>
              <w:t>ระดับ</w:t>
            </w:r>
          </w:p>
          <w:p w14:paraId="0B49FA3A" w14:textId="77777777" w:rsidR="00BD3F28" w:rsidRPr="001836B7" w:rsidRDefault="00BD3F28" w:rsidP="00027AAC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ความสำคั</w:t>
            </w:r>
            <w:r>
              <w:rPr>
                <w:rFonts w:hint="cs"/>
                <w:b/>
                <w:bCs/>
                <w:cs/>
              </w:rPr>
              <w:t>ญ</w:t>
            </w:r>
          </w:p>
        </w:tc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37BA4B12" w14:textId="77777777" w:rsidR="008F6311" w:rsidRDefault="00BD3F28" w:rsidP="00027AAC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การดำเนินงานของบริษัท</w:t>
            </w:r>
            <w:r w:rsidR="008F6311">
              <w:rPr>
                <w:rFonts w:hint="cs"/>
                <w:b/>
                <w:bCs/>
                <w:cs/>
              </w:rPr>
              <w:t xml:space="preserve">ย่อย </w:t>
            </w:r>
          </w:p>
          <w:p w14:paraId="20DEF997" w14:textId="167024CD" w:rsidR="00BD3F28" w:rsidRPr="001836B7" w:rsidRDefault="00BD3F28" w:rsidP="008F6311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และผลการติดตามของผู้ตรวจสอบภายในอิสระ</w:t>
            </w:r>
          </w:p>
        </w:tc>
      </w:tr>
      <w:tr w:rsidR="00BD3F28" w:rsidRPr="00932379" w14:paraId="4C4962A1" w14:textId="77777777" w:rsidTr="008F6311">
        <w:trPr>
          <w:trHeight w:val="158"/>
        </w:trPr>
        <w:tc>
          <w:tcPr>
            <w:tcW w:w="948" w:type="pct"/>
          </w:tcPr>
          <w:p w14:paraId="1B079D18" w14:textId="40F37456" w:rsidR="00251DCA" w:rsidRPr="0099688A" w:rsidRDefault="00251DCA" w:rsidP="008F631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74" w:hanging="214"/>
              <w:textAlignment w:val="baseline"/>
              <w:rPr>
                <w:cs/>
              </w:rPr>
            </w:pPr>
            <w:r w:rsidRPr="0099688A">
              <w:rPr>
                <w:rFonts w:hint="cs"/>
                <w:cs/>
              </w:rPr>
              <w:t xml:space="preserve">การคุ้มครองข้อมูลส่วนบุคคล </w:t>
            </w:r>
            <w:r w:rsidRPr="0099688A">
              <w:t>PDPA</w:t>
            </w:r>
          </w:p>
        </w:tc>
        <w:tc>
          <w:tcPr>
            <w:tcW w:w="1845" w:type="pct"/>
            <w:gridSpan w:val="2"/>
          </w:tcPr>
          <w:p w14:paraId="0745527A" w14:textId="77777777" w:rsidR="00251DCA" w:rsidRPr="0099688A" w:rsidRDefault="00251DCA" w:rsidP="00251DCA">
            <w:pPr>
              <w:jc w:val="thaiDistribute"/>
            </w:pPr>
            <w:r w:rsidRPr="008F6311">
              <w:rPr>
                <w:spacing w:val="-4"/>
                <w:cs/>
              </w:rPr>
              <w:t>จากการตรวจสอบกระบวนการคุ้มครองข้อมูลส่วนบุคคล (</w:t>
            </w:r>
            <w:r w:rsidRPr="008F6311">
              <w:rPr>
                <w:spacing w:val="-4"/>
                <w:lang w:val="en-GB"/>
              </w:rPr>
              <w:t>PDPA</w:t>
            </w:r>
            <w:r w:rsidRPr="008F6311">
              <w:rPr>
                <w:spacing w:val="-4"/>
                <w:cs/>
                <w:lang w:val="en-GB"/>
              </w:rPr>
              <w:t>)</w:t>
            </w:r>
            <w:r w:rsidRPr="0099688A">
              <w:rPr>
                <w:cs/>
                <w:lang w:val="en-GB"/>
              </w:rPr>
              <w:t xml:space="preserve"> </w:t>
            </w:r>
            <w:r w:rsidRPr="0099688A">
              <w:rPr>
                <w:cs/>
              </w:rPr>
              <w:t xml:space="preserve">พบว่า </w:t>
            </w:r>
          </w:p>
          <w:p w14:paraId="0979D2CD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 xml:space="preserve">KI </w:t>
            </w:r>
            <w:r w:rsidRPr="0099688A">
              <w:rPr>
                <w:b/>
                <w:bCs/>
                <w:cs/>
              </w:rPr>
              <w:t xml:space="preserve">และ </w:t>
            </w:r>
            <w:r w:rsidRPr="0099688A">
              <w:rPr>
                <w:b/>
                <w:bCs/>
              </w:rPr>
              <w:t xml:space="preserve">WELL </w:t>
            </w:r>
            <w:r w:rsidRPr="0099688A">
              <w:rPr>
                <w:cs/>
              </w:rPr>
              <w:t xml:space="preserve">ไม่มีการกำหนดนโยบายเกี่ยวกับระยะเวลาการจัดเก็บข้อมูล การทำลายข้อมูล และการจัดประเภทข้อมูล </w:t>
            </w:r>
          </w:p>
          <w:p w14:paraId="2198AE58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>KI</w:t>
            </w:r>
            <w:r w:rsidRPr="0099688A">
              <w:rPr>
                <w:cs/>
              </w:rPr>
              <w:t xml:space="preserve"> ไม่มีการกำหนดนโยบายความเป็นส่วนตัวของข้อมูล(</w:t>
            </w:r>
            <w:r w:rsidRPr="0099688A">
              <w:rPr>
                <w:lang w:val="en-GB"/>
              </w:rPr>
              <w:t>Privacy Policy</w:t>
            </w:r>
            <w:r w:rsidRPr="0099688A">
              <w:rPr>
                <w:cs/>
                <w:lang w:val="en-GB"/>
              </w:rPr>
              <w:t xml:space="preserve">) </w:t>
            </w:r>
            <w:r w:rsidRPr="0099688A">
              <w:rPr>
                <w:cs/>
              </w:rPr>
              <w:t>และนโยบายคุกกี้บนเว็บไซต์บริษัท</w:t>
            </w:r>
          </w:p>
          <w:p w14:paraId="79653A13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 xml:space="preserve">KI </w:t>
            </w:r>
            <w:r w:rsidRPr="0099688A">
              <w:rPr>
                <w:b/>
                <w:bCs/>
                <w:cs/>
              </w:rPr>
              <w:t xml:space="preserve">และ </w:t>
            </w:r>
            <w:r w:rsidRPr="0099688A">
              <w:rPr>
                <w:b/>
                <w:bCs/>
              </w:rPr>
              <w:t xml:space="preserve">WELL </w:t>
            </w:r>
            <w:r w:rsidRPr="0099688A">
              <w:rPr>
                <w:cs/>
              </w:rPr>
              <w:t>มีการกำหนดนโยบายความเป็นส่วนตัว (สำหรับบุคคลภายนอก) และนโยบายความเป็นส่วนตัว (สำหรับพนักงาน) แต่ยังไม่ประกาศใช้</w:t>
            </w:r>
          </w:p>
          <w:p w14:paraId="3B71D3C4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>SI</w:t>
            </w:r>
            <w:r w:rsidRPr="0099688A">
              <w:rPr>
                <w:b/>
                <w:bCs/>
                <w:cs/>
              </w:rPr>
              <w:t xml:space="preserve"> </w:t>
            </w:r>
            <w:r w:rsidRPr="0099688A">
              <w:rPr>
                <w:cs/>
              </w:rPr>
              <w:t>มีการกำหนดนโยบายไม่ชัดเจน ดังนี้</w:t>
            </w:r>
          </w:p>
          <w:p w14:paraId="18D5D4CE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 xml:space="preserve">นโยบายการเก็บรักษาและระยะเวลาในการเก็บรักษาข้อมูลส่วนบุคคล : ควรแบ่งแยกเนื้อหาแต่ละกิจกรรมและแต่ละประเภทข้อมูลส่วนบุคคลให้ชัดเจน </w:t>
            </w:r>
          </w:p>
          <w:p w14:paraId="5E51AB11" w14:textId="7EEC13A4" w:rsidR="00251DCA" w:rsidRPr="0099688A" w:rsidRDefault="00251DCA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นโยบายการรักษาความมั่นคงปลอดภัยของผู้ควบคุมข้อมูลส่วนบุคคล : ไม่ระบุการบันทึกข้อมูลและขั้นตอนการทำลายข้อมูลและการบันทึกการจัดประเภทข้อมูลอย่างชัดเจน</w:t>
            </w:r>
          </w:p>
          <w:p w14:paraId="7E1C88E8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 xml:space="preserve">KI </w:t>
            </w:r>
            <w:r w:rsidRPr="0099688A">
              <w:rPr>
                <w:b/>
                <w:bCs/>
                <w:cs/>
              </w:rPr>
              <w:t xml:space="preserve">และ </w:t>
            </w:r>
            <w:r w:rsidRPr="0099688A">
              <w:rPr>
                <w:b/>
                <w:bCs/>
              </w:rPr>
              <w:t xml:space="preserve">WELL </w:t>
            </w:r>
            <w:r w:rsidRPr="0099688A">
              <w:rPr>
                <w:cs/>
              </w:rPr>
              <w:t xml:space="preserve">ไม่มีการกำหนดขั้นตอนการปฏิบัติสำหรับมาตรการเมื่อเกิดเหตุละเมิดและกระบวนการแจ้ง และขั้นตอนปฏิบัติสำหรับกระบวนการจัดการคำร้องขอใช้สิทธิ </w:t>
            </w:r>
          </w:p>
          <w:p w14:paraId="27BD3567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>SI,KI</w:t>
            </w:r>
            <w:r w:rsidRPr="0099688A">
              <w:rPr>
                <w:b/>
                <w:bCs/>
                <w:cs/>
              </w:rPr>
              <w:t xml:space="preserve"> และ </w:t>
            </w:r>
            <w:r w:rsidRPr="0099688A">
              <w:rPr>
                <w:b/>
                <w:bCs/>
              </w:rPr>
              <w:t>WELL</w:t>
            </w:r>
            <w:r w:rsidRPr="0099688A">
              <w:rPr>
                <w:b/>
                <w:bCs/>
                <w:cs/>
              </w:rPr>
              <w:t xml:space="preserve"> </w:t>
            </w:r>
            <w:r w:rsidRPr="0099688A">
              <w:rPr>
                <w:cs/>
              </w:rPr>
              <w:t xml:space="preserve">ไม่มีเอกสารประกอบการทำงาน เช่น </w:t>
            </w:r>
          </w:p>
          <w:p w14:paraId="20B6737B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เอกสารบันทึกข้อตกลงการประมวลผลข้อมูลส่วนบุคคล</w:t>
            </w:r>
          </w:p>
          <w:p w14:paraId="1278FEF7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เอกสารข้อตกลงการแซร์ข้อมูลระหว่างองค์กร</w:t>
            </w:r>
          </w:p>
          <w:p w14:paraId="46DA15EF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เอกสารขอความยินยอมการเก็บคุกกี้ในเว็บไซต์บริษัท</w:t>
            </w:r>
          </w:p>
          <w:p w14:paraId="37884140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lastRenderedPageBreak/>
              <w:t xml:space="preserve">แบบฟอร์มประเมินคู่ค้า </w:t>
            </w:r>
          </w:p>
          <w:p w14:paraId="013BFC69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แบบแจ้งเหตุละเมิดฯ ต่อเจ้าของข้อมูล</w:t>
            </w:r>
          </w:p>
          <w:p w14:paraId="754EF88C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เอกสารประเมินผลกระทบด้านการคุ้มครองข้อมูลส่วนบุคคล</w:t>
            </w:r>
          </w:p>
          <w:p w14:paraId="0E2271D2" w14:textId="732A0DE5" w:rsidR="00251DCA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ประกาศแจ้งการประมวลผลข้อมูลส่วนบุคคล (</w:t>
            </w:r>
            <w:r w:rsidRPr="0099688A">
              <w:t>Privacy CCTV Notice</w:t>
            </w:r>
            <w:r w:rsidRPr="0099688A">
              <w:rPr>
                <w:cs/>
              </w:rPr>
              <w:t>)</w:t>
            </w:r>
          </w:p>
        </w:tc>
        <w:tc>
          <w:tcPr>
            <w:tcW w:w="457" w:type="pct"/>
          </w:tcPr>
          <w:p w14:paraId="5A753F6F" w14:textId="439EC9B9" w:rsidR="00251DCA" w:rsidRPr="0099688A" w:rsidRDefault="00251DCA" w:rsidP="00027AAC">
            <w:pPr>
              <w:pStyle w:val="ListParagraph"/>
              <w:ind w:left="13"/>
              <w:jc w:val="center"/>
              <w:rPr>
                <w:cs/>
              </w:rPr>
            </w:pPr>
            <w:r w:rsidRPr="0099688A">
              <w:rPr>
                <w:cs/>
              </w:rPr>
              <w:lastRenderedPageBreak/>
              <w:t>ส</w:t>
            </w:r>
            <w:r w:rsidRPr="0099688A">
              <w:rPr>
                <w:rFonts w:hint="cs"/>
                <w:cs/>
              </w:rPr>
              <w:t>ูง</w:t>
            </w:r>
          </w:p>
        </w:tc>
        <w:tc>
          <w:tcPr>
            <w:tcW w:w="1750" w:type="pct"/>
          </w:tcPr>
          <w:p w14:paraId="22AF5854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99688A">
              <w:rPr>
                <w:b/>
                <w:bCs/>
              </w:rPr>
              <w:t xml:space="preserve">KI </w:t>
            </w:r>
            <w:r w:rsidRPr="0099688A">
              <w:rPr>
                <w:b/>
                <w:bCs/>
                <w:cs/>
              </w:rPr>
              <w:t xml:space="preserve">และ </w:t>
            </w:r>
            <w:r w:rsidRPr="0099688A">
              <w:rPr>
                <w:b/>
                <w:bCs/>
              </w:rPr>
              <w:t>WELL</w:t>
            </w:r>
            <w:r w:rsidRPr="0099688A">
              <w:rPr>
                <w:cs/>
              </w:rPr>
              <w:t xml:space="preserve"> </w:t>
            </w:r>
          </w:p>
          <w:p w14:paraId="3BDC4BE2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 xml:space="preserve">มีการกำหนดนโยบายในการจัดเก็บข้อมูลส่วนบุคคล โดยมีการเฉพาะเจาะจงแต่ละรายการเอกสาร และกำหนดระยะเวลาในการจัดเก็บข้อมูลให้สัมพันธ์กับแต่ละกิจกรรมอย่างชัดเจน </w:t>
            </w:r>
          </w:p>
          <w:p w14:paraId="0D57EDE1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มีนโยบายการทำลายข้อมูลแล้ว และมีการบันทึกข้อมูลและขั้นตอนการทำลายข้อมูลอย่างชัดเจน</w:t>
            </w:r>
          </w:p>
          <w:p w14:paraId="014D7CE0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99688A">
              <w:rPr>
                <w:cs/>
              </w:rPr>
              <w:t>นโยบายการจัดประเภทข้อมูลมีการกำหนดให้บันทึกการจัดประเภทข้อมูลอย่างชัดเจน</w:t>
            </w:r>
          </w:p>
          <w:p w14:paraId="14BC5054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</w:rPr>
              <w:t>KI</w:t>
            </w:r>
            <w:r w:rsidRPr="0099688A">
              <w:rPr>
                <w:cs/>
              </w:rPr>
              <w:t xml:space="preserve"> มีการกำหนดนโยบายความเป็นส่วนตัวของข้อมูล และนโยบายคุกกี้บนเว็บไซต์อย่างชัดเจน</w:t>
            </w:r>
          </w:p>
          <w:p w14:paraId="17626DC7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8F6311">
              <w:rPr>
                <w:b/>
                <w:bCs/>
                <w:spacing w:val="-4"/>
              </w:rPr>
              <w:t xml:space="preserve">KI </w:t>
            </w:r>
            <w:r w:rsidRPr="008F6311">
              <w:rPr>
                <w:b/>
                <w:bCs/>
                <w:spacing w:val="-4"/>
                <w:cs/>
              </w:rPr>
              <w:t xml:space="preserve">และ </w:t>
            </w:r>
            <w:r w:rsidRPr="008F6311">
              <w:rPr>
                <w:b/>
                <w:bCs/>
                <w:spacing w:val="-4"/>
              </w:rPr>
              <w:t xml:space="preserve">WELL </w:t>
            </w:r>
            <w:r w:rsidRPr="008F6311">
              <w:rPr>
                <w:spacing w:val="-4"/>
                <w:cs/>
              </w:rPr>
              <w:t>มีการกำหนดนโยบายความเป็นส่วนตัว</w:t>
            </w:r>
            <w:r w:rsidRPr="0099688A">
              <w:rPr>
                <w:cs/>
              </w:rPr>
              <w:t xml:space="preserve"> (สำหรับบุคคลภายนอก) และนโยบายความเป็นส่วนตัว (สำหรับพนักงาน) และประกาศใช้อย่างเป็นทางการแล้ว</w:t>
            </w:r>
          </w:p>
          <w:p w14:paraId="361A204E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lang w:val="en-GB"/>
              </w:rPr>
              <w:t>SI</w:t>
            </w:r>
            <w:r w:rsidRPr="0099688A">
              <w:rPr>
                <w:cs/>
                <w:lang w:val="en-GB"/>
              </w:rPr>
              <w:t xml:space="preserve"> </w:t>
            </w:r>
            <w:r w:rsidRPr="0099688A">
              <w:rPr>
                <w:cs/>
              </w:rPr>
              <w:t xml:space="preserve">มีการกำหนดนโยบายอย่างชัดเจน ดังนี้ </w:t>
            </w:r>
          </w:p>
          <w:p w14:paraId="23562A97" w14:textId="7CE80DD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8F6311">
              <w:rPr>
                <w:spacing w:val="-6"/>
                <w:cs/>
              </w:rPr>
              <w:t>นโยบายในการจัดเก็บข้อมูลส่วนบุคคล โดยมีการ</w:t>
            </w:r>
            <w:r w:rsidRPr="0099688A">
              <w:rPr>
                <w:cs/>
              </w:rPr>
              <w:t>เฉพาะ</w:t>
            </w:r>
            <w:r w:rsidR="008F6311">
              <w:rPr>
                <w:rFonts w:hint="cs"/>
                <w:cs/>
              </w:rPr>
              <w:t xml:space="preserve"> </w:t>
            </w:r>
            <w:r w:rsidRPr="0099688A">
              <w:rPr>
                <w:cs/>
              </w:rPr>
              <w:t>เจาะจงแต่ละรายการเอกสารอย่างชัดเจน</w:t>
            </w:r>
          </w:p>
          <w:p w14:paraId="3BACA159" w14:textId="77777777" w:rsidR="005741EE" w:rsidRPr="0099688A" w:rsidRDefault="0088011C" w:rsidP="00BD3F28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619" w:hanging="283"/>
              <w:jc w:val="thaiDistribute"/>
              <w:rPr>
                <w:cs/>
              </w:rPr>
            </w:pPr>
            <w:r w:rsidRPr="008F6311">
              <w:rPr>
                <w:spacing w:val="-4"/>
                <w:cs/>
              </w:rPr>
              <w:t>นโยบายการรักษาความมั่นคงปลอดภัยของผู้ควบคุม</w:t>
            </w:r>
            <w:r w:rsidRPr="0099688A">
              <w:rPr>
                <w:cs/>
              </w:rPr>
              <w:t>ข้อมูลส่วนบุคคล โดยมีนโยบายการทำลายข้อมูล และมีการกำหนดให้บันทึกการจัดประเภทข้อมูลอย่างชัดเจน</w:t>
            </w:r>
          </w:p>
          <w:p w14:paraId="68B6998A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lang w:val="en-GB"/>
              </w:rPr>
              <w:lastRenderedPageBreak/>
              <w:t xml:space="preserve">KI </w:t>
            </w:r>
            <w:r w:rsidRPr="0099688A">
              <w:rPr>
                <w:b/>
                <w:bCs/>
                <w:cs/>
              </w:rPr>
              <w:t xml:space="preserve">และ </w:t>
            </w:r>
            <w:r w:rsidRPr="0099688A">
              <w:rPr>
                <w:b/>
                <w:bCs/>
                <w:lang w:val="en-GB"/>
              </w:rPr>
              <w:t xml:space="preserve">WELL </w:t>
            </w:r>
            <w:r w:rsidRPr="0099688A">
              <w:rPr>
                <w:cs/>
              </w:rPr>
              <w:t>มีการกำหนดขั้นตอนปฏิบัติสำหรับมาตรการเมื่อเกิดเหตุละเมิดและกระบวนการแจ้ง และขั้นตอนปฏิบัติสำหรับกระบวนการจัดการคำร้องขอใช้สิทธิเรียบร้อยแล้ว</w:t>
            </w:r>
          </w:p>
          <w:p w14:paraId="402D248A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Pr="0099688A">
              <w:rPr>
                <w:cs/>
                <w:lang w:val="en-GB"/>
              </w:rPr>
              <w:t xml:space="preserve"> </w:t>
            </w:r>
            <w:r w:rsidRPr="0099688A">
              <w:rPr>
                <w:cs/>
              </w:rPr>
              <w:t>มีการจัดทำเอกสารประกอบการทำงานเรียบร้อยแล้ว</w:t>
            </w:r>
          </w:p>
          <w:p w14:paraId="4DE45979" w14:textId="23BF8BF4" w:rsidR="00251DCA" w:rsidRPr="0099688A" w:rsidRDefault="00A06288" w:rsidP="00FF623A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</w:pPr>
            <w:r w:rsidRPr="0099688A">
              <w:rPr>
                <w:b/>
                <w:bCs/>
                <w:cs/>
              </w:rPr>
              <w:t>ผลการดำเนินการ</w:t>
            </w:r>
            <w:r>
              <w:rPr>
                <w:cs/>
              </w:rPr>
              <w:t xml:space="preserve"> </w:t>
            </w:r>
            <w:r w:rsidR="008F6311">
              <w:rPr>
                <w:cs/>
              </w:rPr>
              <w:t>: แก้ไขเรียบร้อยแล้ว</w:t>
            </w:r>
            <w:r w:rsidRPr="0099688A">
              <w:rPr>
                <w:cs/>
              </w:rPr>
              <w:t>ในการตรวจ</w:t>
            </w:r>
            <w:r w:rsidR="00FF623A">
              <w:rPr>
                <w:rFonts w:hint="cs"/>
                <w:cs/>
              </w:rPr>
              <w:t>สอบ</w:t>
            </w:r>
            <w:r w:rsidRPr="0099688A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99688A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BD3F28" w:rsidRPr="00932379" w14:paraId="359C589B" w14:textId="77777777" w:rsidTr="008F6311">
        <w:trPr>
          <w:trHeight w:val="158"/>
        </w:trPr>
        <w:tc>
          <w:tcPr>
            <w:tcW w:w="948" w:type="pct"/>
          </w:tcPr>
          <w:p w14:paraId="36599501" w14:textId="3C7FA331" w:rsidR="00251DCA" w:rsidRPr="0099688A" w:rsidRDefault="00251DCA" w:rsidP="008F631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99688A">
              <w:rPr>
                <w:rFonts w:hint="cs"/>
                <w:cs/>
              </w:rPr>
              <w:lastRenderedPageBreak/>
              <w:t xml:space="preserve">การคุ้มครองข้อมูลส่วนบุคคล </w:t>
            </w:r>
            <w:r w:rsidRPr="0099688A">
              <w:t>PDPA</w:t>
            </w:r>
          </w:p>
        </w:tc>
        <w:tc>
          <w:tcPr>
            <w:tcW w:w="1845" w:type="pct"/>
            <w:gridSpan w:val="2"/>
          </w:tcPr>
          <w:p w14:paraId="6E40CD32" w14:textId="609E7C03" w:rsidR="00251DCA" w:rsidRPr="0099688A" w:rsidRDefault="00251DCA" w:rsidP="00251DCA">
            <w:pPr>
              <w:jc w:val="thaiDistribute"/>
            </w:pPr>
            <w:r w:rsidRPr="0099688A">
              <w:rPr>
                <w:cs/>
              </w:rPr>
              <w:t>จากการตรวจสอบกระบวนการปฏิบัติงาน พบว่า</w:t>
            </w:r>
            <w:r w:rsidR="00FF623A" w:rsidRPr="0099688A">
              <w:rPr>
                <w:b/>
                <w:bCs/>
                <w:lang w:val="en-GB"/>
              </w:rPr>
              <w:t xml:space="preserve"> SI, KI</w:t>
            </w:r>
            <w:r w:rsidR="00FF623A" w:rsidRPr="0099688A">
              <w:rPr>
                <w:b/>
                <w:bCs/>
                <w:cs/>
              </w:rPr>
              <w:t xml:space="preserve"> และ</w:t>
            </w:r>
            <w:r w:rsidR="00FF623A" w:rsidRPr="0099688A">
              <w:rPr>
                <w:b/>
                <w:bCs/>
                <w:lang w:val="en-GB"/>
              </w:rPr>
              <w:t xml:space="preserve"> WELL</w:t>
            </w:r>
            <w:r w:rsidR="00FF623A" w:rsidRPr="0099688A">
              <w:rPr>
                <w:cs/>
                <w:lang w:val="en-GB"/>
              </w:rPr>
              <w:t xml:space="preserve"> </w:t>
            </w:r>
            <w:r w:rsidRPr="0099688A">
              <w:rPr>
                <w:cs/>
              </w:rPr>
              <w:t>มีการปฏิบัติที่ไม่เหมาะสม ดังนี้</w:t>
            </w:r>
          </w:p>
          <w:p w14:paraId="470CE409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cs/>
              </w:rPr>
              <w:t xml:space="preserve">ไม่มีการจัดอบรมเรื่อง </w:t>
            </w:r>
            <w:r w:rsidRPr="0099688A">
              <w:t xml:space="preserve">PDPA </w:t>
            </w:r>
            <w:r w:rsidRPr="0099688A">
              <w:rPr>
                <w:cs/>
              </w:rPr>
              <w:t>และการใช้เอกสารที่เกี่ยวข้องอย่างเหมาะสม</w:t>
            </w:r>
          </w:p>
          <w:p w14:paraId="54950443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cs/>
              </w:rPr>
              <w:t>มีการบันทึกกิจกรรมการประมวลผลข้อมูลส่วนบุคคลอย่างชัดเจน แต่ระบุข้อมูลไม่ครบถ้วน</w:t>
            </w:r>
          </w:p>
          <w:p w14:paraId="73D153C1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E5F95">
              <w:rPr>
                <w:spacing w:val="-6"/>
                <w:cs/>
              </w:rPr>
              <w:t>ไม่มีการจัดทำเอกสารขอความยินยอมการเก็บคุกกี้ในเว็บไซต์</w:t>
            </w:r>
            <w:r w:rsidRPr="0099688A">
              <w:rPr>
                <w:cs/>
              </w:rPr>
              <w:t>บริษัท</w:t>
            </w:r>
          </w:p>
          <w:p w14:paraId="40871603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cs/>
              </w:rPr>
              <w:t>มีการจัดทำหนังสือคำร้องขอใช้สิทธิของเจ้าของข้อมูลส่วนบุคคลแล้ว แต่ยังไม่ได้เริ่มใช้อย่างชัดเจน</w:t>
            </w:r>
          </w:p>
          <w:p w14:paraId="53D1BFD8" w14:textId="4871D3CC" w:rsidR="00251DCA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cs/>
              </w:rPr>
              <w:t xml:space="preserve">มีการจัดทำข้อตกลงการประมวลข้อมูลส่วนบุคคลแต่ยังไม่เริ่มใช้อย่างชัดเจน (เฉพาะ </w:t>
            </w:r>
            <w:r w:rsidRPr="0099688A">
              <w:t>SI</w:t>
            </w:r>
            <w:r w:rsidRPr="0099688A">
              <w:rPr>
                <w:cs/>
              </w:rPr>
              <w:t>)</w:t>
            </w:r>
          </w:p>
        </w:tc>
        <w:tc>
          <w:tcPr>
            <w:tcW w:w="457" w:type="pct"/>
          </w:tcPr>
          <w:p w14:paraId="30B99311" w14:textId="4E66BCFB" w:rsidR="00251DCA" w:rsidRPr="0099688A" w:rsidRDefault="00251DCA" w:rsidP="00027AAC">
            <w:pPr>
              <w:pStyle w:val="ListParagraph"/>
              <w:ind w:left="13"/>
              <w:jc w:val="center"/>
            </w:pPr>
            <w:r w:rsidRPr="0099688A">
              <w:rPr>
                <w:cs/>
              </w:rPr>
              <w:t>ปานกลาง</w:t>
            </w:r>
          </w:p>
          <w:p w14:paraId="5A4BC598" w14:textId="77777777" w:rsidR="00251DCA" w:rsidRPr="0099688A" w:rsidRDefault="00251DCA" w:rsidP="00027AAC">
            <w:pPr>
              <w:pStyle w:val="ListParagraph"/>
              <w:ind w:left="13"/>
              <w:rPr>
                <w:cs/>
              </w:rPr>
            </w:pPr>
          </w:p>
        </w:tc>
        <w:tc>
          <w:tcPr>
            <w:tcW w:w="1750" w:type="pct"/>
          </w:tcPr>
          <w:p w14:paraId="2E85158D" w14:textId="178A47E8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Pr="0099688A">
              <w:rPr>
                <w:cs/>
                <w:lang w:val="en-GB"/>
              </w:rPr>
              <w:t xml:space="preserve"> </w:t>
            </w:r>
            <w:r w:rsidR="0088011C" w:rsidRPr="0099688A">
              <w:rPr>
                <w:cs/>
              </w:rPr>
              <w:t xml:space="preserve">มีแผนการจัดการการอบรมพนักงานเรื่อง </w:t>
            </w:r>
            <w:r w:rsidR="0088011C" w:rsidRPr="0099688A">
              <w:t xml:space="preserve">PDPA </w:t>
            </w:r>
            <w:r w:rsidR="0088011C" w:rsidRPr="0099688A">
              <w:rPr>
                <w:cs/>
              </w:rPr>
              <w:t xml:space="preserve">ในเดือนกันยายน และมีการจัดอบรม </w:t>
            </w:r>
            <w:r w:rsidR="0088011C" w:rsidRPr="0099688A">
              <w:t>PDPA</w:t>
            </w:r>
            <w:r w:rsidR="0088011C" w:rsidRPr="0099688A">
              <w:rPr>
                <w:cs/>
              </w:rPr>
              <w:t xml:space="preserve"> เมื่อวันที่ </w:t>
            </w:r>
            <w:r w:rsidR="008E6667" w:rsidRPr="008E6667">
              <w:t>16</w:t>
            </w:r>
            <w:r w:rsidR="0088011C" w:rsidRPr="0099688A">
              <w:rPr>
                <w:cs/>
              </w:rPr>
              <w:t xml:space="preserve"> มิ.ย. </w:t>
            </w:r>
            <w:r w:rsidR="008E6667" w:rsidRPr="008E6667">
              <w:t>2566</w:t>
            </w:r>
            <w:r w:rsidR="0088011C" w:rsidRPr="0099688A">
              <w:rPr>
                <w:cs/>
              </w:rPr>
              <w:t xml:space="preserve"> เพื่อประเมินความรู้พนักงานตามแบบฟอร์มการประเมินผลการฝึกอบรมภายในบริษัท</w:t>
            </w:r>
          </w:p>
          <w:p w14:paraId="42989219" w14:textId="00B9E138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Pr="0099688A">
              <w:rPr>
                <w:cs/>
                <w:lang w:val="en-GB"/>
              </w:rPr>
              <w:t xml:space="preserve"> </w:t>
            </w:r>
            <w:r w:rsidR="0088011C" w:rsidRPr="0099688A">
              <w:rPr>
                <w:cs/>
              </w:rPr>
              <w:t>มีการบันทึกกิจกรรมประมวลผลข้อมูลส่วนบุคคล โดยระบุข้อมูลอย่างครบถ้วนแล้ว</w:t>
            </w:r>
          </w:p>
          <w:p w14:paraId="722994AF" w14:textId="05E4D9D6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Pr="0099688A">
              <w:rPr>
                <w:cs/>
                <w:lang w:val="en-GB"/>
              </w:rPr>
              <w:t xml:space="preserve"> </w:t>
            </w:r>
            <w:r w:rsidR="0088011C" w:rsidRPr="0099688A">
              <w:rPr>
                <w:cs/>
              </w:rPr>
              <w:t>มีการจัดทำหนังสือให้ความยินยอมในการเปิดเผยข้อมูลส่วนบุคคลโดยแนบเอกสารสัญญาจ้างอย่างครบถ้วน และจัดทำเอกสารขอความยินยอมการเก็บคุกกี้ในเว็บไซต์บริษัทอย่างชัดเจน</w:t>
            </w:r>
          </w:p>
          <w:p w14:paraId="4039E1FA" w14:textId="250FD086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Pr="0099688A">
              <w:rPr>
                <w:cs/>
                <w:lang w:val="en-GB"/>
              </w:rPr>
              <w:t xml:space="preserve"> </w:t>
            </w:r>
            <w:r w:rsidR="0088011C" w:rsidRPr="0099688A">
              <w:rPr>
                <w:cs/>
              </w:rPr>
              <w:t>มีหนังสือคำร้องขอใช้สิทธิของเจ้าของข้อมูลส่วนบุคคลอย่างชัดเจนแล้ว และมีการนำมาใช้อย่างเป็นทางทาร</w:t>
            </w:r>
          </w:p>
          <w:p w14:paraId="079F1CF3" w14:textId="1DC46BE8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FF623A">
              <w:rPr>
                <w:b/>
                <w:bCs/>
              </w:rPr>
              <w:t>SI</w:t>
            </w:r>
            <w:r w:rsidR="0088011C" w:rsidRPr="00FF623A">
              <w:rPr>
                <w:b/>
                <w:bCs/>
                <w:cs/>
              </w:rPr>
              <w:t xml:space="preserve"> </w:t>
            </w:r>
            <w:r w:rsidR="0088011C" w:rsidRPr="0099688A">
              <w:rPr>
                <w:cs/>
              </w:rPr>
              <w:t xml:space="preserve">มีการจัดทำข้อตกลงการประมวลผลข้อมูลส่วนบุคคล และมีการเริ่มใช้อย่างชัดเจนแล้ว </w:t>
            </w:r>
          </w:p>
          <w:p w14:paraId="167585D7" w14:textId="44FFA654" w:rsidR="00251DCA" w:rsidRPr="00FF623A" w:rsidRDefault="00A06288" w:rsidP="00FF623A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cs/>
              </w:rPr>
              <w:t>ผลการดำเนินการ</w:t>
            </w:r>
            <w:r>
              <w:rPr>
                <w:cs/>
              </w:rPr>
              <w:t xml:space="preserve"> </w:t>
            </w:r>
            <w:r w:rsidR="00FF623A">
              <w:rPr>
                <w:cs/>
              </w:rPr>
              <w:t>: แก้ไขเรียบร้อยแล้ว</w:t>
            </w:r>
            <w:r w:rsidR="00251DCA" w:rsidRPr="0099688A">
              <w:rPr>
                <w:cs/>
              </w:rPr>
              <w:t>ในการตรวจ</w:t>
            </w:r>
            <w:r w:rsidR="00FF623A">
              <w:rPr>
                <w:rFonts w:hint="cs"/>
                <w:cs/>
              </w:rPr>
              <w:t>สอบ</w:t>
            </w:r>
            <w:r w:rsidR="00251DCA" w:rsidRPr="0099688A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="00251DCA" w:rsidRPr="0099688A">
              <w:rPr>
                <w:cs/>
              </w:rPr>
              <w:t>/</w:t>
            </w:r>
            <w:r w:rsidR="008E6667" w:rsidRPr="008E6667">
              <w:t>2566</w:t>
            </w:r>
          </w:p>
        </w:tc>
      </w:tr>
      <w:tr w:rsidR="00BD3F28" w:rsidRPr="001836B7" w14:paraId="2E09DCDF" w14:textId="77777777" w:rsidTr="008F6311">
        <w:trPr>
          <w:trHeight w:val="158"/>
        </w:trPr>
        <w:tc>
          <w:tcPr>
            <w:tcW w:w="948" w:type="pct"/>
          </w:tcPr>
          <w:p w14:paraId="4A00016F" w14:textId="77777777" w:rsidR="00251DCA" w:rsidRPr="0099688A" w:rsidRDefault="00251DCA" w:rsidP="008F631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99688A">
              <w:rPr>
                <w:rFonts w:hint="cs"/>
                <w:cs/>
              </w:rPr>
              <w:lastRenderedPageBreak/>
              <w:t xml:space="preserve">การคุ้มครองข้อมูลส่วนบุคคล </w:t>
            </w:r>
            <w:r w:rsidRPr="0099688A">
              <w:t>PDPA</w:t>
            </w:r>
          </w:p>
        </w:tc>
        <w:tc>
          <w:tcPr>
            <w:tcW w:w="1845" w:type="pct"/>
            <w:gridSpan w:val="2"/>
          </w:tcPr>
          <w:p w14:paraId="5AF2FEF1" w14:textId="03641479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="0088011C" w:rsidRPr="0099688A">
              <w:rPr>
                <w:cs/>
              </w:rPr>
              <w:t xml:space="preserve"> มีการจัดทำเอกสารใบกำหนดหน้าที่งานและ</w:t>
            </w:r>
            <w:r w:rsidR="0088011C" w:rsidRPr="003E5F95">
              <w:rPr>
                <w:cs/>
              </w:rPr>
              <w:t>คุณสมบัติเฉพาะตำแหน่งผู้ปฎิบัติงานคุ้มครองข้อมูลส่วนบุคคล</w:t>
            </w:r>
            <w:r w:rsidR="0088011C" w:rsidRPr="0099688A">
              <w:rPr>
                <w:cs/>
              </w:rPr>
              <w:t xml:space="preserve"> </w:t>
            </w:r>
            <w:r w:rsidR="0088011C" w:rsidRPr="003E5F95">
              <w:rPr>
                <w:spacing w:val="-6"/>
                <w:cs/>
              </w:rPr>
              <w:t>(</w:t>
            </w:r>
            <w:r w:rsidR="0088011C" w:rsidRPr="003E5F95">
              <w:rPr>
                <w:spacing w:val="-6"/>
              </w:rPr>
              <w:t>DPO</w:t>
            </w:r>
            <w:r w:rsidR="0088011C" w:rsidRPr="003E5F95">
              <w:rPr>
                <w:spacing w:val="-6"/>
                <w:cs/>
              </w:rPr>
              <w:t>) อย่างชัดเจน แต่ยังไม่มีการประกาศแต่งตั้งอย่างเป็น</w:t>
            </w:r>
            <w:r w:rsidR="0088011C" w:rsidRPr="0099688A">
              <w:rPr>
                <w:cs/>
              </w:rPr>
              <w:t>ทางการ</w:t>
            </w:r>
          </w:p>
          <w:p w14:paraId="0BE4EC5B" w14:textId="66F4B176" w:rsidR="00251DCA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cs/>
              </w:rPr>
              <w:t>ไม่มีการจัดทำประกาศหรือแบบฟอร์มเอกสารที่สำคัญเพื่อใช้ในการควบคุมการทำงานอย่างชัดเจน</w:t>
            </w:r>
          </w:p>
        </w:tc>
        <w:tc>
          <w:tcPr>
            <w:tcW w:w="457" w:type="pct"/>
          </w:tcPr>
          <w:p w14:paraId="684C0B30" w14:textId="571B41D7" w:rsidR="00251DCA" w:rsidRPr="0099688A" w:rsidRDefault="00251DCA" w:rsidP="00027AAC">
            <w:pPr>
              <w:pStyle w:val="ListParagraph"/>
              <w:ind w:left="13"/>
              <w:jc w:val="center"/>
              <w:rPr>
                <w:cs/>
              </w:rPr>
            </w:pPr>
            <w:r w:rsidRPr="0099688A">
              <w:rPr>
                <w:rFonts w:hint="cs"/>
                <w:cs/>
              </w:rPr>
              <w:t>ปานกลาง</w:t>
            </w:r>
          </w:p>
        </w:tc>
        <w:tc>
          <w:tcPr>
            <w:tcW w:w="1750" w:type="pct"/>
          </w:tcPr>
          <w:p w14:paraId="2DA851C2" w14:textId="15B54A84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="0088011C" w:rsidRPr="0099688A">
              <w:rPr>
                <w:cs/>
              </w:rPr>
              <w:t xml:space="preserve"> จัดทำประกาศแต่งตั้งเจ้าหน้าที่คุ้มครองข้อมูลส่วนบุคคล (</w:t>
            </w:r>
            <w:r w:rsidR="0088011C" w:rsidRPr="0099688A">
              <w:t>DPO</w:t>
            </w:r>
            <w:r w:rsidR="0088011C" w:rsidRPr="0099688A">
              <w:rPr>
                <w:cs/>
              </w:rPr>
              <w:t>) อย่างเป็นทางการ รวมทั้งมีมาตรการเมื่อเกิดเหตุละเมิดและกระบวนการแจ้งอย่างชัดเจน</w:t>
            </w:r>
          </w:p>
          <w:p w14:paraId="6A99EC44" w14:textId="46E7069F" w:rsidR="00251DCA" w:rsidRPr="0099688A" w:rsidRDefault="00A06288" w:rsidP="00FF623A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cs/>
              </w:rPr>
              <w:t>ผลการดำเนินการ</w:t>
            </w:r>
            <w:r>
              <w:rPr>
                <w:rFonts w:hint="cs"/>
                <w:cs/>
              </w:rPr>
              <w:t xml:space="preserve"> </w:t>
            </w:r>
            <w:r w:rsidR="00251DCA" w:rsidRPr="0099688A">
              <w:rPr>
                <w:cs/>
              </w:rPr>
              <w:t>: แก้ไขเรียบร้อยแล้วในการตรวจ</w:t>
            </w:r>
            <w:r w:rsidR="00FF623A">
              <w:rPr>
                <w:rFonts w:hint="cs"/>
                <w:cs/>
              </w:rPr>
              <w:t>สอบ</w:t>
            </w:r>
            <w:r w:rsidR="00251DCA" w:rsidRPr="0099688A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="00251DCA" w:rsidRPr="0099688A">
              <w:rPr>
                <w:cs/>
              </w:rPr>
              <w:t>/</w:t>
            </w:r>
            <w:r w:rsidR="008E6667" w:rsidRPr="008E6667">
              <w:t>2566</w:t>
            </w:r>
            <w:r w:rsidR="00251DCA" w:rsidRPr="0099688A">
              <w:rPr>
                <w:cs/>
              </w:rPr>
              <w:t xml:space="preserve"> </w:t>
            </w:r>
          </w:p>
        </w:tc>
      </w:tr>
      <w:tr w:rsidR="00BD3F28" w:rsidRPr="00DF4925" w14:paraId="7E5290BC" w14:textId="77777777" w:rsidTr="008F6311">
        <w:trPr>
          <w:trHeight w:val="158"/>
        </w:trPr>
        <w:tc>
          <w:tcPr>
            <w:tcW w:w="948" w:type="pct"/>
          </w:tcPr>
          <w:p w14:paraId="1CE8AC24" w14:textId="150891A8" w:rsidR="00461DEF" w:rsidRPr="0099688A" w:rsidRDefault="00251DCA" w:rsidP="008F631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99688A">
              <w:t>IT General and Application Control Review</w:t>
            </w:r>
          </w:p>
        </w:tc>
        <w:tc>
          <w:tcPr>
            <w:tcW w:w="1845" w:type="pct"/>
            <w:gridSpan w:val="2"/>
          </w:tcPr>
          <w:p w14:paraId="59F31736" w14:textId="270EE3E3" w:rsidR="00251DCA" w:rsidRPr="0099688A" w:rsidRDefault="00251DCA" w:rsidP="00F163A1">
            <w:pPr>
              <w:jc w:val="thaiDistribute"/>
            </w:pPr>
            <w:r w:rsidRPr="0099688A">
              <w:rPr>
                <w:cs/>
              </w:rPr>
              <w:t>จากการตรวจสอบพบว่า</w:t>
            </w:r>
            <w:r w:rsidR="00FF623A" w:rsidRPr="0099688A">
              <w:rPr>
                <w:b/>
                <w:bCs/>
                <w:lang w:val="en-GB"/>
              </w:rPr>
              <w:t xml:space="preserve"> SI, KI</w:t>
            </w:r>
            <w:r w:rsidR="00FF623A" w:rsidRPr="0099688A">
              <w:rPr>
                <w:b/>
                <w:bCs/>
                <w:cs/>
              </w:rPr>
              <w:t xml:space="preserve"> และ</w:t>
            </w:r>
            <w:r w:rsidR="00FF623A" w:rsidRPr="0099688A">
              <w:rPr>
                <w:b/>
                <w:bCs/>
                <w:lang w:val="en-GB"/>
              </w:rPr>
              <w:t xml:space="preserve"> WELL</w:t>
            </w:r>
            <w:r w:rsidR="00F163A1" w:rsidRPr="0099688A">
              <w:rPr>
                <w:cs/>
              </w:rPr>
              <w:t xml:space="preserve"> มีการจัดทำนโยบาย กำหนดเอกสาร</w:t>
            </w:r>
            <w:r w:rsidRPr="0099688A">
              <w:rPr>
                <w:cs/>
              </w:rPr>
              <w:t>ประกอบการทำงานอย่างชัดเจน และได้นำไปปฏิบัติแล้ว ซึ่งพบข้อสังเกตดังนี้</w:t>
            </w:r>
          </w:p>
          <w:p w14:paraId="5DCE6B66" w14:textId="77777777" w:rsidR="005741EE" w:rsidRPr="0099688A" w:rsidRDefault="0088011C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3E5F95">
              <w:rPr>
                <w:spacing w:val="-4"/>
                <w:cs/>
              </w:rPr>
              <w:t>มีการจัดเก็บข้อมูลและหลักฐานประกอบไม่ครบถ้วน เช่น</w:t>
            </w:r>
            <w:r w:rsidRPr="0099688A">
              <w:rPr>
                <w:cs/>
              </w:rPr>
              <w:t xml:space="preserve"> สินทรัพย์ </w:t>
            </w:r>
            <w:r w:rsidRPr="0099688A">
              <w:t xml:space="preserve">IT </w:t>
            </w:r>
            <w:r w:rsidRPr="0099688A">
              <w:rPr>
                <w:cs/>
              </w:rPr>
              <w:t xml:space="preserve">บางรางการ ไม่มีข้อมูล ชื่อ </w:t>
            </w:r>
            <w:r w:rsidRPr="0099688A">
              <w:t>Supplier</w:t>
            </w:r>
            <w:r w:rsidRPr="0099688A">
              <w:rPr>
                <w:cs/>
              </w:rPr>
              <w:t xml:space="preserve"> เบอร์โทร ระยะเวลา </w:t>
            </w:r>
            <w:r w:rsidRPr="0099688A">
              <w:t xml:space="preserve">Maintenance </w:t>
            </w:r>
            <w:r w:rsidRPr="0099688A">
              <w:rPr>
                <w:cs/>
              </w:rPr>
              <w:t>เป็นต้น</w:t>
            </w:r>
          </w:p>
          <w:p w14:paraId="7AAF04D6" w14:textId="7DA8AB84" w:rsidR="00461DEF" w:rsidRPr="00AA2BBB" w:rsidRDefault="0088011C" w:rsidP="00AA2BBB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  <w:rPr>
                <w:cs/>
              </w:rPr>
            </w:pPr>
            <w:r w:rsidRPr="0099688A">
              <w:rPr>
                <w:cs/>
              </w:rPr>
              <w:t xml:space="preserve">ไม่มีการจัดทำเอกสารหลักฐานประกอบ เช่น การแบ่งพื้นที่การทำงาน ระหว่างพื้นที่ทำงานทั่วไปและพื้นที่ทำงานปฏิบัติการในส่วนของห้อง </w:t>
            </w:r>
            <w:r w:rsidRPr="0099688A">
              <w:t>Computer</w:t>
            </w:r>
            <w:r w:rsidRPr="0099688A">
              <w:rPr>
                <w:cs/>
              </w:rPr>
              <w:t xml:space="preserve">/ </w:t>
            </w:r>
            <w:r w:rsidRPr="0099688A">
              <w:t>Network</w:t>
            </w:r>
            <w:r w:rsidRPr="0099688A">
              <w:rPr>
                <w:cs/>
              </w:rPr>
              <w:t xml:space="preserve">/ </w:t>
            </w:r>
            <w:r w:rsidRPr="0099688A">
              <w:t xml:space="preserve">IT </w:t>
            </w:r>
            <w:r w:rsidRPr="0099688A">
              <w:rPr>
                <w:cs/>
              </w:rPr>
              <w:t>เพื่อแสดงให้เห็นว่ามีการจัดวางพื้นที่ที่เกี่ยวข้องกับระบบสารสนเทศในพื้นที่ที่เหมาะสม</w:t>
            </w:r>
            <w:r w:rsidR="00BD3F28" w:rsidRPr="0099688A">
              <w:rPr>
                <w:rFonts w:hint="cs"/>
                <w:cs/>
              </w:rPr>
              <w:t xml:space="preserve"> </w:t>
            </w:r>
          </w:p>
        </w:tc>
        <w:tc>
          <w:tcPr>
            <w:tcW w:w="457" w:type="pct"/>
          </w:tcPr>
          <w:p w14:paraId="27597CBB" w14:textId="460B4AAF" w:rsidR="00461DEF" w:rsidRPr="0099688A" w:rsidRDefault="00251DCA" w:rsidP="00A40C60">
            <w:pPr>
              <w:pStyle w:val="ListParagraph"/>
              <w:ind w:left="13"/>
              <w:jc w:val="center"/>
            </w:pPr>
            <w:r w:rsidRPr="0099688A">
              <w:rPr>
                <w:cs/>
              </w:rPr>
              <w:t>ต่ำ</w:t>
            </w:r>
            <w:r w:rsidR="00BD3F28" w:rsidRPr="0099688A">
              <w:rPr>
                <w:rFonts w:hint="cs"/>
                <w:cs/>
              </w:rPr>
              <w:t xml:space="preserve"> </w:t>
            </w:r>
          </w:p>
        </w:tc>
        <w:tc>
          <w:tcPr>
            <w:tcW w:w="1750" w:type="pct"/>
          </w:tcPr>
          <w:p w14:paraId="01743B5E" w14:textId="1782D1E2" w:rsidR="00BD3F28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="0088011C" w:rsidRPr="0099688A">
              <w:rPr>
                <w:cs/>
              </w:rPr>
              <w:t xml:space="preserve"> มีการจัดเก็บข้อมูลและหลักฐานประกอบอย่างครบถ้วนโดยมีการระบุชื่อ </w:t>
            </w:r>
            <w:r w:rsidR="0088011C" w:rsidRPr="0099688A">
              <w:t xml:space="preserve">Supplier </w:t>
            </w:r>
            <w:r>
              <w:rPr>
                <w:cs/>
              </w:rPr>
              <w:t>เบอร์โทร ผ</w:t>
            </w:r>
            <w:r>
              <w:rPr>
                <w:rFonts w:hint="cs"/>
                <w:cs/>
              </w:rPr>
              <w:t>ู้</w:t>
            </w:r>
            <w:r w:rsidR="0088011C" w:rsidRPr="0099688A">
              <w:rPr>
                <w:cs/>
              </w:rPr>
              <w:t xml:space="preserve">ติดต่อ ระยะเวลาการ </w:t>
            </w:r>
            <w:r w:rsidR="0088011C" w:rsidRPr="0099688A">
              <w:t xml:space="preserve">Maintenance </w:t>
            </w:r>
            <w:r w:rsidR="0088011C" w:rsidRPr="0099688A">
              <w:rPr>
                <w:cs/>
              </w:rPr>
              <w:t xml:space="preserve">อย่างชัดเจน  รวมทั้งดำเนินการแบ่งพื้นที่ทำงานทั่วไป และพื้นที่ทำงานทำงานปฏิบัติการในส่วนของห้อง </w:t>
            </w:r>
            <w:r w:rsidR="0088011C" w:rsidRPr="0099688A">
              <w:t>Computer</w:t>
            </w:r>
            <w:r w:rsidR="0088011C" w:rsidRPr="0099688A">
              <w:rPr>
                <w:cs/>
              </w:rPr>
              <w:t xml:space="preserve">/ </w:t>
            </w:r>
            <w:r w:rsidR="0088011C" w:rsidRPr="0099688A">
              <w:t>Network</w:t>
            </w:r>
            <w:r w:rsidR="0088011C" w:rsidRPr="0099688A">
              <w:rPr>
                <w:cs/>
              </w:rPr>
              <w:t xml:space="preserve">/ </w:t>
            </w:r>
            <w:r w:rsidR="0088011C" w:rsidRPr="0099688A">
              <w:t xml:space="preserve">IT </w:t>
            </w:r>
            <w:r w:rsidR="0088011C" w:rsidRPr="0099688A">
              <w:rPr>
                <w:cs/>
              </w:rPr>
              <w:t>เพื่อแสดงให้เห็นว่ามีการจัดวางพื้นที่ที่เกี่ยวข้องกับระบบสารสนเทศในพื้นที่ที่เหมาะสม</w:t>
            </w:r>
          </w:p>
          <w:p w14:paraId="201C021B" w14:textId="4CDF3AEF" w:rsidR="00BD3F28" w:rsidRPr="0099688A" w:rsidRDefault="00BD3F28" w:rsidP="00BD3F28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cs/>
              </w:rPr>
              <w:t xml:space="preserve">ผลการดำเนินการ </w:t>
            </w:r>
            <w:r w:rsidRPr="0099688A">
              <w:rPr>
                <w:cs/>
              </w:rPr>
              <w:t>: แก้ไขเรียบร้อยแล้วในการตรวจ</w:t>
            </w:r>
            <w:r w:rsidR="00FF623A">
              <w:rPr>
                <w:rFonts w:hint="cs"/>
                <w:cs/>
              </w:rPr>
              <w:t xml:space="preserve">สอบ </w:t>
            </w:r>
            <w:r w:rsidRPr="0099688A">
              <w:rPr>
                <w:cs/>
              </w:rPr>
              <w:t xml:space="preserve">ครั้งที่ </w:t>
            </w:r>
            <w:r w:rsidR="008E6667" w:rsidRPr="008E6667">
              <w:t>2</w:t>
            </w:r>
            <w:r w:rsidRPr="0099688A">
              <w:rPr>
                <w:cs/>
              </w:rPr>
              <w:t>/</w:t>
            </w:r>
            <w:r w:rsidR="008E6667" w:rsidRPr="008E6667">
              <w:t>2566</w:t>
            </w:r>
          </w:p>
          <w:p w14:paraId="3CF4940E" w14:textId="77777777" w:rsidR="00461DEF" w:rsidRPr="0099688A" w:rsidRDefault="00461DEF" w:rsidP="00A40C60">
            <w:pPr>
              <w:pStyle w:val="ListParagraph"/>
              <w:overflowPunct w:val="0"/>
              <w:autoSpaceDE w:val="0"/>
              <w:autoSpaceDN w:val="0"/>
              <w:adjustRightInd w:val="0"/>
              <w:jc w:val="thaiDistribute"/>
              <w:textAlignment w:val="baseline"/>
              <w:rPr>
                <w:cs/>
              </w:rPr>
            </w:pPr>
          </w:p>
        </w:tc>
      </w:tr>
      <w:tr w:rsidR="00BD3F28" w:rsidRPr="00DF4925" w14:paraId="6854F249" w14:textId="77777777" w:rsidTr="008F6311">
        <w:trPr>
          <w:trHeight w:val="158"/>
        </w:trPr>
        <w:tc>
          <w:tcPr>
            <w:tcW w:w="948" w:type="pct"/>
          </w:tcPr>
          <w:p w14:paraId="71C13149" w14:textId="1C416012" w:rsidR="00461DEF" w:rsidRPr="0099688A" w:rsidRDefault="00BD3F28" w:rsidP="008F6311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74" w:hanging="223"/>
              <w:textAlignment w:val="baseline"/>
              <w:rPr>
                <w:cs/>
              </w:rPr>
            </w:pPr>
            <w:r w:rsidRPr="0099688A">
              <w:t>IT General and Application Control Review</w:t>
            </w:r>
          </w:p>
        </w:tc>
        <w:tc>
          <w:tcPr>
            <w:tcW w:w="1845" w:type="pct"/>
            <w:gridSpan w:val="2"/>
          </w:tcPr>
          <w:p w14:paraId="35E629CC" w14:textId="6F882896" w:rsidR="005741EE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99688A">
              <w:rPr>
                <w:b/>
                <w:bCs/>
                <w:lang w:val="en-GB"/>
              </w:rPr>
              <w:t>SI, KI</w:t>
            </w:r>
            <w:r w:rsidRPr="0099688A">
              <w:rPr>
                <w:b/>
                <w:bCs/>
                <w:cs/>
              </w:rPr>
              <w:t xml:space="preserve"> และ</w:t>
            </w:r>
            <w:r w:rsidRPr="0099688A">
              <w:rPr>
                <w:b/>
                <w:bCs/>
                <w:lang w:val="en-GB"/>
              </w:rPr>
              <w:t xml:space="preserve"> WELL</w:t>
            </w:r>
            <w:r w:rsidRPr="0099688A">
              <w:rPr>
                <w:cs/>
                <w:lang w:val="en-GB"/>
              </w:rPr>
              <w:t xml:space="preserve"> </w:t>
            </w:r>
            <w:r w:rsidR="0088011C" w:rsidRPr="0099688A">
              <w:rPr>
                <w:cs/>
              </w:rPr>
              <w:t xml:space="preserve">ไม่มีการบันทึกข้อมูลหน่วยงานที่มีความสำคัญกรณีเกิดเหตุการณ์ฉุกเฉินในแผนที่ </w:t>
            </w:r>
            <w:r w:rsidR="0088011C" w:rsidRPr="0099688A">
              <w:t xml:space="preserve">BCP </w:t>
            </w:r>
            <w:r w:rsidR="0088011C" w:rsidRPr="0099688A">
              <w:rPr>
                <w:cs/>
              </w:rPr>
              <w:t>อย่างชัดเจนเป็นลายลักษณ์อักษร</w:t>
            </w:r>
          </w:p>
          <w:p w14:paraId="51AAA2FE" w14:textId="391CF38C" w:rsidR="00461DEF" w:rsidRPr="0099688A" w:rsidRDefault="00461DEF" w:rsidP="00BD3F28">
            <w:pPr>
              <w:pStyle w:val="ListParagraph"/>
              <w:ind w:left="1023"/>
              <w:jc w:val="thaiDistribute"/>
            </w:pPr>
          </w:p>
        </w:tc>
        <w:tc>
          <w:tcPr>
            <w:tcW w:w="457" w:type="pct"/>
          </w:tcPr>
          <w:p w14:paraId="1A3BDA72" w14:textId="410F4D22" w:rsidR="00461DEF" w:rsidRPr="0099688A" w:rsidRDefault="00BD3F28" w:rsidP="00A40C60">
            <w:pPr>
              <w:pStyle w:val="ListParagraph"/>
              <w:ind w:left="13"/>
              <w:jc w:val="center"/>
              <w:rPr>
                <w:cs/>
              </w:rPr>
            </w:pPr>
            <w:r w:rsidRPr="0099688A">
              <w:rPr>
                <w:cs/>
              </w:rPr>
              <w:t>ต่ำ</w:t>
            </w:r>
          </w:p>
        </w:tc>
        <w:tc>
          <w:tcPr>
            <w:tcW w:w="1750" w:type="pct"/>
          </w:tcPr>
          <w:p w14:paraId="69A2643F" w14:textId="4F7B82A2" w:rsidR="00BD3F28" w:rsidRPr="0099688A" w:rsidRDefault="00FF623A" w:rsidP="00BD3F2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17" w:hanging="284"/>
              <w:jc w:val="thaiDistribute"/>
              <w:textAlignment w:val="baseline"/>
            </w:pPr>
            <w:r w:rsidRPr="003E5F95">
              <w:rPr>
                <w:b/>
                <w:bCs/>
                <w:spacing w:val="-4"/>
                <w:lang w:val="en-GB"/>
              </w:rPr>
              <w:t>SI, KI</w:t>
            </w:r>
            <w:r w:rsidRPr="003E5F95">
              <w:rPr>
                <w:b/>
                <w:bCs/>
                <w:spacing w:val="-4"/>
                <w:cs/>
              </w:rPr>
              <w:t xml:space="preserve"> และ</w:t>
            </w:r>
            <w:r w:rsidRPr="003E5F95">
              <w:rPr>
                <w:b/>
                <w:bCs/>
                <w:spacing w:val="-4"/>
                <w:lang w:val="en-GB"/>
              </w:rPr>
              <w:t xml:space="preserve"> WELL</w:t>
            </w:r>
            <w:r w:rsidRPr="003E5F95">
              <w:rPr>
                <w:spacing w:val="-4"/>
                <w:cs/>
                <w:lang w:val="en-GB"/>
              </w:rPr>
              <w:t xml:space="preserve"> </w:t>
            </w:r>
            <w:r w:rsidR="0088011C" w:rsidRPr="003E5F95">
              <w:rPr>
                <w:spacing w:val="-4"/>
                <w:cs/>
                <w:lang w:val="en-GB"/>
              </w:rPr>
              <w:t>มีการบันทึกข้อมูลหน่วยงานที่มี</w:t>
            </w:r>
            <w:r w:rsidR="0088011C" w:rsidRPr="0099688A">
              <w:rPr>
                <w:cs/>
                <w:lang w:val="en-GB"/>
              </w:rPr>
              <w:t xml:space="preserve">ความสำคัญกรณีเกิดเหตุการณ์ฉุกเฉินในแผน </w:t>
            </w:r>
            <w:r w:rsidR="0088011C" w:rsidRPr="0099688A">
              <w:t xml:space="preserve">BCP </w:t>
            </w:r>
            <w:r w:rsidR="0088011C" w:rsidRPr="0099688A">
              <w:rPr>
                <w:cs/>
                <w:lang w:val="en-GB"/>
              </w:rPr>
              <w:t>อย่างชัดเจนเป็นลายลักษณ์อักษร</w:t>
            </w:r>
          </w:p>
          <w:p w14:paraId="10396D1C" w14:textId="13FA5DD1" w:rsidR="00461DEF" w:rsidRPr="00FF623A" w:rsidRDefault="00BD3F28" w:rsidP="00FF623A">
            <w:pPr>
              <w:pStyle w:val="ListParagraph"/>
              <w:overflowPunct w:val="0"/>
              <w:autoSpaceDE w:val="0"/>
              <w:autoSpaceDN w:val="0"/>
              <w:adjustRightInd w:val="0"/>
              <w:ind w:left="317"/>
              <w:jc w:val="thaiDistribute"/>
              <w:textAlignment w:val="baseline"/>
              <w:rPr>
                <w:cs/>
              </w:rPr>
            </w:pPr>
            <w:r w:rsidRPr="0099688A">
              <w:rPr>
                <w:b/>
                <w:bCs/>
                <w:cs/>
                <w:lang w:val="en-GB"/>
              </w:rPr>
              <w:t xml:space="preserve">ผลการดำเนินการ </w:t>
            </w:r>
            <w:r w:rsidRPr="0099688A">
              <w:rPr>
                <w:cs/>
              </w:rPr>
              <w:t xml:space="preserve">: </w:t>
            </w:r>
            <w:r w:rsidR="00FF623A">
              <w:rPr>
                <w:cs/>
                <w:lang w:val="en-GB"/>
              </w:rPr>
              <w:t>แก้ไขเรียบร้อยแล้ว</w:t>
            </w:r>
            <w:r w:rsidRPr="0099688A">
              <w:rPr>
                <w:cs/>
                <w:lang w:val="en-GB"/>
              </w:rPr>
              <w:t>ในการตรวจ</w:t>
            </w:r>
            <w:r w:rsidR="00FF623A">
              <w:rPr>
                <w:rFonts w:hint="cs"/>
                <w:cs/>
                <w:lang w:val="en-GB"/>
              </w:rPr>
              <w:t xml:space="preserve">สอบ </w:t>
            </w:r>
            <w:r w:rsidRPr="0099688A">
              <w:rPr>
                <w:cs/>
                <w:lang w:val="en-GB"/>
              </w:rPr>
              <w:t xml:space="preserve">ครั้งที่ </w:t>
            </w:r>
            <w:r w:rsidR="008E6667" w:rsidRPr="008E6667">
              <w:t>2</w:t>
            </w:r>
            <w:r w:rsidRPr="0099688A">
              <w:rPr>
                <w:cs/>
                <w:lang w:val="en-GB"/>
              </w:rPr>
              <w:t>/</w:t>
            </w:r>
            <w:r w:rsidR="008E6667" w:rsidRPr="008E6667">
              <w:t>2566</w:t>
            </w:r>
            <w:r w:rsidRPr="00FF623A">
              <w:rPr>
                <w:cs/>
                <w:lang w:val="en-GB"/>
              </w:rPr>
              <w:t xml:space="preserve"> </w:t>
            </w:r>
          </w:p>
        </w:tc>
      </w:tr>
    </w:tbl>
    <w:p w14:paraId="235F65A4" w14:textId="77777777" w:rsidR="00DB5F7C" w:rsidRDefault="00DB5F7C" w:rsidP="004D2483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</w:pPr>
      <w:r>
        <w:rPr>
          <w:rFonts w:ascii="Browallia New" w:hAnsi="Browallia New" w:cs="Browallia New"/>
          <w:b/>
          <w:bCs/>
          <w:sz w:val="28"/>
          <w:cs/>
        </w:rPr>
        <w:br w:type="page"/>
      </w:r>
    </w:p>
    <w:p w14:paraId="26183293" w14:textId="77777777" w:rsidR="00AA2BBB" w:rsidRDefault="00AA2BBB" w:rsidP="004D2483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</w:rPr>
        <w:sectPr w:rsidR="00AA2BBB" w:rsidSect="00117C31">
          <w:headerReference w:type="default" r:id="rId14"/>
          <w:footerReference w:type="default" r:id="rId15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66E6F78" w14:textId="03028044" w:rsidR="00A40C60" w:rsidRDefault="008E6667" w:rsidP="004D2483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8E6667">
        <w:rPr>
          <w:rFonts w:ascii="Browallia New" w:hAnsi="Browallia New" w:cs="Browallia New" w:hint="cs"/>
          <w:b/>
          <w:bCs/>
          <w:sz w:val="28"/>
        </w:rPr>
        <w:lastRenderedPageBreak/>
        <w:t>9</w:t>
      </w:r>
      <w:r w:rsidR="004D2483">
        <w:rPr>
          <w:rFonts w:ascii="Browallia New" w:hAnsi="Browallia New" w:cs="Browallia New" w:hint="cs"/>
          <w:b/>
          <w:bCs/>
          <w:sz w:val="28"/>
          <w:cs/>
        </w:rPr>
        <w:t>.</w:t>
      </w:r>
      <w:r w:rsidRPr="008E6667">
        <w:rPr>
          <w:rFonts w:ascii="Browallia New" w:hAnsi="Browallia New" w:cs="Browallia New" w:hint="cs"/>
          <w:b/>
          <w:bCs/>
          <w:sz w:val="28"/>
        </w:rPr>
        <w:t>1</w:t>
      </w:r>
      <w:r w:rsidR="004D2483">
        <w:rPr>
          <w:rFonts w:ascii="Browallia New" w:hAnsi="Browallia New" w:cs="Browallia New" w:hint="cs"/>
          <w:b/>
          <w:bCs/>
          <w:sz w:val="28"/>
          <w:cs/>
        </w:rPr>
        <w:t>.</w:t>
      </w:r>
      <w:r w:rsidRPr="008E6667">
        <w:rPr>
          <w:rFonts w:ascii="Browallia New" w:hAnsi="Browallia New" w:cs="Browallia New" w:hint="cs"/>
          <w:b/>
          <w:bCs/>
          <w:sz w:val="28"/>
        </w:rPr>
        <w:t>4</w:t>
      </w:r>
      <w:r w:rsidR="004D2483">
        <w:rPr>
          <w:rFonts w:ascii="Browallia New" w:hAnsi="Browallia New" w:cs="Browallia New"/>
          <w:b/>
          <w:bCs/>
          <w:sz w:val="28"/>
          <w:cs/>
        </w:rPr>
        <w:tab/>
      </w:r>
      <w:r w:rsidR="004D2483">
        <w:rPr>
          <w:rFonts w:ascii="Browallia New" w:hAnsi="Browallia New" w:cs="Browallia New" w:hint="cs"/>
          <w:b/>
          <w:bCs/>
          <w:sz w:val="28"/>
          <w:cs/>
        </w:rPr>
        <w:t>แผนการตรวจสอบภายใน</w:t>
      </w:r>
    </w:p>
    <w:p w14:paraId="72ECA78B" w14:textId="0BADA1AB" w:rsidR="00326CC6" w:rsidRDefault="00326CC6" w:rsidP="004D2483">
      <w:pPr>
        <w:tabs>
          <w:tab w:val="left" w:pos="709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</w:rPr>
        <w:tab/>
      </w:r>
      <w:r w:rsidRPr="00326CC6">
        <w:rPr>
          <w:rFonts w:ascii="Browallia New" w:hAnsi="Browallia New" w:cs="Browallia New" w:hint="cs"/>
          <w:sz w:val="28"/>
          <w:cs/>
        </w:rPr>
        <w:t xml:space="preserve">ที่ประชุมคณะกรรมการตรวจสอบ ครั้งที่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326CC6"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326CC6">
        <w:rPr>
          <w:rFonts w:ascii="Browallia New" w:hAnsi="Browallia New" w:cs="Browallia New"/>
          <w:sz w:val="28"/>
          <w:cs/>
        </w:rPr>
        <w:t xml:space="preserve"> </w:t>
      </w:r>
      <w:r w:rsidRPr="00326CC6">
        <w:rPr>
          <w:rFonts w:ascii="Browallia New" w:hAnsi="Browallia New" w:cs="Browallia New" w:hint="cs"/>
          <w:sz w:val="28"/>
          <w:cs/>
        </w:rPr>
        <w:t xml:space="preserve">เมื่อวันที่ </w:t>
      </w:r>
      <w:r w:rsidR="008E6667" w:rsidRPr="008E6667">
        <w:rPr>
          <w:rFonts w:ascii="Browallia New" w:hAnsi="Browallia New" w:cs="Browallia New"/>
          <w:sz w:val="28"/>
        </w:rPr>
        <w:t>9</w:t>
      </w:r>
      <w:r w:rsidRPr="00326CC6">
        <w:rPr>
          <w:rFonts w:ascii="Browallia New" w:hAnsi="Browallia New" w:cs="Browallia New"/>
          <w:sz w:val="28"/>
          <w:cs/>
        </w:rPr>
        <w:t xml:space="preserve"> </w:t>
      </w:r>
      <w:r w:rsidRPr="00326CC6">
        <w:rPr>
          <w:rFonts w:ascii="Browallia New" w:hAnsi="Browallia New" w:cs="Browallia New" w:hint="cs"/>
          <w:sz w:val="28"/>
          <w:cs/>
        </w:rPr>
        <w:t xml:space="preserve">สิงหาคม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326CC6">
        <w:rPr>
          <w:rFonts w:ascii="Browallia New" w:hAnsi="Browallia New" w:cs="Browallia New"/>
          <w:sz w:val="28"/>
          <w:cs/>
        </w:rPr>
        <w:t xml:space="preserve"> </w:t>
      </w:r>
      <w:r w:rsidR="00977A4C" w:rsidRPr="00977A4C">
        <w:rPr>
          <w:rFonts w:ascii="Browallia New" w:hAnsi="Browallia New" w:cs="Browallia New"/>
          <w:color w:val="000000"/>
          <w:sz w:val="28"/>
          <w:cs/>
        </w:rPr>
        <w:t>(ภายหลังการแปรสภาพเป็นบริษัทมหาชนจำกัด)</w:t>
      </w:r>
      <w:r w:rsidR="00977A4C">
        <w:rPr>
          <w:rFonts w:ascii="Browallia New" w:hAnsi="Browallia New" w:cs="Browallia New" w:hint="cs"/>
          <w:sz w:val="28"/>
          <w:cs/>
        </w:rPr>
        <w:t xml:space="preserve"> </w:t>
      </w:r>
      <w:r w:rsidRPr="00326CC6">
        <w:rPr>
          <w:rFonts w:ascii="Browallia New" w:hAnsi="Browallia New" w:cs="Browallia New" w:hint="cs"/>
          <w:sz w:val="28"/>
          <w:cs/>
        </w:rPr>
        <w:t>ได้อนุมัติแผนการตรวจสอบภายใน</w:t>
      </w:r>
      <w:r>
        <w:rPr>
          <w:rFonts w:ascii="Browallia New" w:hAnsi="Browallia New" w:cs="Browallia New" w:hint="cs"/>
          <w:sz w:val="28"/>
          <w:cs/>
        </w:rPr>
        <w:t>สำหรับ</w:t>
      </w:r>
      <w:r w:rsidRPr="00326CC6">
        <w:rPr>
          <w:rFonts w:ascii="Browallia New" w:hAnsi="Browallia New" w:cs="Browallia New" w:hint="cs"/>
          <w:sz w:val="28"/>
          <w:cs/>
        </w:rPr>
        <w:t xml:space="preserve">ไตรมาส </w:t>
      </w:r>
      <w:r w:rsidR="008E6667" w:rsidRPr="008E6667">
        <w:rPr>
          <w:rFonts w:ascii="Browallia New" w:hAnsi="Browallia New" w:cs="Browallia New"/>
          <w:sz w:val="28"/>
        </w:rPr>
        <w:t>3</w:t>
      </w:r>
      <w:r w:rsidRPr="00326CC6">
        <w:rPr>
          <w:rFonts w:ascii="Browallia New" w:hAnsi="Browallia New" w:cs="Browallia New"/>
          <w:sz w:val="28"/>
          <w:cs/>
        </w:rPr>
        <w:t xml:space="preserve"> </w:t>
      </w:r>
      <w:r w:rsidRPr="00326CC6">
        <w:rPr>
          <w:rFonts w:ascii="Browallia New" w:hAnsi="Browallia New" w:cs="Browallia New" w:hint="cs"/>
          <w:sz w:val="28"/>
          <w:cs/>
        </w:rPr>
        <w:t>และ</w:t>
      </w:r>
      <w:r w:rsidR="002E673C">
        <w:rPr>
          <w:rFonts w:ascii="Browallia New" w:hAnsi="Browallia New" w:cs="Browallia New" w:hint="cs"/>
          <w:sz w:val="28"/>
          <w:cs/>
        </w:rPr>
        <w:t>ไตรมาส</w:t>
      </w:r>
      <w:r w:rsidRPr="00326CC6">
        <w:rPr>
          <w:rFonts w:ascii="Browallia New" w:hAnsi="Browallia New" w:cs="Browallia New" w:hint="cs"/>
          <w:sz w:val="28"/>
          <w:cs/>
        </w:rPr>
        <w:t xml:space="preserve"> </w:t>
      </w:r>
      <w:r w:rsidR="008E6667" w:rsidRPr="008E6667">
        <w:rPr>
          <w:rFonts w:ascii="Browallia New" w:hAnsi="Browallia New" w:cs="Browallia New"/>
          <w:sz w:val="28"/>
        </w:rPr>
        <w:t>4</w:t>
      </w:r>
      <w:r w:rsidRPr="00326CC6">
        <w:rPr>
          <w:rFonts w:ascii="Browallia New" w:hAnsi="Browallia New" w:cs="Browallia New"/>
          <w:sz w:val="28"/>
          <w:cs/>
        </w:rPr>
        <w:t xml:space="preserve"> </w:t>
      </w:r>
      <w:r w:rsidRPr="00326CC6">
        <w:rPr>
          <w:rFonts w:ascii="Browallia New" w:hAnsi="Browallia New" w:cs="Browallia New" w:hint="cs"/>
          <w:sz w:val="28"/>
          <w:cs/>
        </w:rPr>
        <w:t xml:space="preserve">ปี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326CC6">
        <w:rPr>
          <w:rFonts w:ascii="Browallia New" w:hAnsi="Browallia New" w:cs="Browallia New"/>
          <w:sz w:val="28"/>
          <w:cs/>
        </w:rPr>
        <w:t xml:space="preserve"> </w:t>
      </w:r>
      <w:r w:rsidRPr="00326CC6">
        <w:rPr>
          <w:rFonts w:ascii="Browallia New" w:hAnsi="Browallia New" w:cs="Browallia New" w:hint="cs"/>
          <w:sz w:val="28"/>
          <w:cs/>
        </w:rPr>
        <w:t>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410"/>
        <w:gridCol w:w="4768"/>
      </w:tblGrid>
      <w:tr w:rsidR="00326CC6" w14:paraId="4D3873D1" w14:textId="77777777" w:rsidTr="001553F1">
        <w:tc>
          <w:tcPr>
            <w:tcW w:w="1838" w:type="dxa"/>
            <w:shd w:val="clear" w:color="auto" w:fill="D9D9D9" w:themeFill="background1" w:themeFillShade="D9"/>
          </w:tcPr>
          <w:p w14:paraId="163ECCD1" w14:textId="77777777" w:rsidR="00326CC6" w:rsidRDefault="00326CC6" w:rsidP="00326CC6">
            <w:pPr>
              <w:tabs>
                <w:tab w:val="left" w:pos="709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FAEB04" w14:textId="5FBA1B5E" w:rsidR="00326CC6" w:rsidRDefault="00326CC6" w:rsidP="00326CC6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บริษัทที่จะตรวจสอบ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5D16C2B5" w14:textId="3B30FAD3" w:rsidR="00326CC6" w:rsidRDefault="00326CC6" w:rsidP="00326CC6">
            <w:pPr>
              <w:tabs>
                <w:tab w:val="left" w:pos="709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กระบวนการที่ตรวจสอบ</w:t>
            </w:r>
          </w:p>
        </w:tc>
      </w:tr>
      <w:tr w:rsidR="00326CC6" w14:paraId="62C32E2D" w14:textId="77777777" w:rsidTr="001553F1">
        <w:tc>
          <w:tcPr>
            <w:tcW w:w="1838" w:type="dxa"/>
          </w:tcPr>
          <w:p w14:paraId="38E719A9" w14:textId="573534F2" w:rsidR="00326CC6" w:rsidRPr="00372992" w:rsidRDefault="00143F51" w:rsidP="00B91FC2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ไตรมาส </w:t>
            </w:r>
            <w:r w:rsidR="008E6667" w:rsidRPr="008E6667">
              <w:rPr>
                <w:sz w:val="28"/>
              </w:rPr>
              <w:t>3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>ปี</w:t>
            </w:r>
            <w:r w:rsidR="00B91FC2">
              <w:rPr>
                <w:rFonts w:hint="cs"/>
                <w:sz w:val="28"/>
                <w:cs/>
              </w:rPr>
              <w:t xml:space="preserve"> </w:t>
            </w:r>
            <w:r w:rsidR="008E6667" w:rsidRPr="008E6667">
              <w:rPr>
                <w:sz w:val="28"/>
              </w:rPr>
              <w:t>2566</w:t>
            </w:r>
          </w:p>
        </w:tc>
        <w:tc>
          <w:tcPr>
            <w:tcW w:w="2410" w:type="dxa"/>
          </w:tcPr>
          <w:p w14:paraId="09BFFF82" w14:textId="0D1D2645" w:rsidR="00326CC6" w:rsidRPr="00372992" w:rsidRDefault="00143F51" w:rsidP="00143F51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SNPS, SI, KI, WELL</w:t>
            </w:r>
          </w:p>
        </w:tc>
        <w:tc>
          <w:tcPr>
            <w:tcW w:w="4768" w:type="dxa"/>
          </w:tcPr>
          <w:p w14:paraId="25B9C4E4" w14:textId="795BB103" w:rsidR="00326CC6" w:rsidRPr="00372992" w:rsidRDefault="00B91FC2" w:rsidP="00326CC6">
            <w:pPr>
              <w:tabs>
                <w:tab w:val="left" w:pos="709"/>
              </w:tabs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วงจรจัดหาและการรับบริการและการจ่ายชำระเงิน</w:t>
            </w:r>
          </w:p>
        </w:tc>
      </w:tr>
      <w:tr w:rsidR="00326CC6" w14:paraId="337812A1" w14:textId="77777777" w:rsidTr="001553F1">
        <w:tc>
          <w:tcPr>
            <w:tcW w:w="1838" w:type="dxa"/>
          </w:tcPr>
          <w:p w14:paraId="385A7BCC" w14:textId="74BB7BCA" w:rsidR="00326CC6" w:rsidRPr="00372992" w:rsidRDefault="00143F51" w:rsidP="001F605C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ไตรมาส </w:t>
            </w:r>
            <w:r w:rsidR="008E6667" w:rsidRPr="008E6667">
              <w:rPr>
                <w:sz w:val="28"/>
              </w:rPr>
              <w:t>4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ปี </w:t>
            </w:r>
            <w:r w:rsidR="008E6667" w:rsidRPr="008E6667">
              <w:rPr>
                <w:sz w:val="28"/>
              </w:rPr>
              <w:t>256</w:t>
            </w:r>
            <w:r w:rsidR="001F605C">
              <w:rPr>
                <w:sz w:val="28"/>
              </w:rPr>
              <w:t>6</w:t>
            </w:r>
          </w:p>
        </w:tc>
        <w:tc>
          <w:tcPr>
            <w:tcW w:w="2410" w:type="dxa"/>
          </w:tcPr>
          <w:p w14:paraId="74CF5BE5" w14:textId="062BF4EE" w:rsidR="00326CC6" w:rsidRPr="00372992" w:rsidRDefault="00143F51" w:rsidP="00143F51">
            <w:pPr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SNPS, SI, KI, WELL</w:t>
            </w:r>
          </w:p>
        </w:tc>
        <w:tc>
          <w:tcPr>
            <w:tcW w:w="4768" w:type="dxa"/>
          </w:tcPr>
          <w:p w14:paraId="52056171" w14:textId="506EF030" w:rsidR="00326CC6" w:rsidRPr="00372992" w:rsidRDefault="00B91FC2" w:rsidP="00326CC6">
            <w:pPr>
              <w:tabs>
                <w:tab w:val="left" w:pos="709"/>
              </w:tabs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วงจรการบริหารงานด้านรายได้ การรับรู้รายได้ และการรับชำระ</w:t>
            </w:r>
          </w:p>
        </w:tc>
      </w:tr>
    </w:tbl>
    <w:p w14:paraId="7DB065FC" w14:textId="77777777" w:rsidR="001F605C" w:rsidRDefault="001F605C" w:rsidP="001F605C">
      <w:pPr>
        <w:tabs>
          <w:tab w:val="left" w:pos="709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</w:p>
    <w:p w14:paraId="6AEF42FB" w14:textId="3A6CDEE9" w:rsidR="004D2483" w:rsidRDefault="008E6667" w:rsidP="001F605C">
      <w:pPr>
        <w:tabs>
          <w:tab w:val="left" w:pos="709"/>
        </w:tabs>
        <w:spacing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8E6667">
        <w:rPr>
          <w:rFonts w:ascii="Browallia New" w:hAnsi="Browallia New" w:cs="Browallia New" w:hint="cs"/>
          <w:b/>
          <w:bCs/>
          <w:sz w:val="28"/>
        </w:rPr>
        <w:t>9</w:t>
      </w:r>
      <w:r w:rsidR="004D2483">
        <w:rPr>
          <w:rFonts w:ascii="Browallia New" w:hAnsi="Browallia New" w:cs="Browallia New" w:hint="cs"/>
          <w:b/>
          <w:bCs/>
          <w:sz w:val="28"/>
          <w:cs/>
        </w:rPr>
        <w:t>.</w:t>
      </w:r>
      <w:r w:rsidRPr="008E6667">
        <w:rPr>
          <w:rFonts w:ascii="Browallia New" w:hAnsi="Browallia New" w:cs="Browallia New" w:hint="cs"/>
          <w:b/>
          <w:bCs/>
          <w:sz w:val="28"/>
        </w:rPr>
        <w:t>1</w:t>
      </w:r>
      <w:r w:rsidR="004D2483">
        <w:rPr>
          <w:rFonts w:ascii="Browallia New" w:hAnsi="Browallia New" w:cs="Browallia New" w:hint="cs"/>
          <w:b/>
          <w:bCs/>
          <w:sz w:val="28"/>
          <w:cs/>
        </w:rPr>
        <w:t>.</w:t>
      </w:r>
      <w:r w:rsidRPr="008E6667">
        <w:rPr>
          <w:rFonts w:ascii="Browallia New" w:hAnsi="Browallia New" w:cs="Browallia New" w:hint="cs"/>
          <w:b/>
          <w:bCs/>
          <w:sz w:val="28"/>
        </w:rPr>
        <w:t>5</w:t>
      </w:r>
      <w:r w:rsidR="004D2483">
        <w:rPr>
          <w:rFonts w:ascii="Browallia New" w:hAnsi="Browallia New" w:cs="Browallia New"/>
          <w:b/>
          <w:bCs/>
          <w:sz w:val="28"/>
          <w:cs/>
        </w:rPr>
        <w:tab/>
      </w:r>
      <w:r w:rsidR="004D2483">
        <w:rPr>
          <w:rFonts w:ascii="Browallia New" w:hAnsi="Browallia New" w:cs="Browallia New" w:hint="cs"/>
          <w:b/>
          <w:bCs/>
          <w:sz w:val="28"/>
          <w:cs/>
        </w:rPr>
        <w:t>ข้อสังเกตของผู้สอบบัญชี</w:t>
      </w:r>
      <w:r w:rsidR="00326CC6">
        <w:rPr>
          <w:rFonts w:ascii="Browallia New" w:hAnsi="Browallia New" w:cs="Browallia New" w:hint="cs"/>
          <w:b/>
          <w:bCs/>
          <w:sz w:val="28"/>
          <w:cs/>
        </w:rPr>
        <w:t>เกี่ยวกับระบบควบคุมภายในของบริษัทฯ</w:t>
      </w:r>
    </w:p>
    <w:p w14:paraId="648A2305" w14:textId="514C9ED0" w:rsidR="00326CC6" w:rsidRDefault="00326CC6" w:rsidP="00326CC6">
      <w:pPr>
        <w:spacing w:before="80" w:after="120"/>
        <w:ind w:firstLine="720"/>
        <w:jc w:val="thaiDistribute"/>
        <w:rPr>
          <w:rFonts w:ascii="Browallia New" w:hAnsi="Browallia New" w:cs="Browallia New"/>
          <w:b/>
          <w:sz w:val="28"/>
        </w:rPr>
      </w:pPr>
      <w:r w:rsidRPr="00326CC6">
        <w:rPr>
          <w:rFonts w:ascii="Browallia New" w:hAnsi="Browallia New" w:cs="Browallia New"/>
          <w:sz w:val="28"/>
          <w:cs/>
        </w:rPr>
        <w:t xml:space="preserve">บริษัท </w:t>
      </w:r>
      <w:r>
        <w:rPr>
          <w:rFonts w:ascii="Browallia New" w:hAnsi="Browallia New" w:cs="Browallia New" w:hint="cs"/>
          <w:sz w:val="28"/>
          <w:cs/>
        </w:rPr>
        <w:t xml:space="preserve">ดีลอยท์ ทู้ช โธมัทสุ สอบบัญชี </w:t>
      </w:r>
      <w:r w:rsidRPr="00326CC6">
        <w:rPr>
          <w:rFonts w:ascii="Browallia New" w:hAnsi="Browallia New" w:cs="Browallia New"/>
          <w:sz w:val="28"/>
          <w:cs/>
        </w:rPr>
        <w:t xml:space="preserve">จำกัด ซึ่งเป็นผู้สอบบัญชีของบริษัทฯ ได้รายงานต่อที่ประชุมคณะกรรมการตรวจสอบ ครั้งที่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326CC6"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326CC6">
        <w:rPr>
          <w:rFonts w:ascii="Browallia New" w:hAnsi="Browallia New" w:cs="Browallia New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/>
          <w:sz w:val="28"/>
        </w:rPr>
        <w:t>28</w:t>
      </w:r>
      <w:r w:rsidRPr="00326CC6">
        <w:rPr>
          <w:rFonts w:ascii="Browallia New" w:hAnsi="Browallia New" w:cs="Browallia New"/>
          <w:sz w:val="28"/>
          <w:cs/>
        </w:rPr>
        <w:t xml:space="preserve"> 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326CC6">
        <w:rPr>
          <w:rFonts w:ascii="Browallia New" w:hAnsi="Browallia New" w:cs="Browallia New"/>
          <w:sz w:val="28"/>
          <w:cs/>
        </w:rPr>
        <w:t xml:space="preserve"> ระบุว่าจากการตรวจสอบงบการเงิน สำหรับปีสิ้นสุดวันที่ </w:t>
      </w:r>
      <w:r w:rsidR="008E6667" w:rsidRPr="008E6667">
        <w:rPr>
          <w:rFonts w:ascii="Browallia New" w:hAnsi="Browallia New" w:cs="Browallia New"/>
          <w:sz w:val="28"/>
        </w:rPr>
        <w:t>31</w:t>
      </w:r>
      <w:r w:rsidRPr="00326CC6">
        <w:rPr>
          <w:rFonts w:ascii="Browallia New" w:hAnsi="Browallia New" w:cs="Browallia New"/>
          <w:sz w:val="28"/>
          <w:cs/>
        </w:rPr>
        <w:t xml:space="preserve"> ธันวาคม </w:t>
      </w:r>
      <w:r w:rsidR="008E6667" w:rsidRPr="008E6667">
        <w:rPr>
          <w:rFonts w:ascii="Browallia New" w:hAnsi="Browallia New" w:cs="Browallia New"/>
          <w:sz w:val="28"/>
        </w:rPr>
        <w:t>2565</w:t>
      </w:r>
      <w:r w:rsidRPr="00326CC6">
        <w:rPr>
          <w:rFonts w:ascii="Browallia New" w:hAnsi="Browallia New" w:cs="Browallia New"/>
          <w:sz w:val="28"/>
          <w:cs/>
        </w:rPr>
        <w:t xml:space="preserve"> ผู้สอบบัญ</w:t>
      </w:r>
      <w:r w:rsidR="00AA2BBB">
        <w:rPr>
          <w:rFonts w:ascii="Browallia New" w:hAnsi="Browallia New" w:cs="Browallia New"/>
          <w:sz w:val="28"/>
          <w:cs/>
        </w:rPr>
        <w:t>ชีไม่มีข้อสังเกตและข้อเสนอแนะใด</w:t>
      </w:r>
      <w:r w:rsidRPr="00326CC6">
        <w:rPr>
          <w:rFonts w:ascii="Browallia New" w:hAnsi="Browallia New" w:cs="Browallia New"/>
          <w:sz w:val="28"/>
          <w:cs/>
        </w:rPr>
        <w:t>ๆ เกี่ยวกับการควบคุมภายในด้านระบบบัญชีของบริษัทฯ</w:t>
      </w:r>
      <w:r>
        <w:rPr>
          <w:rFonts w:ascii="Browallia New" w:hAnsi="Browallia New" w:cs="Browallia New"/>
          <w:b/>
          <w:bCs/>
          <w:sz w:val="28"/>
          <w:cs/>
        </w:rPr>
        <w:t xml:space="preserve"> </w:t>
      </w:r>
    </w:p>
    <w:p w14:paraId="1E5CB28D" w14:textId="7C799E25" w:rsidR="00326CC6" w:rsidRDefault="001F605C" w:rsidP="00326CC6">
      <w:pPr>
        <w:spacing w:before="80" w:after="120"/>
        <w:ind w:left="709" w:hanging="709"/>
        <w:jc w:val="thaiDistribute"/>
        <w:rPr>
          <w:rFonts w:ascii="Browallia New" w:hAnsi="Browallia New" w:cs="Browallia New"/>
          <w:bCs/>
          <w:sz w:val="28"/>
        </w:rPr>
      </w:pPr>
      <w:r>
        <w:rPr>
          <w:rFonts w:ascii="Browallia New" w:hAnsi="Browallia New" w:cs="Browallia New"/>
          <w:b/>
          <w:sz w:val="28"/>
        </w:rPr>
        <w:t>9</w:t>
      </w:r>
      <w:r>
        <w:rPr>
          <w:rFonts w:ascii="Browallia New" w:hAnsi="Browallia New" w:cs="Browallia New"/>
          <w:b/>
          <w:bCs/>
          <w:sz w:val="28"/>
          <w:cs/>
        </w:rPr>
        <w:t>.</w:t>
      </w:r>
      <w:r>
        <w:rPr>
          <w:rFonts w:ascii="Browallia New" w:hAnsi="Browallia New" w:cs="Browallia New"/>
          <w:b/>
          <w:sz w:val="28"/>
        </w:rPr>
        <w:t>1</w:t>
      </w:r>
      <w:r>
        <w:rPr>
          <w:rFonts w:ascii="Browallia New" w:hAnsi="Browallia New" w:cs="Browallia New"/>
          <w:b/>
          <w:bCs/>
          <w:sz w:val="28"/>
          <w:cs/>
        </w:rPr>
        <w:t>.</w:t>
      </w:r>
      <w:r>
        <w:rPr>
          <w:rFonts w:ascii="Browallia New" w:hAnsi="Browallia New" w:cs="Browallia New"/>
          <w:b/>
          <w:sz w:val="28"/>
        </w:rPr>
        <w:t>6</w:t>
      </w:r>
      <w:r>
        <w:rPr>
          <w:rFonts w:ascii="Browallia New" w:hAnsi="Browallia New" w:cs="Browallia New"/>
          <w:b/>
          <w:sz w:val="28"/>
        </w:rPr>
        <w:tab/>
      </w:r>
      <w:r w:rsidR="00326CC6">
        <w:rPr>
          <w:rFonts w:ascii="Browallia New" w:hAnsi="Browallia New" w:cs="Browallia New" w:hint="cs"/>
          <w:bCs/>
          <w:sz w:val="28"/>
          <w:cs/>
        </w:rPr>
        <w:t>หัวหน้างานตรวจสอบภายใน</w:t>
      </w:r>
    </w:p>
    <w:p w14:paraId="0CD853A6" w14:textId="4A782229" w:rsidR="009653C2" w:rsidRPr="009653C2" w:rsidRDefault="009653C2" w:rsidP="009653C2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i/>
          <w:sz w:val="28"/>
        </w:rPr>
      </w:pPr>
      <w:r w:rsidRPr="009653C2">
        <w:rPr>
          <w:rFonts w:ascii="Browallia New" w:hAnsi="Browallia New" w:cs="Browallia New"/>
          <w:sz w:val="28"/>
          <w:cs/>
        </w:rPr>
        <w:t xml:space="preserve">ที่ประชุมคณะกรรมการตรวจสอบ ครั้งที่ </w:t>
      </w:r>
      <w:r w:rsidR="008E6667" w:rsidRPr="008E6667">
        <w:rPr>
          <w:rFonts w:ascii="Browallia New" w:hAnsi="Browallia New" w:cs="Browallia New"/>
          <w:sz w:val="28"/>
        </w:rPr>
        <w:t>1</w:t>
      </w:r>
      <w:r w:rsidRPr="009653C2">
        <w:rPr>
          <w:rFonts w:ascii="Browallia New" w:hAnsi="Browallia New" w:cs="Browallia New"/>
          <w:sz w:val="28"/>
          <w:cs/>
        </w:rPr>
        <w:t>/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9653C2">
        <w:rPr>
          <w:rFonts w:ascii="Browallia New" w:hAnsi="Browallia New" w:cs="Browallia New"/>
          <w:sz w:val="28"/>
          <w:cs/>
        </w:rPr>
        <w:t xml:space="preserve"> เมื่อวันที่ </w:t>
      </w:r>
      <w:r w:rsidR="008E6667" w:rsidRPr="008E6667">
        <w:rPr>
          <w:rFonts w:ascii="Browallia New" w:hAnsi="Browallia New" w:cs="Browallia New"/>
          <w:sz w:val="28"/>
        </w:rPr>
        <w:t>28</w:t>
      </w:r>
      <w:r w:rsidRPr="009653C2">
        <w:rPr>
          <w:rFonts w:ascii="Browallia New" w:hAnsi="Browallia New" w:cs="Browallia New"/>
          <w:sz w:val="28"/>
          <w:cs/>
        </w:rPr>
        <w:t xml:space="preserve"> กุมภาพันธ์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9653C2">
        <w:rPr>
          <w:rFonts w:ascii="Browallia New" w:hAnsi="Browallia New" w:cs="Browallia New"/>
          <w:sz w:val="28"/>
          <w:cs/>
        </w:rPr>
        <w:t xml:space="preserve"> มีมติอนุมัติแต่งตั้งให้บริษัท</w:t>
      </w:r>
      <w:r w:rsidR="00154855">
        <w:rPr>
          <w:rFonts w:ascii="Browallia New" w:hAnsi="Browallia New" w:cs="Browallia New" w:hint="cs"/>
          <w:sz w:val="28"/>
          <w:cs/>
        </w:rPr>
        <w:t xml:space="preserve"> </w:t>
      </w:r>
      <w:r w:rsidR="00154855" w:rsidRPr="007E0A79">
        <w:rPr>
          <w:rFonts w:ascii="Browallia New" w:hAnsi="Browallia New" w:cs="Browallia New"/>
          <w:sz w:val="28"/>
          <w:cs/>
        </w:rPr>
        <w:t>เจพี ทิพ ออดิท</w:t>
      </w:r>
      <w:r w:rsidRPr="009653C2">
        <w:rPr>
          <w:rFonts w:ascii="Browallia New" w:hAnsi="Browallia New" w:cs="Browallia New"/>
          <w:sz w:val="28"/>
          <w:cs/>
        </w:rPr>
        <w:t xml:space="preserve"> จำกัด ทำหน้าที่ตรวจสอบและประเมินระบบควบคุมภายในของบริษัทฯ โดยบริษัท </w:t>
      </w:r>
      <w:r w:rsidR="00154855" w:rsidRPr="007E0A79">
        <w:rPr>
          <w:rFonts w:ascii="Browallia New" w:hAnsi="Browallia New" w:cs="Browallia New"/>
          <w:sz w:val="28"/>
          <w:cs/>
        </w:rPr>
        <w:t>เจพี ทิพ ออดิท</w:t>
      </w:r>
      <w:r w:rsidRPr="009653C2">
        <w:rPr>
          <w:rFonts w:ascii="Browallia New" w:hAnsi="Browallia New" w:cs="Browallia New"/>
          <w:sz w:val="28"/>
          <w:cs/>
        </w:rPr>
        <w:t xml:space="preserve"> จำกัด ได้มอบหมายให้ นาย</w:t>
      </w:r>
      <w:r w:rsidR="00B3753C" w:rsidRPr="00B3753C">
        <w:rPr>
          <w:rFonts w:ascii="Browallia New" w:hAnsi="Browallia New" w:cs="Browallia New"/>
          <w:sz w:val="28"/>
          <w:cs/>
        </w:rPr>
        <w:t>ทนงศักดิ์ ประดิษฐาน</w:t>
      </w:r>
      <w:r w:rsidRPr="009653C2">
        <w:rPr>
          <w:rFonts w:ascii="Browallia New" w:hAnsi="Browallia New" w:cs="Browallia New"/>
          <w:sz w:val="28"/>
          <w:cs/>
        </w:rPr>
        <w:t xml:space="preserve"> ทำหน้าที่เป็นหัวหน้างานตรวจสอบภายใน </w:t>
      </w:r>
      <w:r w:rsidR="00154855" w:rsidRPr="00DD1430">
        <w:rPr>
          <w:rFonts w:ascii="Browallia New" w:hAnsi="Browallia New" w:cs="Browallia New"/>
          <w:sz w:val="28"/>
          <w:cs/>
        </w:rPr>
        <w:t>ทำหน้าที่เป็นหัวหน้างานตรวจสอบภายใน ซึ่งคณะกรรมการตรวจสอบมีความเห็นว่านาย</w:t>
      </w:r>
      <w:r w:rsidR="00B3753C" w:rsidRPr="00B3753C">
        <w:rPr>
          <w:rFonts w:ascii="Browallia New" w:hAnsi="Browallia New" w:cs="Browallia New"/>
          <w:sz w:val="28"/>
          <w:cs/>
        </w:rPr>
        <w:t>ทนงศักดิ์ ประดิษฐาน</w:t>
      </w:r>
      <w:r w:rsidR="00154855" w:rsidRPr="00DD1430">
        <w:rPr>
          <w:rFonts w:ascii="Browallia New" w:hAnsi="Browallia New" w:cs="Browallia New"/>
          <w:sz w:val="28"/>
          <w:cs/>
        </w:rPr>
        <w:t xml:space="preserve"> มีความเหมาะสมที่จะปฏิบัติหน้าที่ในตำแหน่งหัวหน้างานตรวจสอบภายในของบริษัทฯ ได้อย่างมีประสิทธิภาพ ด้วยวุฒิการศึกษา ประสบการณ์ และการเข้ารับการอบรมในหลักสูตรที่เกี่ยวข้องกับการปฏิบัติหน้าที่ โดยคุณสมบัติของผู้ดำรงตำแหน่งหัวหน้างานตรวจสอบภายในของบริษัทฯ</w:t>
      </w:r>
      <w:r w:rsidRPr="009653C2">
        <w:rPr>
          <w:rFonts w:ascii="Browallia New" w:hAnsi="Browallia New" w:cs="Browallia New"/>
          <w:sz w:val="28"/>
          <w:cs/>
        </w:rPr>
        <w:t xml:space="preserve">  </w:t>
      </w:r>
      <w:r w:rsidRPr="00031834">
        <w:rPr>
          <w:rFonts w:ascii="Browallia New" w:hAnsi="Browallia New" w:cs="Browallia New"/>
          <w:sz w:val="28"/>
          <w:cs/>
        </w:rPr>
        <w:t xml:space="preserve">โปรดพิจารณารายละเอียดเพิ่มเติมในเอกสารแนบ </w:t>
      </w:r>
      <w:r w:rsidR="008E6667" w:rsidRPr="008E6667">
        <w:rPr>
          <w:rFonts w:ascii="Browallia New" w:hAnsi="Browallia New" w:cs="Browallia New"/>
          <w:sz w:val="28"/>
        </w:rPr>
        <w:t>3</w:t>
      </w:r>
      <w:r w:rsidRPr="009653C2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="00031834" w:rsidRPr="005054B9">
        <w:rPr>
          <w:rFonts w:ascii="Browallia New" w:hAnsi="Browallia New" w:cs="Browallia New"/>
          <w:i/>
          <w:iCs/>
          <w:cs/>
        </w:rPr>
        <w:t>(รายละเอียดเกี่ยวกับหัวหน้างานตรวจสอบภายใน)</w:t>
      </w:r>
    </w:p>
    <w:p w14:paraId="1AA47E9A" w14:textId="246A3D4D" w:rsidR="00326CC6" w:rsidRDefault="008E6667" w:rsidP="00326CC6">
      <w:pPr>
        <w:spacing w:before="80" w:after="120"/>
        <w:ind w:left="709" w:hanging="709"/>
        <w:jc w:val="thaiDistribute"/>
        <w:rPr>
          <w:rFonts w:ascii="Browallia New" w:hAnsi="Browallia New" w:cs="Browallia New"/>
          <w:bCs/>
          <w:sz w:val="28"/>
        </w:rPr>
      </w:pPr>
      <w:r w:rsidRPr="001F605C">
        <w:rPr>
          <w:rFonts w:ascii="Browallia New" w:hAnsi="Browallia New" w:cs="Browallia New" w:hint="cs"/>
          <w:b/>
          <w:sz w:val="28"/>
        </w:rPr>
        <w:t>9</w:t>
      </w:r>
      <w:r w:rsidR="00326CC6" w:rsidRPr="001F605C">
        <w:rPr>
          <w:rFonts w:ascii="Browallia New" w:hAnsi="Browallia New" w:cs="Browallia New" w:hint="cs"/>
          <w:b/>
          <w:sz w:val="28"/>
          <w:cs/>
        </w:rPr>
        <w:t>.</w:t>
      </w:r>
      <w:r w:rsidRPr="001F605C">
        <w:rPr>
          <w:rFonts w:ascii="Browallia New" w:hAnsi="Browallia New" w:cs="Browallia New" w:hint="cs"/>
          <w:b/>
          <w:sz w:val="28"/>
        </w:rPr>
        <w:t>1</w:t>
      </w:r>
      <w:r w:rsidR="00326CC6" w:rsidRPr="001F605C">
        <w:rPr>
          <w:rFonts w:ascii="Browallia New" w:hAnsi="Browallia New" w:cs="Browallia New" w:hint="cs"/>
          <w:b/>
          <w:sz w:val="28"/>
          <w:cs/>
        </w:rPr>
        <w:t>.</w:t>
      </w:r>
      <w:r w:rsidRPr="001F605C">
        <w:rPr>
          <w:rFonts w:ascii="Browallia New" w:hAnsi="Browallia New" w:cs="Browallia New" w:hint="cs"/>
          <w:b/>
          <w:sz w:val="28"/>
        </w:rPr>
        <w:t>7</w:t>
      </w:r>
      <w:r w:rsidR="00326CC6" w:rsidRPr="001F605C">
        <w:rPr>
          <w:rFonts w:ascii="Browallia New" w:hAnsi="Browallia New" w:cs="Browallia New"/>
          <w:b/>
          <w:sz w:val="28"/>
          <w:cs/>
        </w:rPr>
        <w:tab/>
      </w:r>
      <w:r w:rsidR="00326CC6">
        <w:rPr>
          <w:rFonts w:ascii="Browallia New" w:hAnsi="Browallia New" w:cs="Browallia New" w:hint="cs"/>
          <w:bCs/>
          <w:sz w:val="28"/>
          <w:cs/>
        </w:rPr>
        <w:t>การแต่งตั้ง ถอดถอน และโยกย้ายหัวหน้างานตรวจสอบภายใน</w:t>
      </w:r>
    </w:p>
    <w:p w14:paraId="3968A276" w14:textId="6AD6770D" w:rsidR="0049386A" w:rsidRDefault="009653C2" w:rsidP="00DB5F7C">
      <w:pPr>
        <w:pStyle w:val="ListParagraph"/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cs/>
        </w:rPr>
        <w:sectPr w:rsidR="0049386A" w:rsidSect="00AA2BBB">
          <w:headerReference w:type="default" r:id="rId16"/>
          <w:footerReference w:type="default" r:id="rId1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653C2">
        <w:rPr>
          <w:rFonts w:ascii="Browallia New" w:hAnsi="Browallia New" w:cs="Browallia New"/>
          <w:cs/>
        </w:rPr>
        <w:t>คณะกรรมการตรวจสอบมีหน้าที่ในการพิจารณาความเป็นอิสระของหน่วยงานตรวจสอบภายใน โดยพิจารณาจากการปฏิบัติหน้าที่และรายงานต่าง ๆ รวมทั้งสายการบังคับบัญชา ตลอดจนพิจารณาอนุมัติการแต่งตั้ง ถอดถอน โยกย้าย หรือเลิกจ้างหัวหน้างานตรวจสอบภายใน หรือหน่วยงานอื่นใดที่รับผิดชอบเกี่ยวกับการตรวจสอบภายใน รวมถึงการพิจารณาอนุมัติแผนงานตรวจสอบภายใน งบประมาณประจำปี และกำลังพลในการปฏิบัติงานของฝ่ายตรวจสอบภายใน รวมถึงสอบทานให้มีการประเมินผลการปฏิบัติงานตรวจสอบของหน</w:t>
      </w:r>
      <w:r w:rsidR="00FC1720">
        <w:rPr>
          <w:rFonts w:ascii="Browallia New" w:hAnsi="Browallia New" w:cs="Browallia New"/>
          <w:cs/>
        </w:rPr>
        <w:t>่วยงานตรวจสอบภายในตามมาตรฐานสาก</w:t>
      </w:r>
    </w:p>
    <w:p w14:paraId="7D236EB4" w14:textId="77777777" w:rsidR="0049386A" w:rsidRPr="000F1DF3" w:rsidRDefault="0049386A" w:rsidP="0049386A">
      <w:pPr>
        <w:pStyle w:val="ListParagraph"/>
        <w:numPr>
          <w:ilvl w:val="1"/>
          <w:numId w:val="35"/>
        </w:numPr>
        <w:spacing w:before="80" w:after="120" w:line="240" w:lineRule="auto"/>
        <w:contextualSpacing w:val="0"/>
        <w:jc w:val="thaiDistribute"/>
        <w:outlineLvl w:val="2"/>
        <w:rPr>
          <w:rFonts w:ascii="Browallia New" w:eastAsia="Calibri" w:hAnsi="Browallia New" w:cs="Browallia New"/>
          <w:b/>
          <w:bCs/>
          <w:vanish/>
          <w:sz w:val="28"/>
          <w:rtl/>
          <w:cs/>
          <w:lang w:val="en-GB" w:bidi="ar-SA"/>
        </w:rPr>
      </w:pPr>
    </w:p>
    <w:tbl>
      <w:tblPr>
        <w:tblStyle w:val="TableGrid"/>
        <w:tblW w:w="9080" w:type="dxa"/>
        <w:tblInd w:w="0" w:type="dxa"/>
        <w:tblLook w:val="04A0" w:firstRow="1" w:lastRow="0" w:firstColumn="1" w:lastColumn="0" w:noHBand="0" w:noVBand="1"/>
      </w:tblPr>
      <w:tblGrid>
        <w:gridCol w:w="9080"/>
      </w:tblGrid>
      <w:tr w:rsidR="00FC1720" w:rsidRPr="00FF69EA" w14:paraId="38C487C4" w14:textId="77777777" w:rsidTr="00FF69EA">
        <w:trPr>
          <w:trHeight w:val="397"/>
          <w:hidden/>
        </w:trPr>
        <w:tc>
          <w:tcPr>
            <w:tcW w:w="9080" w:type="dxa"/>
            <w:shd w:val="clear" w:color="auto" w:fill="E7E6E6" w:themeFill="background2"/>
            <w:tcMar>
              <w:left w:w="28" w:type="dxa"/>
            </w:tcMar>
          </w:tcPr>
          <w:p w14:paraId="10B55421" w14:textId="77777777" w:rsidR="00FC1720" w:rsidRPr="00FF69EA" w:rsidRDefault="00FC1720" w:rsidP="00884D61">
            <w:pPr>
              <w:pStyle w:val="ListParagraph"/>
              <w:numPr>
                <w:ilvl w:val="0"/>
                <w:numId w:val="40"/>
              </w:numPr>
              <w:spacing w:before="80" w:after="120"/>
              <w:rPr>
                <w:b/>
                <w:bCs/>
                <w:vanish/>
                <w:sz w:val="28"/>
                <w:szCs w:val="28"/>
                <w:cs/>
              </w:rPr>
            </w:pPr>
          </w:p>
          <w:p w14:paraId="17692BDD" w14:textId="0D8C2A97" w:rsidR="00FC1720" w:rsidRPr="00FF69EA" w:rsidRDefault="00FC1720" w:rsidP="00FF69EA">
            <w:pPr>
              <w:pStyle w:val="Heading2"/>
              <w:keepNext w:val="0"/>
              <w:numPr>
                <w:ilvl w:val="1"/>
                <w:numId w:val="35"/>
              </w:numPr>
              <w:spacing w:before="0"/>
              <w:ind w:left="709" w:hanging="709"/>
              <w:jc w:val="thaiDistribute"/>
              <w:outlineLvl w:val="1"/>
              <w:rPr>
                <w:rFonts w:ascii="Browallia New" w:hAnsi="Browallia New" w:cs="Browallia New"/>
                <w:szCs w:val="28"/>
              </w:rPr>
            </w:pPr>
            <w:r w:rsidRPr="00FF69EA">
              <w:rPr>
                <w:rFonts w:ascii="Browallia New" w:hAnsi="Browallia New" w:cs="Browallia New"/>
                <w:szCs w:val="28"/>
                <w:cs/>
                <w:lang w:bidi="th-TH"/>
              </w:rPr>
              <w:tab/>
              <w:t>รายการระหว่างกัน</w:t>
            </w:r>
          </w:p>
        </w:tc>
      </w:tr>
    </w:tbl>
    <w:p w14:paraId="535AEFD1" w14:textId="1074BE9A" w:rsidR="0049386A" w:rsidRPr="000F1DF3" w:rsidRDefault="0049386A" w:rsidP="0049386A">
      <w:pPr>
        <w:pStyle w:val="Heading3"/>
        <w:numPr>
          <w:ilvl w:val="2"/>
          <w:numId w:val="35"/>
        </w:numPr>
        <w:spacing w:before="80" w:after="120"/>
        <w:jc w:val="thaiDistribute"/>
        <w:rPr>
          <w:rFonts w:ascii="Browallia New" w:hAnsi="Browallia New" w:cs="Browallia New"/>
          <w:b w:val="0"/>
          <w:bCs w:val="0"/>
        </w:rPr>
      </w:pPr>
      <w:r w:rsidRPr="000F1DF3">
        <w:rPr>
          <w:rFonts w:ascii="Browallia New" w:eastAsia="Calibri" w:hAnsi="Browallia New" w:cs="Browallia New"/>
          <w:cs/>
          <w:lang w:bidi="th-TH"/>
        </w:rPr>
        <w:t>ลักษณะ</w:t>
      </w:r>
      <w:r w:rsidRPr="000F1DF3">
        <w:rPr>
          <w:rFonts w:ascii="Browallia New" w:hAnsi="Browallia New" w:cs="Browallia New"/>
          <w:cs/>
          <w:lang w:bidi="th-TH"/>
        </w:rPr>
        <w:t>ความสัมพันธ์</w:t>
      </w:r>
    </w:p>
    <w:p w14:paraId="62AF0BA7" w14:textId="77777777" w:rsidR="0049386A" w:rsidRPr="000F1DF3" w:rsidRDefault="0049386A" w:rsidP="0049386A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</w:rPr>
      </w:pPr>
      <w:r w:rsidRPr="000F1DF3">
        <w:rPr>
          <w:rFonts w:ascii="Browallia New" w:hAnsi="Browallia New" w:cs="Browallia New"/>
          <w:cs/>
        </w:rPr>
        <w:t>บริษัทฯ และบริษัทย่อยมีรายการระหว่างกัน</w:t>
      </w:r>
      <w:r>
        <w:rPr>
          <w:rFonts w:ascii="Browallia New" w:hAnsi="Browallia New" w:cs="Browallia New"/>
          <w:cs/>
        </w:rPr>
        <w:t>กับบุคคลที่อาจมีความขัดแย้งต่าง</w:t>
      </w:r>
      <w:r w:rsidRPr="000F1DF3">
        <w:rPr>
          <w:rFonts w:ascii="Browallia New" w:hAnsi="Browallia New" w:cs="Browallia New"/>
          <w:cs/>
        </w:rPr>
        <w:t>ๆ ประกอบด้วย</w:t>
      </w:r>
      <w:r>
        <w:rPr>
          <w:rFonts w:ascii="Browallia New" w:hAnsi="Browallia New" w:cs="Browallia New" w:hint="cs"/>
          <w:cs/>
        </w:rPr>
        <w:t xml:space="preserve"> </w:t>
      </w:r>
      <w:r w:rsidRPr="000F1DF3">
        <w:rPr>
          <w:rFonts w:ascii="Browallia New" w:hAnsi="Browallia New" w:cs="Browallia New"/>
          <w:cs/>
        </w:rPr>
        <w:t xml:space="preserve">กรรมการ ผู้บริหาร ผู้ถือหุ้นรายใหญ่ และบริษัทที่เกี่ยวข้อง ซึ่งสามารถสรุปลักษณะความสัมพันธ์ได้ดังนี้ </w:t>
      </w:r>
    </w:p>
    <w:tbl>
      <w:tblPr>
        <w:tblW w:w="5072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85" w:type="dxa"/>
        </w:tblCellMar>
        <w:tblLook w:val="04A0" w:firstRow="1" w:lastRow="0" w:firstColumn="1" w:lastColumn="0" w:noHBand="0" w:noVBand="1"/>
      </w:tblPr>
      <w:tblGrid>
        <w:gridCol w:w="2522"/>
        <w:gridCol w:w="2267"/>
        <w:gridCol w:w="4357"/>
      </w:tblGrid>
      <w:tr w:rsidR="0049386A" w:rsidRPr="000F1DF3" w14:paraId="2846BC0E" w14:textId="77777777" w:rsidTr="004B6E0A">
        <w:trPr>
          <w:tblHeader/>
        </w:trPr>
        <w:tc>
          <w:tcPr>
            <w:tcW w:w="1378" w:type="pct"/>
            <w:shd w:val="clear" w:color="auto" w:fill="BFBFBF" w:themeFill="background1" w:themeFillShade="BF"/>
          </w:tcPr>
          <w:p w14:paraId="705EE0A1" w14:textId="77777777" w:rsidR="0049386A" w:rsidRPr="00D50863" w:rsidRDefault="0049386A" w:rsidP="004B6E0A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pacing w:val="-6"/>
                <w:sz w:val="24"/>
                <w:szCs w:val="24"/>
              </w:rPr>
            </w:pPr>
            <w:r w:rsidRPr="00D50863">
              <w:rPr>
                <w:rFonts w:ascii="Browallia New" w:eastAsia="MS Mincho" w:hAnsi="Browallia New" w:cs="Browallia New"/>
                <w:b/>
                <w:bCs/>
                <w:spacing w:val="-6"/>
                <w:sz w:val="24"/>
                <w:szCs w:val="24"/>
                <w:cs/>
              </w:rPr>
              <w:t>บุคคลที่อาจมีความขัดแย้ง</w:t>
            </w:r>
          </w:p>
        </w:tc>
        <w:tc>
          <w:tcPr>
            <w:tcW w:w="1239" w:type="pct"/>
            <w:shd w:val="clear" w:color="auto" w:fill="BFBFBF" w:themeFill="background1" w:themeFillShade="BF"/>
          </w:tcPr>
          <w:p w14:paraId="02DC6DF6" w14:textId="77777777" w:rsidR="0049386A" w:rsidRPr="00D50863" w:rsidRDefault="0049386A" w:rsidP="004B6E0A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 w:rsidRPr="00D50863">
              <w:rPr>
                <w:rFonts w:ascii="Browallia New" w:eastAsia="MS Mincho" w:hAnsi="Browallia New" w:cs="Browallia New"/>
                <w:b/>
                <w:bCs/>
                <w:spacing w:val="-6"/>
                <w:sz w:val="24"/>
                <w:szCs w:val="24"/>
                <w:cs/>
              </w:rPr>
              <w:t>ลักษณะการประกอบธุรกิจ</w:t>
            </w:r>
          </w:p>
        </w:tc>
        <w:tc>
          <w:tcPr>
            <w:tcW w:w="2382" w:type="pct"/>
            <w:shd w:val="clear" w:color="auto" w:fill="BFBFBF" w:themeFill="background1" w:themeFillShade="BF"/>
          </w:tcPr>
          <w:p w14:paraId="5D733861" w14:textId="77777777" w:rsidR="0049386A" w:rsidRPr="00D50863" w:rsidRDefault="0049386A" w:rsidP="004B6E0A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Browallia New" w:eastAsia="MS Mincho" w:hAnsi="Browallia New" w:cs="Browallia New"/>
                <w:b/>
                <w:bCs/>
                <w:spacing w:val="-6"/>
                <w:sz w:val="24"/>
                <w:szCs w:val="24"/>
              </w:rPr>
            </w:pPr>
            <w:r w:rsidRPr="00D50863">
              <w:rPr>
                <w:rFonts w:ascii="Browallia New" w:eastAsia="MS Mincho" w:hAnsi="Browallia New" w:cs="Browallia New"/>
                <w:b/>
                <w:bCs/>
                <w:spacing w:val="-6"/>
                <w:sz w:val="24"/>
                <w:szCs w:val="24"/>
                <w:cs/>
              </w:rPr>
              <w:t>ลักษณะความสัมพันธ์</w:t>
            </w:r>
          </w:p>
        </w:tc>
      </w:tr>
      <w:tr w:rsidR="0049386A" w:rsidRPr="000F1DF3" w14:paraId="46D26B5B" w14:textId="77777777" w:rsidTr="004B6E0A">
        <w:tc>
          <w:tcPr>
            <w:tcW w:w="1378" w:type="pct"/>
          </w:tcPr>
          <w:p w14:paraId="3CA93542" w14:textId="6D5CE207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วันรัต (หน่ำเซียน)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NS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426D0C74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ขายส่งเคมีภัณฑ์ทางอุตสาหกรรม</w:t>
            </w:r>
          </w:p>
        </w:tc>
        <w:tc>
          <w:tcPr>
            <w:tcW w:w="2382" w:type="pct"/>
          </w:tcPr>
          <w:p w14:paraId="6C83920F" w14:textId="4D6546D8" w:rsidR="0049386A" w:rsidRPr="005020EC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นายจารุภัทร กฤษฎาพงษ์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ซึ่งเป็นบุตร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ของ</w:t>
            </w:r>
            <w:r w:rsidR="001F605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รศ.ดร.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พรรณวิภา และ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น้องของ</w:t>
            </w:r>
            <w:r w:rsidR="001F605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ดร.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ธีรญา กฤษฎาพงษ์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ซึ่งเป็นกรรมการและผู้ถือหุ้นใหญ่ของบริษัทฯ เป็นกรรมการและ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ถือหุ้นทาง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ตรงใน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0056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และถือหุ้นทางอ้อม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23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40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ของจำนวนหุ้นที่จำหน่าย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ได้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แล้วทั้งหมด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(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ผ่านบริษัท เอ็น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เอสจี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โฮลดิ้ง จำกัด (“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</w:rPr>
              <w:t>NSGH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”)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ซึ่งนายจารุภัทรถือหุ้น</w:t>
            </w:r>
            <w:r w:rsidRPr="000C63E1">
              <w:rPr>
                <w:rFonts w:ascii="Browallia New" w:eastAsia="MS Mincho" w:hAnsi="Browallia New" w:cs="Browallia New" w:hint="cs"/>
                <w:spacing w:val="-6"/>
                <w:sz w:val="24"/>
                <w:szCs w:val="24"/>
                <w:cs/>
              </w:rPr>
              <w:t xml:space="preserve">ทางตรงร้อยละ </w:t>
            </w:r>
            <w:r w:rsidR="008E6667" w:rsidRPr="008E6667">
              <w:rPr>
                <w:rFonts w:ascii="Browallia New" w:eastAsia="MS Mincho" w:hAnsi="Browallia New" w:cs="Browallia New"/>
                <w:spacing w:val="-6"/>
                <w:sz w:val="24"/>
                <w:szCs w:val="24"/>
              </w:rPr>
              <w:t>7</w:t>
            </w:r>
            <w:r w:rsidRPr="000C63E1">
              <w:rPr>
                <w:rFonts w:ascii="Browallia New" w:eastAsia="MS Mincho" w:hAnsi="Browallia New" w:cs="Browallia New"/>
                <w:spacing w:val="-6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pacing w:val="-6"/>
                <w:sz w:val="24"/>
                <w:szCs w:val="24"/>
              </w:rPr>
              <w:t>50</w:t>
            </w:r>
            <w:r w:rsidRPr="000C63E1">
              <w:rPr>
                <w:rFonts w:ascii="Browallia New" w:eastAsia="MS Mincho" w:hAnsi="Browallia New" w:cs="Browallia New"/>
                <w:spacing w:val="-6"/>
                <w:sz w:val="24"/>
                <w:szCs w:val="24"/>
                <w:cs/>
              </w:rPr>
              <w:t xml:space="preserve"> </w:t>
            </w:r>
            <w:r w:rsidRPr="000C63E1">
              <w:rPr>
                <w:rFonts w:ascii="Browallia New" w:eastAsia="MS Mincho" w:hAnsi="Browallia New" w:cs="Browallia New" w:hint="cs"/>
                <w:spacing w:val="-6"/>
                <w:sz w:val="24"/>
                <w:szCs w:val="24"/>
                <w:cs/>
              </w:rPr>
              <w:t>และทางอ้อมผ่านบริษัท อารี แฟมิลี่ โฮ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ลดิ้ง จำกัด 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“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AFH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”)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โดย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NSGH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NS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99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9889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AFH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NSGH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53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  <w:p w14:paraId="0E873413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นายจารุภัทร กฤษฎาพงษ์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เป็นกรรมการใน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NS, 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NSGH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AFH</w:t>
            </w:r>
          </w:p>
          <w:p w14:paraId="73E582A8" w14:textId="67F900B3" w:rsidR="0049386A" w:rsidRPr="00877908" w:rsidRDefault="001F605C" w:rsidP="004F1045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ดร.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ธีรญา กฤษฎาพงษ์ ดำรงตำแหน่งกรรมการและประธาน</w:t>
            </w:r>
            <w:r w:rsidR="0049386A" w:rsidRPr="001F605C">
              <w:rPr>
                <w:rFonts w:ascii="Browallia New" w:eastAsia="MS Mincho" w:hAnsi="Browallia New" w:cs="Browallia New" w:hint="cs"/>
                <w:spacing w:val="-6"/>
                <w:sz w:val="24"/>
                <w:szCs w:val="24"/>
                <w:cs/>
              </w:rPr>
              <w:t>เจ้าหน้าที่บริหาร รวมถึงเป็นผู้ถือหุ้นใหญ่ของบริษัทถือหุ้น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ทาง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อ้อมใน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5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30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 NS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(</w:t>
            </w:r>
            <w:r w:rsidR="0049386A"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ผ่าน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AFH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ซึ่งเป็นบริษัทที่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ดร.ธีรญา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ถือหุ้นทางตรงร้อยละ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10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โดย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AFH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ถือหุ้นทางตรงใน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NSGH </w:t>
            </w:r>
            <w:r w:rsidR="0049386A"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99</w:t>
            </w:r>
            <w:r w:rsidR="0049386A"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9889</w:t>
            </w:r>
            <w:r w:rsidR="0049386A"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</w:tc>
      </w:tr>
      <w:tr w:rsidR="0049386A" w:rsidRPr="000F1DF3" w14:paraId="73F7A624" w14:textId="77777777" w:rsidTr="004B6E0A">
        <w:tc>
          <w:tcPr>
            <w:tcW w:w="1378" w:type="pct"/>
          </w:tcPr>
          <w:p w14:paraId="116D5382" w14:textId="0DDDEDAC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2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ผลิตภัณฑ์ ธรรมชาติ ทะเลภู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TLP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2A2966B6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จำหน่ายผลิตภัณฑ์ที่มีสารจากธรรมชาติ</w:t>
            </w:r>
          </w:p>
        </w:tc>
        <w:tc>
          <w:tcPr>
            <w:tcW w:w="2382" w:type="pct"/>
          </w:tcPr>
          <w:p w14:paraId="11562EB5" w14:textId="3774F332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1F605C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</w:rPr>
              <w:t>มีผู้ถือหุ้นใหญ่ร่วมกัน โดย</w:t>
            </w:r>
            <w:r w:rsidR="001F605C" w:rsidRPr="001F605C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</w:rPr>
              <w:t xml:space="preserve"> ดร.ธีรญา</w:t>
            </w:r>
            <w:r w:rsidRPr="001F605C">
              <w:rPr>
                <w:rFonts w:ascii="Browallia New" w:hAnsi="Browallia New" w:cs="Browallia New"/>
                <w:spacing w:val="-8"/>
                <w:sz w:val="24"/>
                <w:szCs w:val="24"/>
                <w:cs/>
              </w:rPr>
              <w:t xml:space="preserve"> กฤษฎาพงษ์ ถือหุ้น</w:t>
            </w:r>
            <w:r w:rsidRPr="001F605C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</w:rPr>
              <w:t xml:space="preserve">ใน </w:t>
            </w:r>
            <w:r w:rsidR="001553F1" w:rsidRPr="001F605C">
              <w:rPr>
                <w:rFonts w:ascii="Browallia New" w:hAnsi="Browallia New" w:cs="Browallia New"/>
                <w:spacing w:val="-8"/>
                <w:sz w:val="24"/>
                <w:szCs w:val="24"/>
              </w:rPr>
              <w:t>TL</w:t>
            </w:r>
            <w:r w:rsidRPr="001F605C">
              <w:rPr>
                <w:rFonts w:ascii="Browallia New" w:hAnsi="Browallia New" w:cs="Browallia New"/>
                <w:spacing w:val="-8"/>
                <w:sz w:val="24"/>
                <w:szCs w:val="24"/>
              </w:rPr>
              <w:t>P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30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324AA062" w14:textId="251613B4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มีกรรมการร่วมกันกับบริษัทฯ คือ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</w:p>
        </w:tc>
      </w:tr>
      <w:tr w:rsidR="0049386A" w:rsidRPr="000F1DF3" w14:paraId="792C592D" w14:textId="77777777" w:rsidTr="004B6E0A">
        <w:tc>
          <w:tcPr>
            <w:tcW w:w="1378" w:type="pct"/>
          </w:tcPr>
          <w:p w14:paraId="7EADAB69" w14:textId="38D8561B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3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เนทูร่า เรมมาดี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NTR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6795D08E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จำหน่ายเครื่องสำอาง</w:t>
            </w:r>
          </w:p>
        </w:tc>
        <w:tc>
          <w:tcPr>
            <w:tcW w:w="2382" w:type="pct"/>
          </w:tcPr>
          <w:p w14:paraId="0C2AEFB4" w14:textId="77777777" w:rsidR="004F1045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มีผู้ถือหุ้นใหญ่ร่วมกัน โดย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 ถือหุ้น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N</w:t>
            </w:r>
            <w:r w:rsidR="001553F1">
              <w:rPr>
                <w:rFonts w:ascii="Browallia New" w:eastAsia="MS Mincho" w:hAnsi="Browallia New" w:cs="Browallia New"/>
                <w:sz w:val="24"/>
                <w:szCs w:val="24"/>
              </w:rPr>
              <w:t>T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R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32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99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2A3CCA5F" w14:textId="10DD12E7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เมื่อวันที่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8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สิงหาคม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ได้จำหน่ายหุ้นที่ถือทั้งหมดให้แก่ผู้ถือหุ้นเดิมของ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 NTR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ประกอบด้วย นายณฐชัย ว่องวิไลรัตน์ และนายโอฬาร โรจน์รุ่งรังสี </w:t>
            </w:r>
          </w:p>
        </w:tc>
      </w:tr>
      <w:tr w:rsidR="0049386A" w:rsidRPr="000F1DF3" w14:paraId="317DA074" w14:textId="77777777" w:rsidTr="004B6E0A">
        <w:tc>
          <w:tcPr>
            <w:tcW w:w="1378" w:type="pct"/>
          </w:tcPr>
          <w:p w14:paraId="35661C2B" w14:textId="3885EAD3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4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เบสเตอร์ เอ็นเทอร์ไพรซ์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BE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29536B2C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ขายส่งสินค้าทางเภสัชภัณฑ์และทางการแพทย์</w:t>
            </w:r>
          </w:p>
        </w:tc>
        <w:tc>
          <w:tcPr>
            <w:tcW w:w="2382" w:type="pct"/>
          </w:tcPr>
          <w:p w14:paraId="004350C1" w14:textId="6D3C18D0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นายจารุภัทร กฤษฎาพงษ์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ซึ่งเป็นบุตร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น้องของ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ซึ่งเป็นกรรมการและผู้ถือหุ้นใหญ่ของบริษัทฯ เป็นกรรมการ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BE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และถือหุ้น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BE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33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33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</w:tc>
      </w:tr>
      <w:tr w:rsidR="0049386A" w:rsidRPr="000F1DF3" w14:paraId="64059991" w14:textId="77777777" w:rsidTr="004B6E0A">
        <w:tc>
          <w:tcPr>
            <w:tcW w:w="1378" w:type="pct"/>
          </w:tcPr>
          <w:p w14:paraId="3B815FA7" w14:textId="3561C587" w:rsidR="0049386A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สเปเชี่ยลตี้ ไบโอเทค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SBT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  <w:p w14:paraId="6D3F65E7" w14:textId="0652090C" w:rsidR="0049386A" w:rsidRPr="00BF312F" w:rsidRDefault="0049386A" w:rsidP="004B6E0A">
            <w:pPr>
              <w:spacing w:after="0" w:line="240" w:lineRule="auto"/>
              <w:ind w:left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A36D4D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ที่ประชุมสามัญ</w:t>
            </w:r>
            <w:r w:rsidR="00294E77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ผู้ถือหุ้น</w:t>
            </w:r>
            <w:r w:rsidRPr="00A36D4D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ประจำปี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2566</w:t>
            </w:r>
            <w:r w:rsidRPr="00A36D4D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เมื่อวันที่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23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มีนาคม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A36D4D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ได้มีมติอนุมัติให้</w:t>
            </w:r>
            <w:r w:rsidRPr="00A36D4D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lastRenderedPageBreak/>
              <w:t>เลิกกิจการ โดย</w:t>
            </w:r>
            <w:r w:rsidRPr="00A36D4D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 SBT </w:t>
            </w:r>
            <w:r w:rsidRPr="00A36D4D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อยู่ระหว่างดำเนินการเพื่อจดทะเบียนเลิกกิจการ</w:t>
            </w:r>
          </w:p>
        </w:tc>
        <w:tc>
          <w:tcPr>
            <w:tcW w:w="1239" w:type="pct"/>
          </w:tcPr>
          <w:p w14:paraId="34353FC3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lastRenderedPageBreak/>
              <w:t>ผลิตและจำหน่ายสารสกัดจากยีสต์</w:t>
            </w:r>
          </w:p>
        </w:tc>
        <w:tc>
          <w:tcPr>
            <w:tcW w:w="2382" w:type="pct"/>
          </w:tcPr>
          <w:p w14:paraId="5A050F78" w14:textId="77777777" w:rsidR="004F1045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มีผู้ถือหุ้นใหญ่ร่วมกัน โดย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ถือหุ้นใน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78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71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90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03DD8360" w14:textId="009B1F1B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lastRenderedPageBreak/>
              <w:t>มีกรรมการร่วมกัน คือ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</w:p>
        </w:tc>
      </w:tr>
      <w:tr w:rsidR="0049386A" w:rsidRPr="000F1DF3" w14:paraId="0417F1C3" w14:textId="77777777" w:rsidTr="004B6E0A">
        <w:tc>
          <w:tcPr>
            <w:tcW w:w="1378" w:type="pct"/>
          </w:tcPr>
          <w:p w14:paraId="45E14982" w14:textId="11562B58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lastRenderedPageBreak/>
              <w:t>6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สตาร์ สตาร์ส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SS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6ECDE766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จำหน่ายเวชภัณฑ์ทางการแพทย์</w:t>
            </w:r>
          </w:p>
        </w:tc>
        <w:tc>
          <w:tcPr>
            <w:tcW w:w="2382" w:type="pct"/>
          </w:tcPr>
          <w:p w14:paraId="6C3338D3" w14:textId="0AACA3F5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07673A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นายพิทักษ์ ตันติศักดิ์ </w:t>
            </w:r>
            <w:r w:rsidRPr="0007673A">
              <w:rPr>
                <w:rFonts w:ascii="Browallia New" w:hAnsi="Browallia New" w:cs="Browallia New" w:hint="cs"/>
                <w:sz w:val="24"/>
                <w:szCs w:val="24"/>
                <w:cs/>
              </w:rPr>
              <w:t>ซึ่งเป็น</w:t>
            </w:r>
            <w:r w:rsidRPr="0007673A">
              <w:rPr>
                <w:rFonts w:ascii="Browallia New" w:hAnsi="Browallia New" w:cs="Browallia New"/>
                <w:sz w:val="24"/>
                <w:szCs w:val="24"/>
                <w:cs/>
              </w:rPr>
              <w:t>ญาติสนิทของ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ซึ่งเป็นกรรมการและผู้ถือหุ้นใหญ่ของบริษัทฯ เป็นกรรมการและถือหุ้น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SS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99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98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</w:tc>
      </w:tr>
      <w:tr w:rsidR="0049386A" w:rsidRPr="000F1DF3" w14:paraId="65664C09" w14:textId="77777777" w:rsidTr="004B6E0A">
        <w:tc>
          <w:tcPr>
            <w:tcW w:w="1378" w:type="pct"/>
          </w:tcPr>
          <w:p w14:paraId="25A28A1A" w14:textId="38F40030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7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เดิร์มสแกน เอเชีย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DSA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6798CD20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ให้บริการวิจัยพัฒนาผลิตภัณฑ์เครื่องสำอาง</w:t>
            </w:r>
          </w:p>
        </w:tc>
        <w:tc>
          <w:tcPr>
            <w:tcW w:w="2382" w:type="pct"/>
          </w:tcPr>
          <w:p w14:paraId="6C0241FA" w14:textId="3862B891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มีผู้ถือหุ้นใหญ่ร่วมกัน โดย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และ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DSA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22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67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9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33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1F1BED50" w14:textId="77777777" w:rsidR="004F1045" w:rsidRPr="004F1045" w:rsidRDefault="0049386A" w:rsidP="004938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นายจารุภัทร กฤษฎาพงษ์ ซึ่งเป็น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บุตร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น้องของ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เป็นกรรมการและถือหุ้น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DSA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22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67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7025637B" w14:textId="11EF299B" w:rsidR="0049386A" w:rsidRPr="00BF312F" w:rsidRDefault="0049386A" w:rsidP="004938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มีกรรมการร่วมกัน คือ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</w:p>
        </w:tc>
      </w:tr>
      <w:tr w:rsidR="0049386A" w:rsidRPr="000F1DF3" w14:paraId="4EB6802C" w14:textId="77777777" w:rsidTr="004B6E0A">
        <w:tc>
          <w:tcPr>
            <w:tcW w:w="1378" w:type="pct"/>
          </w:tcPr>
          <w:p w14:paraId="207FD3E8" w14:textId="274E9F01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8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2612F4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อายส์โนเวชั</w:t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น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ENV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62F12E91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ผลิต จำหน่าย เป็นตัวแทนนำเข้า เวชภัณฑ์ และครื่องสำอาง</w:t>
            </w:r>
          </w:p>
        </w:tc>
        <w:tc>
          <w:tcPr>
            <w:tcW w:w="2382" w:type="pct"/>
          </w:tcPr>
          <w:p w14:paraId="59944EDC" w14:textId="7F1DB23A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มีผู้ถือหุ้นใหญ่ร่วมกัน โดย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A56694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ถือหุ้นใน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ENV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28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5E0950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</w:p>
          <w:p w14:paraId="1640A536" w14:textId="00CAB010" w:rsidR="005E0950" w:rsidRDefault="005E0950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มีกรรมการร่วมกัน คือ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</w:p>
          <w:p w14:paraId="29A23420" w14:textId="0BDD5354" w:rsidR="0049386A" w:rsidRPr="00A56694" w:rsidRDefault="0049386A" w:rsidP="004B6E0A">
            <w:p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-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ab/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เมื่อวันที่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27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ตุลาคม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2565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1F605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รศ.ดร.พรรณวิภา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Pr="00A56694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กฤษฎาพงษ์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ได้จำหน่ายหุ้นที่ถือทั้งหมดให้แก่ผู้ถือหุ้นเดิมของ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ENV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ประกอบด้วย นายณัฐวุฒิ วะน้ำค้าง นายพรชัย มาระเนตร์ นางพินิดา วะน้ำค้าง 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และรศ.ดร.พรรณวิภา </w:t>
            </w:r>
            <w:r w:rsidR="004F1045" w:rsidRPr="00A56694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กฤษฎาพงษ์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รศ.ดร.พรรณวิภา </w:t>
            </w:r>
            <w:r w:rsidR="004F1045" w:rsidRPr="00A56694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กฤษฎาพงษ์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ได้ลาออกจากการเป็นกรรมการของ </w:t>
            </w:r>
            <w:r w:rsidR="004F1045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ENV 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แล้ว</w:t>
            </w:r>
          </w:p>
        </w:tc>
      </w:tr>
      <w:tr w:rsidR="0049386A" w:rsidRPr="000F1DF3" w14:paraId="31211819" w14:textId="77777777" w:rsidTr="004B6E0A">
        <w:tc>
          <w:tcPr>
            <w:tcW w:w="1378" w:type="pct"/>
          </w:tcPr>
          <w:p w14:paraId="4A5FFBF0" w14:textId="71DC6554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9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ออล บีอิ้ง จำกัด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ALL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5F510BDD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ขายปลีกสินค้าอื่นๆ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ในร้านค้าทั่วไป</w:t>
            </w:r>
          </w:p>
        </w:tc>
        <w:tc>
          <w:tcPr>
            <w:tcW w:w="2382" w:type="pct"/>
          </w:tcPr>
          <w:p w14:paraId="434109C8" w14:textId="035AC2BA" w:rsidR="0049386A" w:rsidRPr="008245C8" w:rsidRDefault="0049386A" w:rsidP="004F1045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นางพิมลลักษณ์ ตันติศักดิ์ ซึ่งเป็น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ญาติสนิท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ของ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กฤษฎาพงษ์ เป็นกรรมการและถือหุ้น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ALL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24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ของ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ได้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แล้วทั้งหมด</w:t>
            </w:r>
          </w:p>
        </w:tc>
      </w:tr>
      <w:tr w:rsidR="0049386A" w:rsidRPr="000F1DF3" w14:paraId="20C410D5" w14:textId="77777777" w:rsidTr="004B6E0A">
        <w:tc>
          <w:tcPr>
            <w:tcW w:w="1378" w:type="pct"/>
          </w:tcPr>
          <w:p w14:paraId="5DA633C6" w14:textId="72BFE624" w:rsidR="0049386A" w:rsidRPr="008245C8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10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877908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บริษัท กฤษฎา แลบบอราทอ</w:t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รีส์ จำกัด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KLAB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4C1D11B7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ให้บริการตรวจสอบวิจัยสินค้าเคมีภัณฑ์ อาหาร เครื่องสำอาง</w:t>
            </w:r>
          </w:p>
        </w:tc>
        <w:tc>
          <w:tcPr>
            <w:tcW w:w="2382" w:type="pct"/>
          </w:tcPr>
          <w:p w14:paraId="123D6AB5" w14:textId="05CDC8B4" w:rsidR="0049386A" w:rsidRPr="005020EC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07673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นายรวิพล กฤษฎาพงษ์ </w:t>
            </w:r>
            <w:r w:rsidRPr="0007673A">
              <w:rPr>
                <w:rFonts w:ascii="Browallia New" w:hAnsi="Browallia New" w:cs="Browallia New"/>
                <w:sz w:val="24"/>
                <w:szCs w:val="24"/>
                <w:cs/>
              </w:rPr>
              <w:t>ซึ่งเป็นญาติสนิท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ทาง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ตรง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KLAB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0007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และถือหุ้นทางอ้อม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KLAB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41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(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ผ่านบริษัท เอ็น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เอสจี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โฮลดิ้ง จำกัด (“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</w:rPr>
              <w:t>NSGH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”)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ซึ่งนายรวิพลถือหุ้น</w:t>
            </w:r>
            <w:r w:rsidRPr="000C63E1">
              <w:rPr>
                <w:rFonts w:ascii="Browallia New" w:eastAsia="MS Mincho" w:hAnsi="Browallia New" w:cs="Browallia New" w:hint="cs"/>
                <w:spacing w:val="-6"/>
                <w:sz w:val="24"/>
                <w:szCs w:val="24"/>
                <w:cs/>
              </w:rPr>
              <w:t xml:space="preserve">ทางตรงร้อยละ </w:t>
            </w:r>
            <w:r w:rsidR="008E6667" w:rsidRPr="008E6667">
              <w:rPr>
                <w:rFonts w:ascii="Browallia New" w:eastAsia="MS Mincho" w:hAnsi="Browallia New" w:cs="Browallia New"/>
                <w:spacing w:val="-6"/>
                <w:sz w:val="24"/>
                <w:szCs w:val="24"/>
              </w:rPr>
              <w:t>26</w:t>
            </w:r>
            <w:r>
              <w:rPr>
                <w:rFonts w:ascii="Browallia New" w:eastAsia="MS Mincho" w:hAnsi="Browallia New" w:cs="Browallia New"/>
                <w:spacing w:val="-6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pacing w:val="-6"/>
                <w:sz w:val="24"/>
                <w:szCs w:val="24"/>
              </w:rPr>
              <w:t>00</w:t>
            </w:r>
            <w:r w:rsidRPr="000C63E1">
              <w:rPr>
                <w:rFonts w:ascii="Browallia New" w:eastAsia="MS Mincho" w:hAnsi="Browallia New" w:cs="Browallia New"/>
                <w:spacing w:val="-6"/>
                <w:sz w:val="24"/>
                <w:szCs w:val="24"/>
                <w:cs/>
              </w:rPr>
              <w:t xml:space="preserve"> </w:t>
            </w:r>
            <w:r w:rsidRPr="000C63E1">
              <w:rPr>
                <w:rFonts w:ascii="Browallia New" w:eastAsia="MS Mincho" w:hAnsi="Browallia New" w:cs="Browallia New" w:hint="cs"/>
                <w:spacing w:val="-6"/>
                <w:sz w:val="24"/>
                <w:szCs w:val="24"/>
                <w:cs/>
              </w:rPr>
              <w:t>และทางอ้อมผ่าน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 AFH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โดย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NSGH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KLAB 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99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9993</w:t>
            </w:r>
            <w:r w:rsidRPr="005020E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AFH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NSGH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53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Pr="005020EC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)</w:t>
            </w:r>
          </w:p>
          <w:p w14:paraId="59335155" w14:textId="77777777" w:rsidR="0049386A" w:rsidRPr="008245C8" w:rsidRDefault="0049386A" w:rsidP="004938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2" w:hanging="172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นายรวิพล กฤษฎาพงษ์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เป็นกรรมการใน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KLAB, NS,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 NSGH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4"/>
                <w:szCs w:val="24"/>
              </w:rPr>
              <w:t>AFH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</w:p>
        </w:tc>
      </w:tr>
      <w:tr w:rsidR="0049386A" w:rsidRPr="000F1DF3" w14:paraId="2AE1790B" w14:textId="77777777" w:rsidTr="004B6E0A">
        <w:tc>
          <w:tcPr>
            <w:tcW w:w="1378" w:type="pct"/>
          </w:tcPr>
          <w:p w14:paraId="1CC684E3" w14:textId="574B10A6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11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บริษัท สเปเชียลตี้ เนเชอรัล อินโนเวชั่น จำกัด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(“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SNI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”)</w:t>
            </w:r>
          </w:p>
        </w:tc>
        <w:tc>
          <w:tcPr>
            <w:tcW w:w="1239" w:type="pct"/>
          </w:tcPr>
          <w:p w14:paraId="06E4B336" w14:textId="77777777" w:rsidR="0049386A" w:rsidRPr="00BF312F" w:rsidRDefault="0049386A" w:rsidP="004B6E0A">
            <w:pPr>
              <w:spacing w:after="0" w:line="240" w:lineRule="auto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ลงทุนใน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บริษัทอื่น</w:t>
            </w:r>
          </w:p>
        </w:tc>
        <w:tc>
          <w:tcPr>
            <w:tcW w:w="2382" w:type="pct"/>
          </w:tcPr>
          <w:p w14:paraId="0EBBE1AE" w14:textId="48CB4F5A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เป็นผู้ถือหุ้นใหญ่ของบริษัทฯ ถือหุ้นร้อยละ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49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33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58CD997D" w14:textId="66A12508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มีผู้ถือหุ้นใหญ่ร่วมกัน โดย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 และ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 ถือหุ้นใ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น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 xml:space="preserve">SNI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67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00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และ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23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90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628642F9" w14:textId="501F419D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lastRenderedPageBreak/>
              <w:t>นายจารุภัทร กฤษฎาพงษ์ ซึ่งเป็น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บุตร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และ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น้องของ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 ถือหุ้น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9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11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</w:p>
          <w:p w14:paraId="53C4403E" w14:textId="5F11C72D" w:rsidR="0049386A" w:rsidRPr="00BF31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มีกรรมการร่วมกัน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คือ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1F605C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ดร.ธีรญา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</w:p>
        </w:tc>
      </w:tr>
      <w:tr w:rsidR="0049386A" w:rsidRPr="000F1DF3" w14:paraId="6940DB77" w14:textId="77777777" w:rsidTr="004B6E0A">
        <w:tc>
          <w:tcPr>
            <w:tcW w:w="1378" w:type="pct"/>
          </w:tcPr>
          <w:p w14:paraId="26ED71C4" w14:textId="1C42C4D4" w:rsidR="0049386A" w:rsidRPr="00BF312F" w:rsidRDefault="008E6667" w:rsidP="004B6E0A">
            <w:pPr>
              <w:spacing w:after="0" w:line="240" w:lineRule="auto"/>
              <w:ind w:left="284" w:hanging="284"/>
              <w:rPr>
                <w:rFonts w:ascii="Browallia New" w:eastAsia="MS Mincho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lastRenderedPageBreak/>
              <w:t>12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</w:p>
        </w:tc>
        <w:tc>
          <w:tcPr>
            <w:tcW w:w="1239" w:type="pct"/>
          </w:tcPr>
          <w:p w14:paraId="7E322CB7" w14:textId="77777777" w:rsidR="0049386A" w:rsidRPr="00BF312F" w:rsidRDefault="0049386A" w:rsidP="001F605C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2382" w:type="pct"/>
          </w:tcPr>
          <w:p w14:paraId="65EA5161" w14:textId="6AE9674D" w:rsidR="0049386A" w:rsidRPr="00BF312F" w:rsidRDefault="001F605C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รศ.ดร.พรรณวิภา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ดำรงตำแหน่ง</w:t>
            </w:r>
            <w:r w:rsidR="0049386A"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กรรมการ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 ประธานกรรมการบริหาร </w:t>
            </w:r>
            <w:r w:rsidR="0049386A"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และถือหุ้น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ทางตรงในบริษัทฯ </w:t>
            </w:r>
            <w:r w:rsidR="0049386A"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29</w:t>
            </w:r>
            <w:r w:rsidR="0049386A"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06</w:t>
            </w:r>
            <w:r w:rsidR="0049386A" w:rsidRPr="00BF312F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และทางอ้อมร้อยละ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33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05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ของบริษัทฯ (ผ่านบริษัท สเปเชี่ยลตี้ เนแชอรัล อินโนเวชั่น จำกัด (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SNI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”)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ซึ่งเป็นบริษัทที่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รศ.ดร.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พรรณวิภาถือหุ้นร้อยละ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67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ของ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SNI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โดย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SNI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ถือหุ้นในบริษัทฯ 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49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33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ของบริษัทฯ)</w:t>
            </w:r>
          </w:p>
        </w:tc>
      </w:tr>
      <w:tr w:rsidR="0049386A" w:rsidRPr="000F1DF3" w14:paraId="7DF8FB0E" w14:textId="77777777" w:rsidTr="004B6E0A">
        <w:trPr>
          <w:trHeight w:val="275"/>
        </w:trPr>
        <w:tc>
          <w:tcPr>
            <w:tcW w:w="1378" w:type="pct"/>
          </w:tcPr>
          <w:p w14:paraId="78304D47" w14:textId="14D0904D" w:rsidR="0049386A" w:rsidRDefault="008E6667" w:rsidP="004B6E0A">
            <w:pPr>
              <w:spacing w:after="0" w:line="240" w:lineRule="auto"/>
              <w:ind w:left="284" w:hanging="284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13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 w:rsidR="001F605C">
              <w:rPr>
                <w:rFonts w:ascii="Browallia New" w:hAnsi="Browallia New" w:cs="Browallia New" w:hint="cs"/>
                <w:sz w:val="24"/>
                <w:szCs w:val="24"/>
                <w:cs/>
              </w:rPr>
              <w:t>ดร.ธีรญา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</w:p>
        </w:tc>
        <w:tc>
          <w:tcPr>
            <w:tcW w:w="1239" w:type="pct"/>
          </w:tcPr>
          <w:p w14:paraId="70118FF5" w14:textId="12796436" w:rsidR="0049386A" w:rsidRDefault="001F605C" w:rsidP="001F605C">
            <w:pPr>
              <w:spacing w:after="0" w:line="240" w:lineRule="auto"/>
              <w:jc w:val="center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2382" w:type="pct"/>
          </w:tcPr>
          <w:p w14:paraId="6CCC8AE2" w14:textId="4393241B" w:rsidR="0049386A" w:rsidRDefault="001F605C" w:rsidP="0049386A">
            <w:pPr>
              <w:numPr>
                <w:ilvl w:val="0"/>
                <w:numId w:val="33"/>
              </w:numPr>
              <w:spacing w:after="0" w:line="240" w:lineRule="auto"/>
              <w:ind w:left="171" w:hanging="171"/>
              <w:jc w:val="thaiDistribute"/>
              <w:rPr>
                <w:rFonts w:ascii="Browallia New" w:eastAsia="MS Mincho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ดร.ธีรญา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49386A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ดำรงตำแหน่งกรรมการและประธานเจ้าหน้าที่บริหาร และถือหุ้นทางตรงในบริษัทฯ 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21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61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และทางอ้อมร้อยละ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11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79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ของบริษัทฯ (ผ่านบริษัท สเปเชี่ยลตี้ เนแชอรัล อินโนเวชั่น จำกัด (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“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SNI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”)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ซึ่งเป็นบริษัทที่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ดร.ธีรญา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23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90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ของ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>SNI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 โดย 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</w:rPr>
              <w:t xml:space="preserve">SNI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ถือหุ้นในบริษัทฯ ร้อยละ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49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33</w:t>
            </w:r>
            <w:r w:rsidR="0049386A"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</w:t>
            </w:r>
            <w:r w:rsidR="004F1045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จำนวนหุ้นที่จำหน่ายได้แล้วทั้งหมด</w:t>
            </w:r>
            <w:r w:rsidR="0049386A"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>ของบริษัทฯ)</w:t>
            </w:r>
          </w:p>
        </w:tc>
      </w:tr>
    </w:tbl>
    <w:p w14:paraId="53C44B22" w14:textId="77777777" w:rsidR="0049386A" w:rsidRPr="000F1DF3" w:rsidRDefault="0049386A" w:rsidP="0049386A">
      <w:pPr>
        <w:spacing w:before="80" w:after="120"/>
        <w:jc w:val="thaiDistribute"/>
        <w:rPr>
          <w:rFonts w:ascii="Browallia New" w:hAnsi="Browallia New" w:cs="Browallia New"/>
        </w:rPr>
      </w:pPr>
    </w:p>
    <w:p w14:paraId="2C834BB7" w14:textId="77777777" w:rsidR="0049386A" w:rsidRPr="000F1DF3" w:rsidRDefault="0049386A" w:rsidP="0049386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43FC88B1" w14:textId="77777777" w:rsidR="0049386A" w:rsidRPr="000F1DF3" w:rsidRDefault="0049386A" w:rsidP="0049386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4A14C6A4" w14:textId="77777777" w:rsidR="0049386A" w:rsidRPr="000F1DF3" w:rsidRDefault="0049386A" w:rsidP="0049386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1A156157" w14:textId="77777777" w:rsidR="0049386A" w:rsidRPr="000F1DF3" w:rsidRDefault="0049386A" w:rsidP="0049386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4143FF54" w14:textId="77777777" w:rsidR="0049386A" w:rsidRPr="000F1DF3" w:rsidRDefault="0049386A" w:rsidP="0049386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  <w:cs/>
        </w:rPr>
        <w:sectPr w:rsidR="0049386A" w:rsidRPr="000F1DF3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A7003F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69C15CB5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3A0E7434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578CD0AC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502E31E5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173D0F1C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1C7974C0" w14:textId="77777777" w:rsidR="0049386A" w:rsidRPr="000F1DF3" w:rsidRDefault="0049386A" w:rsidP="0049386A">
      <w:pPr>
        <w:pStyle w:val="ListParagraph"/>
        <w:keepNext/>
        <w:numPr>
          <w:ilvl w:val="0"/>
          <w:numId w:val="1"/>
        </w:numPr>
        <w:spacing w:before="240" w:after="0" w:line="260" w:lineRule="atLeast"/>
        <w:contextualSpacing w:val="0"/>
        <w:jc w:val="both"/>
        <w:outlineLvl w:val="0"/>
        <w:rPr>
          <w:rFonts w:ascii="Browallia New" w:eastAsia="Times New Roman" w:hAnsi="Browallia New" w:cs="Browallia New"/>
          <w:b/>
          <w:bCs/>
          <w:caps/>
          <w:vanish/>
          <w:rtl/>
          <w:cs/>
          <w:lang w:val="en-GB" w:bidi="ar-SA"/>
        </w:rPr>
      </w:pPr>
    </w:p>
    <w:p w14:paraId="7A80997A" w14:textId="77777777" w:rsidR="0049386A" w:rsidRPr="000F1DF3" w:rsidRDefault="0049386A" w:rsidP="0049386A">
      <w:pPr>
        <w:pStyle w:val="ListParagraph"/>
        <w:keepNext/>
        <w:numPr>
          <w:ilvl w:val="1"/>
          <w:numId w:val="1"/>
        </w:numPr>
        <w:spacing w:before="240" w:after="0" w:line="240" w:lineRule="auto"/>
        <w:contextualSpacing w:val="0"/>
        <w:jc w:val="both"/>
        <w:outlineLvl w:val="1"/>
        <w:rPr>
          <w:rFonts w:ascii="Browallia New" w:eastAsia="Times New Roman" w:hAnsi="Browallia New" w:cs="Browallia New"/>
          <w:b/>
          <w:bCs/>
          <w:vanish/>
          <w:sz w:val="28"/>
          <w:rtl/>
          <w:cs/>
          <w:lang w:val="en-GB" w:bidi="ar-SA"/>
        </w:rPr>
      </w:pPr>
    </w:p>
    <w:p w14:paraId="328CD236" w14:textId="77777777" w:rsidR="0049386A" w:rsidRPr="000F1DF3" w:rsidRDefault="0049386A" w:rsidP="0049386A">
      <w:pPr>
        <w:pStyle w:val="ListParagraph"/>
        <w:keepNext/>
        <w:numPr>
          <w:ilvl w:val="1"/>
          <w:numId w:val="1"/>
        </w:numPr>
        <w:spacing w:before="240" w:after="0" w:line="240" w:lineRule="auto"/>
        <w:contextualSpacing w:val="0"/>
        <w:jc w:val="both"/>
        <w:outlineLvl w:val="1"/>
        <w:rPr>
          <w:rFonts w:ascii="Browallia New" w:eastAsia="Times New Roman" w:hAnsi="Browallia New" w:cs="Browallia New"/>
          <w:b/>
          <w:bCs/>
          <w:vanish/>
          <w:sz w:val="28"/>
          <w:rtl/>
          <w:cs/>
          <w:lang w:val="en-GB" w:bidi="ar-SA"/>
        </w:rPr>
      </w:pPr>
    </w:p>
    <w:p w14:paraId="5F6922E1" w14:textId="77777777" w:rsidR="0049386A" w:rsidRPr="000F1DF3" w:rsidRDefault="0049386A" w:rsidP="0049386A">
      <w:pPr>
        <w:pStyle w:val="ListParagraph"/>
        <w:numPr>
          <w:ilvl w:val="2"/>
          <w:numId w:val="1"/>
        </w:numPr>
        <w:spacing w:before="240" w:after="0" w:line="240" w:lineRule="auto"/>
        <w:contextualSpacing w:val="0"/>
        <w:jc w:val="both"/>
        <w:outlineLvl w:val="2"/>
        <w:rPr>
          <w:rFonts w:ascii="Browallia New" w:eastAsia="Times New Roman" w:hAnsi="Browallia New" w:cs="Browallia New"/>
          <w:b/>
          <w:bCs/>
          <w:vanish/>
          <w:sz w:val="28"/>
          <w:rtl/>
          <w:cs/>
          <w:lang w:val="en-GB" w:bidi="ar-SA"/>
        </w:rPr>
      </w:pPr>
    </w:p>
    <w:p w14:paraId="5F6BF398" w14:textId="77777777" w:rsidR="0049386A" w:rsidRPr="000F1DF3" w:rsidRDefault="0049386A" w:rsidP="0049386A">
      <w:pPr>
        <w:pStyle w:val="Heading3"/>
        <w:spacing w:before="0" w:after="120"/>
        <w:rPr>
          <w:rFonts w:ascii="Browallia New" w:hAnsi="Browallia New" w:cs="Browallia New"/>
          <w:rtl/>
          <w:cs/>
        </w:rPr>
      </w:pPr>
      <w:r w:rsidRPr="000F1DF3">
        <w:rPr>
          <w:rFonts w:ascii="Browallia New" w:hAnsi="Browallia New" w:cs="Browallia New"/>
          <w:cs/>
          <w:lang w:bidi="th-TH"/>
        </w:rPr>
        <w:t>รายละเอียดรายการระหว่างกัน</w:t>
      </w:r>
    </w:p>
    <w:p w14:paraId="4B6CF099" w14:textId="51DFA953" w:rsidR="0049386A" w:rsidRPr="00AB46EE" w:rsidRDefault="0049386A" w:rsidP="002B6368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i/>
          <w:iCs/>
        </w:rPr>
      </w:pPr>
      <w:r>
        <w:rPr>
          <w:rFonts w:ascii="Browallia New" w:hAnsi="Browallia New" w:cs="Browallia New" w:hint="cs"/>
          <w:cs/>
        </w:rPr>
        <w:t xml:space="preserve">ในปี </w:t>
      </w:r>
      <w:r w:rsidR="008E6667" w:rsidRPr="008E6667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cs/>
        </w:rPr>
        <w:t xml:space="preserve"> และงวดหก</w:t>
      </w:r>
      <w:r w:rsidRPr="000F1DF3">
        <w:rPr>
          <w:rFonts w:ascii="Browallia New" w:hAnsi="Browallia New" w:cs="Browallia New"/>
          <w:cs/>
        </w:rPr>
        <w:t>เดือน</w:t>
      </w:r>
      <w:r>
        <w:rPr>
          <w:rFonts w:ascii="Browallia New" w:hAnsi="Browallia New" w:cs="Browallia New" w:hint="cs"/>
          <w:cs/>
        </w:rPr>
        <w:t xml:space="preserve">แรกของปี </w:t>
      </w:r>
      <w:r w:rsidR="008E6667" w:rsidRPr="008E6667">
        <w:rPr>
          <w:rFonts w:ascii="Browallia New" w:hAnsi="Browallia New" w:cs="Browallia New"/>
          <w:sz w:val="28"/>
        </w:rPr>
        <w:t>2566</w:t>
      </w:r>
      <w:r w:rsidRPr="000F1DF3">
        <w:rPr>
          <w:rFonts w:ascii="Browallia New" w:hAnsi="Browallia New" w:cs="Browallia New"/>
          <w:cs/>
        </w:rPr>
        <w:t xml:space="preserve"> บริษัทฯ และบริษัทย่อยมีรายการกับบุคคลที่อาจมีความขัดแย้ง โดยมีรายละเอียดสรุปได้ดังนี้</w:t>
      </w:r>
      <w:r>
        <w:rPr>
          <w:rFonts w:ascii="Browallia New" w:hAnsi="Browallia New" w:cs="Browallia New"/>
          <w:szCs w:val="22"/>
          <w:cs/>
        </w:rPr>
        <w:t xml:space="preserve"> </w:t>
      </w:r>
      <w:r w:rsidRPr="00AB46EE">
        <w:rPr>
          <w:rFonts w:ascii="Browallia New" w:hAnsi="Browallia New" w:cs="Browallia New"/>
          <w:i/>
          <w:iCs/>
          <w:sz w:val="28"/>
          <w:cs/>
        </w:rPr>
        <w:t>(โปรดพิจารณา</w:t>
      </w:r>
      <w:r w:rsidR="00031834" w:rsidRPr="00AB46EE">
        <w:rPr>
          <w:rFonts w:ascii="Browallia New" w:hAnsi="Browallia New" w:cs="Browallia New" w:hint="cs"/>
          <w:i/>
          <w:iCs/>
          <w:sz w:val="28"/>
          <w:cs/>
        </w:rPr>
        <w:t>รายละเอียด</w:t>
      </w:r>
      <w:r w:rsidRPr="00AB46EE">
        <w:rPr>
          <w:rFonts w:ascii="Browallia New" w:hAnsi="Browallia New" w:cs="Browallia New"/>
          <w:i/>
          <w:iCs/>
          <w:sz w:val="28"/>
          <w:cs/>
        </w:rPr>
        <w:t>รายการระหว่างกันเพิ่มเติมในหมายเหตุประกอบงบการเงิน)</w:t>
      </w:r>
    </w:p>
    <w:tbl>
      <w:tblPr>
        <w:tblW w:w="14139" w:type="dxa"/>
        <w:tblInd w:w="-1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56"/>
        <w:gridCol w:w="1276"/>
        <w:gridCol w:w="2268"/>
        <w:gridCol w:w="1134"/>
        <w:gridCol w:w="1134"/>
        <w:gridCol w:w="3827"/>
        <w:gridCol w:w="3544"/>
      </w:tblGrid>
      <w:tr w:rsidR="0049386A" w:rsidRPr="000F1DF3" w14:paraId="078F795B" w14:textId="77777777" w:rsidTr="004B6E0A">
        <w:trPr>
          <w:trHeight w:val="385"/>
          <w:tblHeader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70A61" w14:textId="77777777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 w:rsidRPr="00337471">
              <w:rPr>
                <w:rFonts w:ascii="Browallia New" w:hAnsi="Browallia New" w:cs="Browallia New" w:hint="cs"/>
                <w:b/>
                <w:bCs/>
                <w:spacing w:val="-6"/>
                <w:sz w:val="24"/>
                <w:szCs w:val="24"/>
                <w:cs/>
              </w:rPr>
              <w:t>บริษัทที่เกี่ยวข้อง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5FB2F" w14:textId="77777777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</w:rPr>
            </w:pP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>บุคคลที่</w:t>
            </w: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</w:rPr>
              <w:br/>
            </w: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>อาจมีความขัดแย้ง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23302" w14:textId="77777777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>ลักษณะรายการ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9BB428" w14:textId="77777777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 w:rsidRPr="00337471">
              <w:rPr>
                <w:rFonts w:ascii="Browallia New" w:hAnsi="Browallia New" w:cs="Browallia New" w:hint="cs"/>
                <w:b/>
                <w:bCs/>
                <w:spacing w:val="-6"/>
                <w:sz w:val="24"/>
                <w:szCs w:val="24"/>
                <w:cs/>
              </w:rPr>
              <w:t>มูลค่ารายการ (ล้านบาท)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5B59F7" w14:textId="77777777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</w:rPr>
            </w:pP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>ความจำเป็นและสมเหตุสมผลของรายการ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7471A" w14:textId="77777777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 w:rsidRPr="00337471">
              <w:rPr>
                <w:rFonts w:ascii="Browallia New" w:hAnsi="Browallia New" w:cs="Browallia New" w:hint="cs"/>
                <w:b/>
                <w:bCs/>
                <w:spacing w:val="-6"/>
                <w:sz w:val="24"/>
                <w:szCs w:val="24"/>
                <w:cs/>
              </w:rPr>
              <w:t>ความเห็นของคณะกรรมการตรวจสอบ</w:t>
            </w:r>
          </w:p>
        </w:tc>
      </w:tr>
      <w:tr w:rsidR="0049386A" w:rsidRPr="000F1DF3" w14:paraId="1E2AF88C" w14:textId="77777777" w:rsidTr="004B6E0A">
        <w:trPr>
          <w:trHeight w:val="115"/>
          <w:tblHeader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F416C" w14:textId="77777777" w:rsidR="0049386A" w:rsidRPr="005E09B6" w:rsidRDefault="0049386A" w:rsidP="004B6E0A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D89E6" w14:textId="77777777" w:rsidR="0049386A" w:rsidRPr="005E09B6" w:rsidRDefault="0049386A" w:rsidP="004B6E0A">
            <w:pPr>
              <w:spacing w:after="0" w:line="240" w:lineRule="auto"/>
              <w:rPr>
                <w:rFonts w:ascii="Browallia New" w:hAnsi="Browallia New" w:cs="Browallia New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02934" w14:textId="77777777" w:rsidR="0049386A" w:rsidRPr="005E09B6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9720D" w14:textId="37816AF1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 xml:space="preserve">ปี </w:t>
            </w:r>
            <w:r w:rsidR="008E6667" w:rsidRPr="008E6667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</w:rPr>
              <w:t>2565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94578" w14:textId="3EEA71AB" w:rsidR="0049386A" w:rsidRPr="00337471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 xml:space="preserve">ม.ค. – </w:t>
            </w:r>
            <w:r>
              <w:rPr>
                <w:rFonts w:ascii="Browallia New" w:hAnsi="Browallia New" w:cs="Browallia New" w:hint="cs"/>
                <w:b/>
                <w:bCs/>
                <w:spacing w:val="-6"/>
                <w:sz w:val="24"/>
                <w:szCs w:val="24"/>
                <w:cs/>
              </w:rPr>
              <w:t>มิ</w:t>
            </w:r>
            <w:r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>.ย</w:t>
            </w:r>
            <w:r w:rsidRPr="00337471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</w:rPr>
              <w:t xml:space="preserve">. </w:t>
            </w:r>
            <w:r w:rsidR="008E6667" w:rsidRPr="008E6667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</w:rPr>
              <w:t>2566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B0A66" w14:textId="77777777" w:rsidR="0049386A" w:rsidRPr="005E09B6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AC3EB" w14:textId="77777777" w:rsidR="0049386A" w:rsidRPr="005E09B6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49386A" w:rsidRPr="000F1DF3" w14:paraId="6934E96F" w14:textId="77777777" w:rsidTr="004B6E0A">
        <w:trPr>
          <w:trHeight w:val="287"/>
        </w:trPr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18DD518" w14:textId="019B2EB9" w:rsidR="0049386A" w:rsidRPr="00986100" w:rsidRDefault="008E6667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1</w:t>
            </w:r>
            <w:r w:rsidR="0049386A" w:rsidRPr="00986100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 xml:space="preserve">. </w:t>
            </w:r>
            <w:r w:rsidR="0049386A" w:rsidRPr="00986100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รายการขายสินค้า</w:t>
            </w:r>
          </w:p>
        </w:tc>
      </w:tr>
      <w:tr w:rsidR="0049386A" w:rsidRPr="000F1DF3" w14:paraId="5F14F720" w14:textId="77777777" w:rsidTr="004B6E0A">
        <w:trPr>
          <w:trHeight w:val="40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0EF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E318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FA7D" w14:textId="77777777" w:rsidR="0049386A" w:rsidRPr="00D50863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 w:rsidRPr="00D50863">
              <w:rPr>
                <w:rFonts w:ascii="Browallia New" w:hAnsi="Browallia New" w:cs="Browallia New"/>
                <w:sz w:val="24"/>
                <w:szCs w:val="24"/>
                <w:cs/>
              </w:rPr>
              <w:t>รายได้จากการขาย</w:t>
            </w:r>
          </w:p>
          <w:p w14:paraId="79B58764" w14:textId="77777777" w:rsidR="0049386A" w:rsidRPr="00D50863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D50863">
              <w:rPr>
                <w:rFonts w:ascii="Browallia New" w:hAnsi="Browallia New" w:cs="Browallia New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FC71" w14:textId="78D3DD22" w:rsidR="0049386A" w:rsidRPr="00D50863" w:rsidRDefault="008E6667" w:rsidP="004B6E0A">
            <w:pPr>
              <w:keepNext/>
              <w:keepLines/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36</w:t>
            </w:r>
            <w:r w:rsidR="0049386A" w:rsidRPr="00D50863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08</w:t>
            </w:r>
            <w:r w:rsidR="0049386A" w:rsidRPr="00D50863">
              <w:rPr>
                <w:rFonts w:ascii="Browallia New" w:hAnsi="Browallia New" w:cs="Browallia New"/>
                <w:sz w:val="24"/>
                <w:szCs w:val="24"/>
              </w:rPr>
              <w:br/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49386A" w:rsidRPr="00D50863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514B" w14:textId="2ED8CA61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21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82</w:t>
            </w:r>
          </w:p>
          <w:p w14:paraId="100786B6" w14:textId="338E62A0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4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D24" w14:textId="5E54B6BF" w:rsidR="00116248" w:rsidRPr="005327E9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5327E9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>ขายสินค้าประเภทสารสกัดจากสมุนไพร วัตถุดิบสำหรับ</w:t>
            </w:r>
            <w:r w:rsidR="008A178A">
              <w:rPr>
                <w:rFonts w:ascii="Browallia New" w:hAnsi="Browallia New" w:cs="Browallia New" w:hint="cs"/>
                <w:sz w:val="24"/>
                <w:szCs w:val="24"/>
                <w:cs/>
              </w:rPr>
              <w:t>เครื่องสำอางและ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เวชสำอาง และสินค้าซื้อมาขายไปให้แก่ </w:t>
            </w:r>
            <w:r w:rsidRPr="005327E9">
              <w:rPr>
                <w:rFonts w:ascii="Browallia New" w:hAnsi="Browallia New" w:cs="Browallia New"/>
                <w:sz w:val="24"/>
                <w:szCs w:val="24"/>
              </w:rPr>
              <w:t xml:space="preserve">NS 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ซึ่งเป็นตัวแทนจำหน่ายของบริษัทฯ โดยราคาขายสินค้าให้แก่ </w:t>
            </w:r>
            <w:r w:rsidRPr="005327E9">
              <w:rPr>
                <w:rFonts w:ascii="Browallia New" w:hAnsi="Browallia New" w:cs="Browallia New"/>
                <w:sz w:val="24"/>
                <w:szCs w:val="24"/>
              </w:rPr>
              <w:t>NS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เป็นไปตาม </w:t>
            </w:r>
            <w:r w:rsidRPr="005327E9">
              <w:rPr>
                <w:rFonts w:ascii="Browallia New" w:hAnsi="Browallia New" w:cs="Browallia New"/>
                <w:sz w:val="24"/>
                <w:szCs w:val="24"/>
              </w:rPr>
              <w:t>Price List</w:t>
            </w:r>
            <w:r w:rsidRPr="005327E9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>ของตัวแทนจำหน่ายและมีเงื่อนไขการค้าที่สามารถเที</w:t>
            </w:r>
            <w:r w:rsidR="008A178A">
              <w:rPr>
                <w:rFonts w:ascii="Browallia New" w:hAnsi="Browallia New" w:cs="Browallia New" w:hint="cs"/>
                <w:sz w:val="24"/>
                <w:szCs w:val="24"/>
                <w:cs/>
              </w:rPr>
              <w:t>ย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>บเคียงได้กับลูกค้ารายอื่น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FA53" w14:textId="77777777" w:rsidR="0049386A" w:rsidRPr="005327E9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 w:rsidRPr="005327E9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โดยราคาขายสินค้าให้แก่ </w:t>
            </w:r>
            <w:r w:rsidRPr="005327E9">
              <w:rPr>
                <w:rFonts w:ascii="Browallia New" w:hAnsi="Browallia New" w:cs="Browallia New"/>
                <w:sz w:val="24"/>
                <w:szCs w:val="24"/>
              </w:rPr>
              <w:t>NS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เป็นไปตาม </w:t>
            </w:r>
            <w:r w:rsidRPr="005327E9">
              <w:rPr>
                <w:rFonts w:ascii="Browallia New" w:hAnsi="Browallia New" w:cs="Browallia New"/>
                <w:sz w:val="24"/>
                <w:szCs w:val="24"/>
              </w:rPr>
              <w:t xml:space="preserve">Price List </w:t>
            </w:r>
            <w:r w:rsidRPr="005327E9">
              <w:rPr>
                <w:rFonts w:ascii="Browallia New" w:hAnsi="Browallia New" w:cs="Browallia New" w:hint="cs"/>
                <w:sz w:val="24"/>
                <w:szCs w:val="24"/>
                <w:cs/>
              </w:rPr>
              <w:t>ของตัวแทนจำหน่าย และมีเงื่อนไขการค้าที่สามารถเทีบเคียงได้กับลูกค้ารายอื่น จึงพิจารณาเห็นว่ารายการดังกล่าวมีความเหมาะสมและสมเหตุสมผล</w:t>
            </w:r>
          </w:p>
        </w:tc>
      </w:tr>
      <w:tr w:rsidR="0049386A" w:rsidRPr="000F1DF3" w14:paraId="11DE6304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093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8B18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SBT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13CD" w14:textId="77777777" w:rsidR="0049386A" w:rsidRPr="00D50863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 w:rsidRPr="00D50863">
              <w:rPr>
                <w:rFonts w:ascii="Browallia New" w:hAnsi="Browallia New" w:cs="Browallia New"/>
                <w:sz w:val="24"/>
                <w:szCs w:val="24"/>
                <w:cs/>
              </w:rPr>
              <w:t>รายได้จากการขาย</w:t>
            </w:r>
          </w:p>
          <w:p w14:paraId="50757185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D50863">
              <w:rPr>
                <w:rFonts w:ascii="Browallia New" w:hAnsi="Browallia New" w:cs="Browallia New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D12F" w14:textId="0FB16614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3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78</w:t>
            </w:r>
          </w:p>
          <w:p w14:paraId="02B5D810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8514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34B40AA3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CCC" w14:textId="459E6166" w:rsidR="0049386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ขายสินค้าให้แก่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 w:rsidR="00350001"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เพื่อนำไปจำหน่ายให้แก่ลูกค้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าโดยราคาขายสินค้าให้แก่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เป็นราคาต้นทุนที่เกิดขึ้นจริงบวกอัตรากำไรขั้นต้นร้อยละ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และมีเงื่อนไขการค้าปกติ</w:t>
            </w:r>
          </w:p>
          <w:p w14:paraId="4371494B" w14:textId="55F155AA" w:rsidR="00116248" w:rsidRPr="00EE1784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ทั้งนี้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อยู่ระหว่างเลิกกิจการ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และได้โอนลูกค้ามาให้ </w:t>
            </w:r>
            <w:r>
              <w:rPr>
                <w:rFonts w:ascii="Browallia New" w:eastAsia="MS Mincho" w:hAnsi="Browallia New" w:cs="Browallia New"/>
                <w:sz w:val="24"/>
                <w:szCs w:val="24"/>
              </w:rPr>
              <w:t>SNPS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ตั้งแต่วันที่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1</w:t>
            </w:r>
            <w:r>
              <w:rPr>
                <w:rFonts w:ascii="Browallia New" w:eastAsia="MS Mincho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eastAsia="MS Mincho" w:hAnsi="Browallia New" w:cs="Browallia New" w:hint="cs"/>
                <w:sz w:val="24"/>
                <w:szCs w:val="24"/>
                <w:cs/>
              </w:rPr>
              <w:t xml:space="preserve">มกราคม </w:t>
            </w:r>
            <w:r w:rsidR="008E6667" w:rsidRPr="008E6667">
              <w:rPr>
                <w:rFonts w:ascii="Browallia New" w:eastAsia="MS Mincho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แล้ว จึงไม่มีรายการขายสินค้าให้แก่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เกิดขึ้นอีกในอนาคต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8D66" w14:textId="77777777" w:rsidR="0049386A" w:rsidRPr="00D50863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และเป็นความจำเป็นที่เกิดขึ้นในระหว่างการโอนย้ายลูกค้ามาที่บริษัทฯ โดยราคาขายสินค้าดังกล่าวเป็นราคาที่ทำให้บริษัทฯ มีกำไรในระดับที่เหมาะสม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49386A" w:rsidRPr="000F1DF3" w14:paraId="60FC26E1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5BB" w14:textId="77777777" w:rsidR="0049386A" w:rsidRPr="00D50863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D007" w14:textId="77777777" w:rsidR="0049386A" w:rsidRPr="00D50863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861D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113F0431" w14:textId="77777777" w:rsidR="0049386A" w:rsidRPr="00D50863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96CE" w14:textId="190DD9DB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07</w:t>
            </w:r>
          </w:p>
          <w:p w14:paraId="7AF62FDA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C84A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208E8FBC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D267" w14:textId="77777777" w:rsidR="0049386A" w:rsidRPr="00221CF7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ขายชุดตรวจ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ATK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NS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โดยราคาขายสินค้าดังกล่าวสามารถเทียบเคียงได้กับการทำรายการกับบุคคลภายนอก และมีเงื่อนไขการค้าปกติ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F14DEA" w14:textId="77777777" w:rsidR="00065CEE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โดยราคาขายสินค้าสามารถเทียบเคียงได้กับการทำรายการกับบุคคลภายนอก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  <w:p w14:paraId="4AC4E0E2" w14:textId="77777777" w:rsidR="002B6368" w:rsidRDefault="002B6368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0A906840" w14:textId="40A666DC" w:rsidR="002B6368" w:rsidRPr="00D50863" w:rsidRDefault="002B6368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065CEE" w:rsidRPr="000F1DF3" w14:paraId="2E476895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874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lastRenderedPageBreak/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D781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TLP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2FC7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54EABCCF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3108" w14:textId="0B553B52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37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01</w:t>
            </w:r>
          </w:p>
          <w:p w14:paraId="3B17E5F6" w14:textId="7B5D203E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7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0FB" w14:textId="2B52AE81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18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73</w:t>
            </w:r>
          </w:p>
          <w:p w14:paraId="3EA6F304" w14:textId="1F9A72C2" w:rsidR="00065CEE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6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72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C562" w14:textId="4FF708DA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รับจ้างผลิตและขายสินค้ากลุ่มเครื่องสำอางและเวชสำอางให้แก่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TLP, NTR, BE, ENV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โดยราคาขายสินค้าดังกล่าวสามารถเทียบเคียงได้กับการทำรายการกับบุคคลภายนอก และมีเงื่อนไขการค้าปกติ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0DC7" w14:textId="3A9DE629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โดยราคาขายสินค้าสามารถเทียบเคียงได้กับการทำรายการกับบุคคลภายนอก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065CEE" w:rsidRPr="000F1DF3" w14:paraId="1A0E5402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514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158A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E98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3875406E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932E" w14:textId="1A94BB84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11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85</w:t>
            </w:r>
          </w:p>
          <w:p w14:paraId="735C0FAB" w14:textId="00897A80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09A9" w14:textId="33AD1435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4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63</w:t>
            </w:r>
          </w:p>
          <w:p w14:paraId="6DC959A8" w14:textId="20D6DF04" w:rsidR="00065CEE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47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163E3" w14:textId="77777777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DDFE" w14:textId="77777777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065CEE" w:rsidRPr="000F1DF3" w14:paraId="498C1007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86F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ADA6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6C2F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246E075D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4EC8" w14:textId="35AC334D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32</w:t>
            </w:r>
          </w:p>
          <w:p w14:paraId="7B6419E2" w14:textId="62A0D5BC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DB07" w14:textId="77777777" w:rsidR="00065CEE" w:rsidRDefault="00065CEE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  <w:p w14:paraId="5B7C72FC" w14:textId="77777777" w:rsidR="00065CEE" w:rsidRPr="00D50863" w:rsidRDefault="00065CEE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0669" w14:textId="77777777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D451" w14:textId="77777777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065CEE" w:rsidRPr="000F1DF3" w14:paraId="3483A1D5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5E6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3BBA" w14:textId="77777777" w:rsidR="00065CEE" w:rsidRDefault="00065CEE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ENV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19DF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44696EE8" w14:textId="77777777" w:rsidR="00065CEE" w:rsidRDefault="00065CEE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8D87" w14:textId="2C4DCE62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42</w:t>
            </w:r>
          </w:p>
          <w:p w14:paraId="2AD24651" w14:textId="146A17ED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55D5" w14:textId="2925EB69" w:rsidR="00065CEE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34</w:t>
            </w:r>
          </w:p>
          <w:p w14:paraId="3C49C65D" w14:textId="6FDF6EF8" w:rsidR="00065CEE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065CEE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AC88" w14:textId="77777777" w:rsidR="00065CEE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9EF" w14:textId="77777777" w:rsidR="00065CEE" w:rsidRPr="00D50863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49386A" w:rsidRPr="000F1DF3" w14:paraId="73AA2AD7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388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C95E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D046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7418DEF3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0217" w14:textId="3144138C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</w:p>
          <w:p w14:paraId="75132942" w14:textId="294FE907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C162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  <w:p w14:paraId="7F61C8E7" w14:textId="3B2CCCE2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DC6D" w14:textId="77777777" w:rsidR="0049386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ขาย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Cannabis Leaf Infusion Madam Thai Herb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และยาสารสกัดฟ้าทะลายโจรมาดามไทเฮิร์บ 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>SS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โดยราคาขายสินค้าดังกล่าว</w:t>
            </w:r>
            <w:r w:rsidRPr="00F52D77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</w:rPr>
              <w:t>สามารถเทียบเคียงได้กับการทำรายการกับบุคคลภาย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นอก และมีเงื่อนไขการค้าปกติ</w:t>
            </w:r>
          </w:p>
          <w:p w14:paraId="6565534E" w14:textId="2DA04DEA" w:rsidR="00065CEE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CE3E" w14:textId="77777777" w:rsidR="0049386A" w:rsidRPr="00D50863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โดยราคาขายสินค้าสามารถเทียบเคียงได้กับการทำรายการกับบุคคลภายนอก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49386A" w:rsidRPr="000F1DF3" w14:paraId="1401367A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FEE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27F7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DSA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2E42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595479CF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E041" w14:textId="26A89B66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12</w:t>
            </w:r>
          </w:p>
          <w:p w14:paraId="4694E039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D6E7" w14:textId="17281F33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41</w:t>
            </w:r>
          </w:p>
          <w:p w14:paraId="15C340D9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6EA" w14:textId="77777777" w:rsidR="0049386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ขายชุดตรวจ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ATK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และยาสารสกัดฟ้าทะลายโจรมาดามไทเฮิร์บ 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>DSA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โดยราคาขายสินค้าดังกล่าว </w:t>
            </w:r>
            <w:r w:rsidRPr="00F52D77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</w:rPr>
              <w:t>สามารถเทียบเคียงได้กับการทำรายการกับบุคคลภาย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นอก และมีเงื่อนไขการค้าปกติ</w:t>
            </w:r>
          </w:p>
          <w:p w14:paraId="7E9B9201" w14:textId="09B7078F" w:rsidR="00065CEE" w:rsidRPr="00AF0BAF" w:rsidRDefault="00065CEE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3403" w14:textId="77777777" w:rsidR="0049386A" w:rsidRPr="00D50863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49386A" w:rsidRPr="000F1DF3" w14:paraId="60D029E1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291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SNPS, SI, WELL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49A6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ผู้บริหาร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F42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รายได้จากการขาย</w:t>
            </w:r>
          </w:p>
          <w:p w14:paraId="3F3B4475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ลูกหนี้การค้า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B7FC" w14:textId="45E7A9FE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A6632C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04</w:t>
            </w:r>
          </w:p>
          <w:p w14:paraId="5FBE2028" w14:textId="0A16627F" w:rsidR="00A6632C" w:rsidRDefault="00A6632C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520" w14:textId="0301194F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A6632C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04</w:t>
            </w:r>
          </w:p>
          <w:p w14:paraId="1BE48EB4" w14:textId="58DB3B3C" w:rsidR="00A6632C" w:rsidRPr="00D50863" w:rsidRDefault="00A6632C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8D64" w14:textId="563323B6" w:rsidR="00065CEE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กลุ่มบริษัทฯ มีการขายสินค้าให้แก่ผู้บริหาร ซึ่งเป็นสวัสดิการที่กลุ่มบริษัทฯ ให้กับพนักงานทุกคน โดยเงื่อนไขต่างๆ ที่ผู้บริหารได้รับเป็นเงื่อนไขเดียวกับที่พนักงานทุกคนได้รับ นอกจากนี้ กลุ่มบริษัทฯ มีการจัดทำระเบียบปฏิบัติเกี่ยวกับสวัสดิการพนักงานไว้เป็นลายลักษณ์อักษรอย่างชัดเจน</w:t>
            </w:r>
          </w:p>
          <w:p w14:paraId="02EDD6E3" w14:textId="77777777" w:rsidR="002B6368" w:rsidRDefault="002B6368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2A433FA5" w14:textId="401D6265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75E1" w14:textId="77777777" w:rsidR="0049386A" w:rsidRPr="00591688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การทำรายการดังกล่าวเป็นสวัสดิการที่กลุ่มบริษัทฯ ให้กับพนักงานทุกคน โดยเงื่อนไขต่างๆ ที่ผู้บริหารได้รับเป็นเงื่อนไขเดียวกับที่พนักงานทุกคนได้รับ จึงพิจารณาเห็นว่ามีความเหมาะสม</w:t>
            </w:r>
          </w:p>
        </w:tc>
      </w:tr>
      <w:tr w:rsidR="0049386A" w:rsidRPr="000F1DF3" w14:paraId="2EE6CAD1" w14:textId="77777777" w:rsidTr="004B6E0A">
        <w:trPr>
          <w:trHeight w:val="289"/>
        </w:trPr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2CE3815E" w14:textId="77777777" w:rsidR="0049386A" w:rsidRPr="00ED12A6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ED12A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lastRenderedPageBreak/>
              <w:t>รายการให้บริการ</w:t>
            </w:r>
          </w:p>
        </w:tc>
      </w:tr>
      <w:tr w:rsidR="0049386A" w:rsidRPr="000F1DF3" w14:paraId="13A7F335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B55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49B0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SBT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CEAA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E9F" w14:textId="6A0A902D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2D1" w14:textId="29DC4BDC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3B08" w14:textId="7C7CAED7" w:rsidR="0049386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ให้บริการจัดทำบัญชีแก่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โดยมีค่าบริการ (รวม </w:t>
            </w:r>
            <w:r>
              <w:rPr>
                <w:rFonts w:ascii="Browallia New" w:hAnsi="Browallia New" w:cs="Browallia New"/>
                <w:sz w:val="24"/>
                <w:szCs w:val="24"/>
              </w:rPr>
              <w:t>VAT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>
              <w:rPr>
                <w:rFonts w:ascii="Browallia New" w:hAnsi="Browallia New" w:cs="Browallia New"/>
                <w:sz w:val="24"/>
                <w:szCs w:val="24"/>
              </w:rPr>
              <w:t>,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บาทต่อเดือน สัญญามีอายุ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ปี ระหว่างวันที่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กุมภาพันธ์ และสิ้นสุดวันที่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กุมภาพันธ์ของปีถัดไป</w:t>
            </w:r>
            <w:r w:rsidR="00884D61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โดยสัญญาฉบับล่าสุด เริ่มตั้งแต่วันที่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 w:rsidR="00884D61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884D61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กุมภาพันธ์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2566</w:t>
            </w:r>
            <w:r w:rsidR="00884D61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884D61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และสิ้นสุดวันที่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 w:rsidR="00884D61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884D61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กุมภาพันธ์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2567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ในการคิดค่าบริการดังกล่าว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พิจารณาจากต้นทุนบวกด้วยอัตรากำไรที่เหมาะสม  </w:t>
            </w:r>
          </w:p>
          <w:p w14:paraId="5F48595E" w14:textId="3C1D32E4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942E3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F605C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การทำรายการดังกล่าวเกิดขึ้นจากการบริหาร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จัดการบุคลากรให้เกิดประสิทธิภาพ และค่าบริการคิดตามต้นทุนที่เกิดขึ้นจริงบวกด้วยอัตรากำไรที่เหมาะสม จึงพิจารณาเห็นว่ารายการดังกล่าวมีความเหมาะสมและสมเหตุสมผล</w:t>
            </w:r>
          </w:p>
        </w:tc>
      </w:tr>
      <w:tr w:rsidR="00F87925" w:rsidRPr="000F1DF3" w14:paraId="4E9F38BF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29EBBB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45369B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4CB1B3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49EE42" w14:textId="5FB6E944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45FF5E" w14:textId="3D088E46" w:rsidR="00F87925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01F93B" w14:textId="6D9A5A13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F605C">
              <w:rPr>
                <w:rFonts w:ascii="Browallia New" w:hAnsi="Browallia New" w:cs="Browallia New"/>
                <w:spacing w:val="-6"/>
                <w:sz w:val="24"/>
                <w:szCs w:val="24"/>
              </w:rPr>
              <w:t xml:space="preserve">SNPS </w:t>
            </w:r>
            <w:r w:rsidRPr="001F605C">
              <w:rPr>
                <w:rFonts w:ascii="Browallia New" w:hAnsi="Browallia New" w:cs="Browallia New" w:hint="cs"/>
                <w:spacing w:val="-6"/>
                <w:sz w:val="24"/>
                <w:szCs w:val="24"/>
                <w:cs/>
              </w:rPr>
              <w:t xml:space="preserve">ให้บริการบรรจุสินค้า </w:t>
            </w:r>
            <w:r w:rsidRPr="001F605C">
              <w:rPr>
                <w:rFonts w:ascii="Browallia New" w:hAnsi="Browallia New" w:cs="Browallia New"/>
                <w:spacing w:val="-6"/>
                <w:sz w:val="24"/>
                <w:szCs w:val="24"/>
                <w:cs/>
              </w:rPr>
              <w:t>(</w:t>
            </w:r>
            <w:r w:rsidRPr="001F605C">
              <w:rPr>
                <w:rFonts w:ascii="Browallia New" w:hAnsi="Browallia New" w:cs="Browallia New"/>
                <w:spacing w:val="-6"/>
                <w:sz w:val="24"/>
                <w:szCs w:val="24"/>
              </w:rPr>
              <w:t>Repack</w:t>
            </w:r>
            <w:r w:rsidRPr="001F605C">
              <w:rPr>
                <w:rFonts w:ascii="Browallia New" w:hAnsi="Browallia New" w:cs="Browallia New"/>
                <w:spacing w:val="-6"/>
                <w:sz w:val="24"/>
                <w:szCs w:val="24"/>
                <w:cs/>
              </w:rPr>
              <w:t xml:space="preserve">) </w:t>
            </w:r>
            <w:r w:rsidRPr="001F605C">
              <w:rPr>
                <w:rFonts w:ascii="Browallia New" w:hAnsi="Browallia New" w:cs="Browallia New" w:hint="cs"/>
                <w:spacing w:val="-6"/>
                <w:sz w:val="24"/>
                <w:szCs w:val="24"/>
                <w:cs/>
              </w:rPr>
              <w:t>และตรวจ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วิเคราะห์สินค้าให้แก่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NS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ค่าบริการที่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คิดจาก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NS </w:t>
            </w:r>
            <w:r w:rsidRPr="001F605C">
              <w:rPr>
                <w:rFonts w:ascii="Browallia New" w:hAnsi="Browallia New" w:cs="Browallia New" w:hint="cs"/>
                <w:spacing w:val="-6"/>
                <w:sz w:val="24"/>
                <w:szCs w:val="24"/>
                <w:cs/>
              </w:rPr>
              <w:t>สามารถเทียบเคียงได้กับการทำรายการกับบุคคล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ภายนอก และมีเงื่อนไขการค้าปกติ</w:t>
            </w:r>
          </w:p>
          <w:p w14:paraId="1C43D7C5" w14:textId="77777777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2A628521" w14:textId="636E5F1D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9FD82" w14:textId="77777777" w:rsidR="00F87925" w:rsidRPr="004B6E0A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F605C">
              <w:rPr>
                <w:rFonts w:ascii="Browallia New" w:hAnsi="Browallia New" w:cs="Browallia New" w:hint="cs"/>
                <w:spacing w:val="-6"/>
                <w:sz w:val="24"/>
                <w:szCs w:val="24"/>
                <w:cs/>
              </w:rPr>
              <w:t>การทำรายการดังกล่าวเป็นการดำเนินธุรกิจ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ตามปกติของ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โดยค่าบริการที่คิดจากบริษัทที่เกี่ยวข้องสามารถเทียบเคียงได้กับการทำรายการกับบุคคลภายนอก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F87925" w:rsidRPr="000F1DF3" w14:paraId="0BFAD35D" w14:textId="77777777" w:rsidTr="00F87925">
        <w:trPr>
          <w:trHeight w:val="542"/>
        </w:trPr>
        <w:tc>
          <w:tcPr>
            <w:tcW w:w="9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D07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76FC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TLP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7B89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1660" w14:textId="594A56F6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5864" w14:textId="65C84FAE" w:rsidR="00F87925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C323" w14:textId="77777777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ให้บริการต่อทะเบียนสินค้าให้แก่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TLP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โดยค่าบริการที่คิดจาก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TLP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สามารถเทียบเคียงได้กับการทำรายการกับบุคคลภายนอก และมีเงื่อนไขการค้าปกติ นอกจากนี้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TLP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มีการขอสินค้าตัวอย่างเกินกว่ามาตรฐานที่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ให้แก่ลูกค้า จึงมีการคิดค่าบริการสินค้าตัวอย่างจาก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TLP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โดยมีอัตรากำไรขั้นต้นที่สามารถเทียบเคียงได้กับการทำรายการกับบุคคลภายนอก และมีเงื่อนไขการค้าปกติ</w:t>
            </w:r>
          </w:p>
          <w:p w14:paraId="78951964" w14:textId="77777777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</w:p>
          <w:p w14:paraId="1796FCAC" w14:textId="77777777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63E19D03" w14:textId="18AF492D" w:rsidR="002B6368" w:rsidRPr="00D50863" w:rsidRDefault="002B6368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516E21" w14:textId="77777777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87925" w:rsidRPr="000F1DF3" w14:paraId="6B29462E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56D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lastRenderedPageBreak/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0ABD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F431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B545" w14:textId="62D0C40F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FE1E" w14:textId="61465035" w:rsidR="00F87925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ADE0" w14:textId="3691490D" w:rsidR="00F87925" w:rsidRPr="00065AE5" w:rsidRDefault="00F87925" w:rsidP="00884D61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ให้บริการต่างๆ 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NTR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เช่น การขึ้นทะเบียนสินค้าและต่อทะเบียนสินค้ากับอย. รวมถึงการออก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Certificate of Free Sale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เป็นต้น 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โดยค่าบริการที่คิดจาก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NTR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สามา</w:t>
            </w:r>
            <w:r w:rsidR="00B24B68">
              <w:rPr>
                <w:rFonts w:ascii="Browallia New" w:hAnsi="Browallia New" w:cs="Browallia New" w:hint="cs"/>
                <w:sz w:val="24"/>
                <w:szCs w:val="24"/>
                <w:cs/>
              </w:rPr>
              <w:t>รถเทียบเคียงได้กับการทำรายการกับ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บุคคล</w:t>
            </w:r>
            <w:r w:rsidR="00B24B68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ภายนอก และมีเงื่อนไขการค้าปกติ นอกจากนี้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NTR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มีการขอสินค้าตัวอย่างเกินกว่ามาตรฐานที่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ให้แก่ลูกค้า จึงมีการคิดค่าบริการสินค้าตัวอย่างจาก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NTR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โดยมีอัตรากำไรขั้นต้นที่สามารถเทียบเคียงได้กับการทำรายการกับบุคคลภายนอก และมีเงื่อนไขการค้าปกติ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8" w:space="0" w:color="FFFFFF" w:themeColor="background1"/>
              <w:right w:val="single" w:sz="4" w:space="0" w:color="auto"/>
            </w:tcBorders>
            <w:shd w:val="clear" w:color="auto" w:fill="auto"/>
          </w:tcPr>
          <w:p w14:paraId="383F3035" w14:textId="7CBEC0FE" w:rsidR="00F87925" w:rsidRPr="00D50863" w:rsidRDefault="00F87925" w:rsidP="00F87925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โดยค่าบริการที่คิดจากบริษัทที่เกี่ยวข้องสามารถเทียบเคียงได้กับการทำรายการกับบุคคลภายนอก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F87925" w:rsidRPr="000F1DF3" w14:paraId="1C0E68C7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641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E2B0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40D1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8BB0" w14:textId="2DA047E9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98C7" w14:textId="77777777" w:rsidR="00F87925" w:rsidRPr="00D50863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1330" w14:textId="7A3EC28A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ให้บริการออกบาร์โค้ดให้แก่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>ALL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โดยค่าบริการที่คิดจาก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ALL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สามารถเทียบเคียงได้กับการทำรายการกับบุคคล ภายนอก และมีเงื่อนไขการค้าปกติ</w:t>
            </w:r>
          </w:p>
        </w:tc>
        <w:tc>
          <w:tcPr>
            <w:tcW w:w="3544" w:type="dxa"/>
            <w:tcBorders>
              <w:top w:val="single" w:sz="48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AECE2" w14:textId="77777777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87925" w:rsidRPr="000F1DF3" w14:paraId="14AC471E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97D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E064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ENV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1919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937A" w14:textId="7651516D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60F" w14:textId="77777777" w:rsidR="00F87925" w:rsidRPr="00D50863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53C4" w14:textId="276CA669" w:rsidR="00F87925" w:rsidRPr="00D50863" w:rsidRDefault="00F87925" w:rsidP="00884D61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ให้บริการพัฒนาสูตรสินค้าให้แก่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ENV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โดยค่าบริการที่คิดจาก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ENV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สามารถเทียบเคียงได้กับการทำรายการกับบุคคลภายนอก และมีเงื่อนไขการค้าปกติ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769A1" w14:textId="77777777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49386A" w:rsidRPr="000F1DF3" w14:paraId="63D98D82" w14:textId="77777777" w:rsidTr="004B6E0A">
        <w:trPr>
          <w:trHeight w:val="319"/>
        </w:trPr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303106AB" w14:textId="77777777" w:rsidR="0049386A" w:rsidRPr="000A507F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0A507F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รายการให้เช่าพื้นที่</w:t>
            </w:r>
          </w:p>
        </w:tc>
      </w:tr>
      <w:tr w:rsidR="0049386A" w:rsidRPr="000F1DF3" w14:paraId="7CB5CEBD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7B1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079D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SBT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1BD4" w14:textId="77777777" w:rsidR="0049386A" w:rsidRPr="0003042F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รายได้ค่าเช่า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6F5B" w14:textId="2C92CA2C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B9A4" w14:textId="6349322A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4A9F" w14:textId="0A227D9A" w:rsidR="0049386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ให้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เช่าพื้นที่โรงงานของบริษัทฯ เนื้อที่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400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ตาราเมตร เลขที่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700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/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364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หมู่ที่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6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ตำบลหนองไม้แดง อำเภอเมืองชลบุรี จังหวัดชลบุรี เพื่อใช้เป็นสำนักงานของ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สัญญาเช่ามีอายุ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ปี เริ่มตั้งแต่วันที่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ตุลาคม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2565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ถึงวันที่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30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กันยายน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ในอัตราค่าเช่าเดือนละ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48</w:t>
            </w:r>
            <w:r>
              <w:rPr>
                <w:rFonts w:ascii="Browallia New" w:hAnsi="Browallia New" w:cs="Browallia New"/>
                <w:sz w:val="24"/>
                <w:szCs w:val="24"/>
              </w:rPr>
              <w:t>,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บาท (รวม </w:t>
            </w:r>
            <w:r>
              <w:rPr>
                <w:rFonts w:ascii="Browallia New" w:hAnsi="Browallia New" w:cs="Browallia New"/>
                <w:sz w:val="24"/>
                <w:szCs w:val="24"/>
              </w:rPr>
              <w:t>VAT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โดยอัตราค่าเช่าดังกล่าวสามารถเทียบเคียงได้กับอัตราค่าเช่าของพื้นที่บริเวณใกล้เคียงกัน และมีเงื่อนไขการค้าปกติ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</w:p>
          <w:p w14:paraId="4603C2A3" w14:textId="74A31F65" w:rsidR="00B24B68" w:rsidRDefault="00B24B68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BD03" w14:textId="5FA36388" w:rsidR="0049386A" w:rsidRPr="00B40D64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การทำรายการดังกล่าวเป็นการให้เช่าอสังหาริม ทรัพย์ โดยค่าเช่าที่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ได้รับจาก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สามาร</w:t>
            </w:r>
            <w:r w:rsidR="00884D61">
              <w:rPr>
                <w:rFonts w:ascii="Browallia New" w:hAnsi="Browallia New" w:cs="Browallia New" w:hint="cs"/>
                <w:sz w:val="24"/>
                <w:szCs w:val="24"/>
                <w:cs/>
              </w:rPr>
              <w:t>ถ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เทียบเคียงได้กับอัตราค่าเช่าพื้นที่บริเวณใกล้เคียงกัน และมีเงื่อนไขการค้าปกติ จึงพิจารณาเห็นว่ามีความเหมาะสมและสมเหตุสมผล</w:t>
            </w:r>
          </w:p>
        </w:tc>
      </w:tr>
      <w:tr w:rsidR="0049386A" w:rsidRPr="000F1DF3" w14:paraId="6FFB05FF" w14:textId="77777777" w:rsidTr="004B6E0A">
        <w:trPr>
          <w:trHeight w:val="323"/>
        </w:trPr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65C920C5" w14:textId="77777777" w:rsidR="0049386A" w:rsidRPr="00AD3934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AD3934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lastRenderedPageBreak/>
              <w:t>รายการซื้อ</w:t>
            </w:r>
            <w:r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สินค้าและบริการ</w:t>
            </w:r>
          </w:p>
        </w:tc>
      </w:tr>
      <w:tr w:rsidR="0049386A" w:rsidRPr="000F1DF3" w14:paraId="608A22BB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13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4410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CA38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ซื้อสินค้า</w:t>
            </w:r>
          </w:p>
          <w:p w14:paraId="0DD886DC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6875" w14:textId="4811BF04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51</w:t>
            </w:r>
          </w:p>
          <w:p w14:paraId="784635BB" w14:textId="7514B021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2FFC" w14:textId="203A68D6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46</w:t>
            </w:r>
          </w:p>
          <w:p w14:paraId="5BA5A37F" w14:textId="4FF11451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2DE1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ซื้อสินค้าประเภทสารเคมีจาก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NS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เพื่อให้บริการแก่ลูกค้าได้อย่างครอบคลุม โดยราคาที่ซื้อวัตถุดิบดังกล่าวสามารถเทียบเคียงได้กับหรือต่ำกว่าราคาที่ซื้อจากบุคคลภายนอก และมีเงื่อนไขการค้าปกติ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FC6A" w14:textId="77777777" w:rsidR="0049386A" w:rsidRPr="001F605C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</w:pPr>
            <w:r w:rsidRPr="001F605C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 w:rsidRPr="001F605C">
              <w:rPr>
                <w:rFonts w:ascii="Browallia New" w:hAnsi="Browallia New" w:cs="Browallia New"/>
                <w:spacing w:val="-4"/>
                <w:sz w:val="24"/>
                <w:szCs w:val="24"/>
              </w:rPr>
              <w:t xml:space="preserve">SNPS </w:t>
            </w:r>
            <w:r w:rsidRPr="001F605C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โดยราคาซื้อสินค้าสามารถเทียบเคียงได้กับหรือต่ำกว่าการทำรายการกับบุคคลภายนอก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49386A" w:rsidRPr="000F1DF3" w14:paraId="049BE628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0ED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6AA4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SBT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78D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ซื้อสินค้า</w:t>
            </w:r>
          </w:p>
          <w:p w14:paraId="248EDB20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185E" w14:textId="57915F2C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45</w:t>
            </w:r>
          </w:p>
          <w:p w14:paraId="1BA89B67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7C4F" w14:textId="3EDFB31A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3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51</w:t>
            </w:r>
          </w:p>
          <w:p w14:paraId="79D3BDE2" w14:textId="4AAD844A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897A" w14:textId="2806034E" w:rsidR="0049386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ในปี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2565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 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ซื้อวัตถุดิบประเภทยีสต์จาก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เพื่อนำมาใช้ผลิตสินค้าให้แก่ลูกค้า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โดยราคาที่ซื้อวัตถุดิบดังกล่าวต่ำกว่าราคาที่ซื้อจากบุคคลภายนอก และมีเงื่อนไขการค้าปกติ</w:t>
            </w:r>
          </w:p>
          <w:p w14:paraId="6D2EE941" w14:textId="63EC2839" w:rsidR="0049386A" w:rsidRPr="000D409B" w:rsidRDefault="0049386A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จากการที่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อยู่ระหว่างการเลิกกิจการ บริษัทฯ จึง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มีการ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ซื้อสต็อกสินค้าจาก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SBT 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เพื่อนำมาจำหน่ายให้แก่ลูกค้า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ทั้งนี้ บริษัทฯ คาดว่า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 SBT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จะสามารถจำหน่ายสต็อกสินค้าที่เหลืออยู่ทั้งหมดภายในปี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โดยราคาที่ซื้อวัตถุดิบดังกล่าวเป็นราคาที่ทำให้บริษัทฯ มีกำไรในระดับที่เหมาะสม และมีเงื่อนไขการค้าปกติ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B75DF2" w14:textId="79C1C956" w:rsidR="0049386A" w:rsidRPr="00D50863" w:rsidRDefault="0049386A" w:rsidP="0028136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โดยราคาซื้อสินค้าในปี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2565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F73CB4">
              <w:rPr>
                <w:rFonts w:ascii="Browallia New" w:hAnsi="Browallia New" w:cs="Browallia New" w:hint="cs"/>
                <w:sz w:val="24"/>
                <w:szCs w:val="24"/>
                <w:cs/>
              </w:rPr>
              <w:t>ต่ำกว่าการ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ทำรายการกับบุคคลภายนอก ในขณะที่ราคาซื้อสินค้าใน</w:t>
            </w:r>
            <w:r w:rsidR="00281364">
              <w:rPr>
                <w:rFonts w:ascii="Browallia New" w:hAnsi="Browallia New" w:cs="Browallia New" w:hint="cs"/>
                <w:sz w:val="24"/>
                <w:szCs w:val="24"/>
                <w:cs/>
              </w:rPr>
              <w:t>งวดหกเดือนแรก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ปี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เป็นราคาที่ทำให้บริษัทฯ มีกำไรในระดับที่เหมาะสม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</w:tc>
      </w:tr>
      <w:tr w:rsidR="0049386A" w:rsidRPr="000F1DF3" w14:paraId="075CAB61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CD1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E84A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03D2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ซื้อสินค้า</w:t>
            </w:r>
          </w:p>
          <w:p w14:paraId="390F7E2F" w14:textId="77777777" w:rsidR="0049386A" w:rsidRDefault="0049386A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A452" w14:textId="0891BB5F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9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63</w:t>
            </w:r>
          </w:p>
          <w:p w14:paraId="2374B010" w14:textId="488911BF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1A39" w14:textId="4D5B94BC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8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32</w:t>
            </w:r>
          </w:p>
          <w:p w14:paraId="7C61D053" w14:textId="7FE4355A" w:rsidR="0049386A" w:rsidRPr="00D50863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F544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ซื้อวัตถุดิบสารเคมีประเภทต่างๆ จาก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NS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เพื่อนำมาใช้ในการผลิตสินค้า โดยราคาที่ซื้อวัตถุดิบดังกล่าวสามารถเทียบเคียงได้กับหรือต่ำกว่าราคาที่ซื้อจากบุคคล ภายนอก และมีเงื่อนไขการค้าปกติ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EAB8" w14:textId="77777777" w:rsidR="00F87925" w:rsidRPr="001F605C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</w:rPr>
            </w:pPr>
            <w:r w:rsidRPr="001F605C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 w:rsidR="00F02434" w:rsidRPr="001F605C">
              <w:rPr>
                <w:rFonts w:ascii="Browallia New" w:hAnsi="Browallia New" w:cs="Browallia New"/>
                <w:spacing w:val="-4"/>
                <w:sz w:val="24"/>
                <w:szCs w:val="24"/>
              </w:rPr>
              <w:t>SI</w:t>
            </w:r>
            <w:r w:rsidRPr="001F605C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 xml:space="preserve"> </w:t>
            </w:r>
            <w:r w:rsidRPr="001F605C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โดยราคาซื้อสินค้าหรือบริการสามารถเทียบเคียงได้กับหรือต่ำกว่าการทำรายการกับบุคคลภายนอก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  <w:p w14:paraId="28208421" w14:textId="77777777" w:rsidR="00F87925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702042D3" w14:textId="77777777" w:rsidR="002B6368" w:rsidRDefault="002B6368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47AB07F2" w14:textId="3312B7C1" w:rsidR="001F605C" w:rsidRPr="004B6E0A" w:rsidRDefault="001F605C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87925" w:rsidRPr="000F1DF3" w14:paraId="7C1292C0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143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lastRenderedPageBreak/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0395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TLP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4677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ซื้อสินค้า</w:t>
            </w:r>
          </w:p>
          <w:p w14:paraId="637D2D2D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118E" w14:textId="7BC00823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002</w:t>
            </w:r>
          </w:p>
          <w:p w14:paraId="791D583D" w14:textId="77777777" w:rsidR="00F87925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0C53" w14:textId="77777777" w:rsidR="00F87925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  <w:p w14:paraId="2318C936" w14:textId="77777777" w:rsidR="00F87925" w:rsidRPr="00D50863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63E" w14:textId="77777777" w:rsidR="00F87925" w:rsidRPr="00156944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ซื้อวัตถุดิบประเภทสารสกัดจาก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>TLP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เพื่อนำมาใช้ในการผลิตสินค้าสูตรใหม่ให้แก่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>TLP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โดยในการผลิตสินค้าล็อตแรก ผู้จัดหาวัตถุดิบ 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>
              <w:rPr>
                <w:rFonts w:ascii="Browallia New" w:hAnsi="Browallia New" w:cs="Browallia New"/>
                <w:sz w:val="24"/>
                <w:szCs w:val="24"/>
              </w:rPr>
              <w:t>Vendor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ไม่สามารถจัดหาวัตถุดิบให้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ได้ทันตามกำหนด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จึงจำเป็นต้องสั่งซื้อวัตถุดิบด้งกล่าวจาก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TLP 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โดยราคาที่ซื้อวัตถุดิบดังกล่าวเป็นราคาที่</w:t>
            </w:r>
            <w:r w:rsidRPr="00753142">
              <w:rPr>
                <w:rFonts w:ascii="Browallia New" w:hAnsi="Browallia New" w:cs="Browallia New" w:hint="cs"/>
                <w:sz w:val="24"/>
                <w:szCs w:val="24"/>
                <w:cs/>
              </w:rPr>
              <w:t>ต่ำกว่าราคา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ที่ซื้อจากบุคคลภายนอก และมีเงื่อนไขการค้าปกติ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5FDA" w14:textId="77777777" w:rsidR="00F87925" w:rsidRDefault="00F87925" w:rsidP="00F87925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การทำรายการดังกล่าวเป็นการดำเนินธุรกิจตามปกติของ </w:t>
            </w: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  <w:r w:rsidRPr="004B6E0A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โดยราคาซื้อสินค้าหรือบริการสามารถเทียบเคียงได้กับหรือต่ำกว่าการทำรายการกับบุคคลภายนอก และมีเงื่อนไขการค้าปกติ จึงพิจารณาเห็นว่ารายการดังกล่าวมีความเหมาะสมและสมเหตุสมผล</w:t>
            </w:r>
          </w:p>
          <w:p w14:paraId="5A86AFC9" w14:textId="77777777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87925" w:rsidRPr="000F1DF3" w14:paraId="290629DE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CB1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6B3" w14:textId="77777777" w:rsidR="00F87925" w:rsidRDefault="00F87925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KLAB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695F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ซื้อบริการ</w:t>
            </w:r>
          </w:p>
          <w:p w14:paraId="299B1AE9" w14:textId="77777777" w:rsidR="00F87925" w:rsidRDefault="00F87925" w:rsidP="0049386A">
            <w:pPr>
              <w:numPr>
                <w:ilvl w:val="0"/>
                <w:numId w:val="33"/>
              </w:numPr>
              <w:spacing w:after="0" w:line="240" w:lineRule="auto"/>
              <w:ind w:left="194" w:hanging="146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เจ้าหนี้การค้า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155E" w14:textId="1860FFC5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003</w:t>
            </w:r>
          </w:p>
          <w:p w14:paraId="20947DE2" w14:textId="77777777" w:rsidR="00F87925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0C8F" w14:textId="3E3178F8" w:rsidR="00F87925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87925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006</w:t>
            </w:r>
          </w:p>
          <w:p w14:paraId="5F24B266" w14:textId="77777777" w:rsidR="00F87925" w:rsidRPr="00D50863" w:rsidRDefault="00F87925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D4FD" w14:textId="77777777" w:rsidR="00F87925" w:rsidRPr="00AE6A12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ใช้บริการตรวจวัดค่า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SPF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จาก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KLAB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โดยค่าบริการดังกล่าวสามารถเทียบเคียงได้กับการใช้บริการจากบุคคลภายนอก และมีเงื่อนไขการค้าปกติ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0E6" w14:textId="77777777" w:rsidR="00F87925" w:rsidRPr="00D50863" w:rsidRDefault="00F87925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49386A" w:rsidRPr="000F1DF3" w14:paraId="2B029482" w14:textId="77777777" w:rsidTr="004B6E0A">
        <w:trPr>
          <w:trHeight w:val="323"/>
        </w:trPr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6C80F9F8" w14:textId="77777777" w:rsidR="0049386A" w:rsidRPr="00AF0BAF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AF0BAF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รายการกู้ยืมเงิน</w:t>
            </w:r>
          </w:p>
        </w:tc>
      </w:tr>
      <w:tr w:rsidR="0049386A" w:rsidRPr="000F1DF3" w14:paraId="397E45C5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E38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8366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BDB7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เงินกู้ยืมต้นงวด</w:t>
            </w:r>
          </w:p>
          <w:p w14:paraId="5880F144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เพิ่มขึ้นระหว่างงวด</w:t>
            </w:r>
          </w:p>
          <w:p w14:paraId="65B4AB19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ชำระคืนระหว่างงวด</w:t>
            </w:r>
          </w:p>
          <w:p w14:paraId="5F14BF6A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เงินกู้ยืมปลายงวด</w:t>
            </w:r>
          </w:p>
          <w:p w14:paraId="3A001D79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31778E3D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ดอกเบี้ยจ่าย</w:t>
            </w:r>
          </w:p>
          <w:p w14:paraId="40928B45" w14:textId="09CA0C0D" w:rsidR="0049386A" w:rsidRDefault="0049386A" w:rsidP="00116248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ค่าใช้จ่ายค้างจ่าย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D22" w14:textId="4D34BA3C" w:rsidR="0049386A" w:rsidRDefault="00940901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7BFFCDBC" w14:textId="76AAB64E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83</w:t>
            </w:r>
            <w:r w:rsidR="00940901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</w:t>
            </w:r>
          </w:p>
          <w:p w14:paraId="1F84A414" w14:textId="0F9E50D8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83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</w:p>
          <w:p w14:paraId="3E9753A1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4E702273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3EE6833F" w14:textId="00956587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84</w:t>
            </w:r>
          </w:p>
          <w:p w14:paraId="2C45F030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3549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5F34EECF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0CBA6B5F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66B5CBC3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6756F724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0E541139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4A2575D3" w14:textId="77777777" w:rsidR="0049386A" w:rsidRPr="00D50863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E962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กู้ยืมเงินจาก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เพื่อนำมาใช้ในการปรับโครง สร้างกลุ่มบริษัทฯ โดยอัตราดอกเบี้ยที่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จ่ายให้แก่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ต่ำกว่าอัตราดอกเบี้ยเงินกู้ยืมที่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ได้รับจากธนาคารพาณิชย์</w:t>
            </w:r>
          </w:p>
          <w:p w14:paraId="3B772440" w14:textId="5D0A00C6" w:rsidR="0049386A" w:rsidRPr="0097567F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ทั้งนี้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ชำระคืนเงินกู้ยืมให้แก่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ทั้งจำนวนแล้ว เมื่อวันที่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="0097567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97567F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พฤศจิกายน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2565</w:t>
            </w:r>
          </w:p>
          <w:p w14:paraId="64B6884F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82F77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B6E0A">
              <w:rPr>
                <w:rFonts w:ascii="Browallia New" w:hAnsi="Browallia New" w:cs="Browallia New"/>
                <w:sz w:val="24"/>
                <w:szCs w:val="24"/>
                <w:cs/>
              </w:rPr>
              <w:t>การกู้ยืมเงินดังกล่าวเกิดขึ้น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เพื่อใช้ในการปรับโครงสร้างกลุ่มบริษัทฯ และอัตราดอกเบี้ยที่จ่ายต่ำกว่าอัตราดอกเบี้ยเงินกู้ยืมที่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SNPS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ได้รับจากธนาคารพาณิชย์ จึงพิจารณาเห็นว่ารายการดังกล่าวมีความเหมาะสมและสมเหตุสมผล </w:t>
            </w:r>
          </w:p>
          <w:p w14:paraId="6E61D03A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49386A" w:rsidRPr="000F1DF3" w14:paraId="11933E50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46B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2C26" w14:textId="77777777" w:rsidR="0049386A" w:rsidRDefault="0049386A" w:rsidP="004B6E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6806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เงินกู้ยืมต้นงวด</w:t>
            </w:r>
          </w:p>
          <w:p w14:paraId="49698D30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เพิ่มขึ้นระหว่างงวด</w:t>
            </w:r>
          </w:p>
          <w:p w14:paraId="715A5090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ชำระคืนระหว่างงวด</w:t>
            </w:r>
          </w:p>
          <w:p w14:paraId="30D19442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เงินกู้ยืมปลายงวด</w:t>
            </w:r>
          </w:p>
          <w:p w14:paraId="733169D6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49B629FB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ดอกเบี้ยจ่าย</w:t>
            </w:r>
          </w:p>
          <w:p w14:paraId="6C756A1B" w14:textId="77777777" w:rsidR="0049386A" w:rsidRDefault="0049386A" w:rsidP="004B6E0A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ค่าใช้จ่ายค้างจ่าย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8B89" w14:textId="0D4B0BA1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191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</w:p>
          <w:p w14:paraId="6519FF2D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315F5DA8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3298B69F" w14:textId="02CF9DBA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191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</w:p>
          <w:p w14:paraId="27A2BB45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28F700D0" w14:textId="028A11E0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15</w:t>
            </w:r>
          </w:p>
          <w:p w14:paraId="26E6EEA0" w14:textId="7561A5DC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</w:t>
            </w:r>
            <w:r w:rsidR="0049386A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3969" w14:textId="6DB5E9E1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191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</w:p>
          <w:p w14:paraId="077016FD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722E90F8" w14:textId="15F99E12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191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</w:p>
          <w:p w14:paraId="7F7C689C" w14:textId="77777777" w:rsidR="0049386A" w:rsidRDefault="0049386A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62C625E0" w14:textId="77777777" w:rsidR="0049386A" w:rsidRDefault="0049386A" w:rsidP="004B6E0A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66A7F04B" w14:textId="39CFB5BF" w:rsidR="0049386A" w:rsidRDefault="008E6667" w:rsidP="004B6E0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="0049386A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36</w:t>
            </w:r>
          </w:p>
          <w:p w14:paraId="2EF4E9C2" w14:textId="6B443CD7" w:rsidR="0049386A" w:rsidRPr="00D50863" w:rsidRDefault="0049386A" w:rsidP="00116248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705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กู้ยืมเงินจาก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เพื่อนำมาใช้ในการปรับโครงสร้างกลุ่มบริษัทฯ โดยอัตราดอกเบี้ยที่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จ่ายให้แก่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ต่ำกว่าอัตราดอกเบี้ยเงินกู้ยืมที่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>ได้รับจากธนาคารพาณิชย์</w:t>
            </w:r>
          </w:p>
          <w:p w14:paraId="1BEB42DA" w14:textId="5BBC90B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ทั้งนี้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ชำระคืนเงินกู้ยืมให้แก่ </w:t>
            </w:r>
            <w:r w:rsidRPr="004B6E0A"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ทั้งจำนวนแล้ว เมื่อวันที่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29</w:t>
            </w:r>
            <w:r w:rsidRPr="004B6E0A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4B6E0A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มิถุนายน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706303" w14:textId="77777777" w:rsidR="0049386A" w:rsidRPr="004B6E0A" w:rsidRDefault="0049386A" w:rsidP="004B6E0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02434" w:rsidRPr="000F1DF3" w14:paraId="169500A4" w14:textId="77777777" w:rsidTr="00F87925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10D" w14:textId="43688E9C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lastRenderedPageBreak/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85D9" w14:textId="14E335E6" w:rsidR="00F02434" w:rsidRDefault="001F605C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="00F02434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9C9C" w14:textId="77777777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เงินกู้ยืมต้นงวด</w:t>
            </w:r>
          </w:p>
          <w:p w14:paraId="3747E829" w14:textId="77777777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เพิ่มขึ้นระหว่างงวด</w:t>
            </w:r>
          </w:p>
          <w:p w14:paraId="5CA23E6A" w14:textId="77777777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ชำระคืนระหว่างงวด</w:t>
            </w:r>
          </w:p>
          <w:p w14:paraId="57415A53" w14:textId="77777777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เงินกู้ยืมปลายงวด</w:t>
            </w:r>
          </w:p>
          <w:p w14:paraId="0132F8A0" w14:textId="77777777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1B78B6C4" w14:textId="77777777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ดอกเบี้ยจ่าย</w:t>
            </w:r>
          </w:p>
          <w:p w14:paraId="0C89C5C7" w14:textId="0108503B" w:rsidR="00F02434" w:rsidRDefault="00F02434" w:rsidP="00F02434">
            <w:pPr>
              <w:spacing w:after="0" w:line="240" w:lineRule="auto"/>
              <w:ind w:left="48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ค่าใช้จ่ายค้างจ่าย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9F0" w14:textId="288023B1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45</w:t>
            </w:r>
            <w:r w:rsidR="00F02434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09</w:t>
            </w:r>
          </w:p>
          <w:p w14:paraId="448A9B9C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  <w:p w14:paraId="14808E16" w14:textId="51832F3C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09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</w:p>
          <w:p w14:paraId="22D79060" w14:textId="77FE2CE3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20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</w:t>
            </w:r>
          </w:p>
          <w:p w14:paraId="42CA770F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6C465F86" w14:textId="27FEE4F0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43</w:t>
            </w:r>
          </w:p>
          <w:p w14:paraId="1C752502" w14:textId="68FD74FA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6893" w14:textId="368B283F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 w:rsidR="00F02434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</w:p>
          <w:p w14:paraId="451BAF76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52271676" w14:textId="52BD1D2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(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)</w:t>
            </w:r>
          </w:p>
          <w:p w14:paraId="4095897B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43C7FAA4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14:paraId="69E73FF0" w14:textId="715BF40C" w:rsidR="00F02434" w:rsidRPr="00685090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0</w:t>
            </w:r>
            <w:r w:rsidR="00F02434" w:rsidRPr="00685090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39</w:t>
            </w:r>
          </w:p>
          <w:p w14:paraId="55197CAA" w14:textId="678CDCA3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685090"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3C1F" w14:textId="2308D6FC" w:rsidR="00F02434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กู้ยืมเงินจาก</w:t>
            </w:r>
            <w:r w:rsidR="001F605C">
              <w:rPr>
                <w:rFonts w:ascii="Browallia New" w:hAnsi="Browallia New" w:cs="Browallia New" w:hint="cs"/>
                <w:sz w:val="24"/>
                <w:szCs w:val="24"/>
                <w:cs/>
              </w:rPr>
              <w:t>รศ.ดร.พรรณวิภา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เพื่อใช้เป็นเงินทุนหมุนเวียนในกิจการ โดยอัตราดอกเบี้ยที่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จ่ายให้แก่</w:t>
            </w:r>
            <w:r w:rsidR="001F605C">
              <w:rPr>
                <w:rFonts w:ascii="Browallia New" w:hAnsi="Browallia New" w:cs="Browallia New" w:hint="cs"/>
                <w:sz w:val="24"/>
                <w:szCs w:val="24"/>
                <w:cs/>
              </w:rPr>
              <w:t>รศ.ดร.พรรณวิภา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ต่ำกว่า</w:t>
            </w:r>
            <w:r w:rsidRPr="00134E33">
              <w:rPr>
                <w:rFonts w:ascii="Browallia New" w:hAnsi="Browallia New" w:cs="Browallia New" w:hint="cs"/>
                <w:sz w:val="24"/>
                <w:szCs w:val="24"/>
                <w:cs/>
              </w:rPr>
              <w:t>อัตราดอกเบี้ยเงินกู้ยืมที่ได้จาก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ธนาคารพาณิชย์ และ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SI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ได้ชำระคืนเงินกู้ยืมทั้งหมดแล้วเมื่อวันที่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19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มกราคม </w:t>
            </w:r>
            <w:r w:rsidR="008E6667" w:rsidRPr="008E6667">
              <w:rPr>
                <w:rFonts w:ascii="Browallia New" w:hAnsi="Browallia New" w:cs="Browallia New"/>
                <w:sz w:val="24"/>
                <w:szCs w:val="24"/>
              </w:rPr>
              <w:t>2566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</w:p>
          <w:p w14:paraId="4DD075C6" w14:textId="7184421B" w:rsidR="00F02434" w:rsidRPr="004B6E0A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</w:rPr>
            </w:pPr>
            <w:r w:rsidRPr="00134E33">
              <w:rPr>
                <w:rFonts w:ascii="Browallia New" w:hAnsi="Browallia New" w:cs="Browallia New" w:hint="cs"/>
                <w:sz w:val="24"/>
                <w:szCs w:val="24"/>
                <w:cs/>
              </w:rPr>
              <w:t>ทั้งนี้ บริษัทฯ ไม่มีนโยบายในการกู้ยืมเงินจากกรรมการเพื่อนำมาใช้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เป็นเงินทุนหมุนเวียน</w:t>
            </w:r>
            <w:r w:rsidRPr="00134E33">
              <w:rPr>
                <w:rFonts w:ascii="Browallia New" w:hAnsi="Browallia New" w:cs="Browallia New" w:hint="cs"/>
                <w:sz w:val="24"/>
                <w:szCs w:val="24"/>
                <w:cs/>
              </w:rPr>
              <w:t>ของบริษัทฯ อีกในอนาคต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1BF9" w14:textId="4043941F" w:rsidR="00F02434" w:rsidRPr="004B6E0A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134E33">
              <w:rPr>
                <w:rFonts w:ascii="Browallia New" w:hAnsi="Browallia New" w:cs="Browallia New"/>
                <w:sz w:val="24"/>
                <w:szCs w:val="24"/>
                <w:cs/>
              </w:rPr>
              <w:t>การกู้ยืมเงินดังกล่าวเกิดขึ้นจากความจำเป็น</w:t>
            </w:r>
            <w:r w:rsidRPr="00134E33">
              <w:rPr>
                <w:rFonts w:ascii="Browallia New" w:hAnsi="Browallia New" w:cs="Browallia New" w:hint="cs"/>
                <w:sz w:val="24"/>
                <w:szCs w:val="24"/>
                <w:cs/>
              </w:rPr>
              <w:t>เร่งด่วน</w:t>
            </w:r>
            <w:r w:rsidRPr="00134E33">
              <w:rPr>
                <w:rFonts w:ascii="Browallia New" w:hAnsi="Browallia New" w:cs="Browallia New"/>
                <w:sz w:val="24"/>
                <w:szCs w:val="24"/>
                <w:cs/>
              </w:rPr>
              <w:t>ในการดำเนินธุรกิจ เพื่อใช้เป็นเงินทุน</w:t>
            </w:r>
            <w:r w:rsidRPr="00134E33">
              <w:rPr>
                <w:rFonts w:ascii="Browallia New" w:hAnsi="Browallia New" w:cs="Browallia New" w:hint="cs"/>
                <w:sz w:val="24"/>
                <w:szCs w:val="24"/>
                <w:cs/>
              </w:rPr>
              <w:t>หมุนเวียนในการการดำเนินธุรกิจ และอัตราดอกเบี้ยที่จ่ายต่ำกว่าอัตราดอกเบี้ยเงินกู้ยืมที่ได้จาก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ธนาคารพาณิชย์</w:t>
            </w:r>
            <w:r w:rsidRPr="00134E33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จึงพิจารณาเห็นว่ารายการดังกล่าวมีความเหมาะสมและสมเหตุสมผล </w:t>
            </w:r>
          </w:p>
        </w:tc>
      </w:tr>
      <w:tr w:rsidR="00F02434" w:rsidRPr="000F1DF3" w14:paraId="618C92F1" w14:textId="77777777" w:rsidTr="004B6E0A">
        <w:trPr>
          <w:trHeight w:val="351"/>
        </w:trPr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58CA3CD5" w14:textId="77777777" w:rsidR="00F02434" w:rsidRPr="004B6E0A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4B6E0A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รายการค้ำประกัน</w:t>
            </w:r>
          </w:p>
        </w:tc>
      </w:tr>
      <w:tr w:rsidR="00F02434" w:rsidRPr="000F1DF3" w14:paraId="593546D6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00A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  <w:p w14:paraId="0D846D55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  <w:p w14:paraId="2C63065C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BEE7" w14:textId="2ED51801" w:rsidR="00F02434" w:rsidRDefault="001F605C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="00F02434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88B2" w14:textId="77777777" w:rsidR="00F02434" w:rsidRDefault="00F02434" w:rsidP="00F02434">
            <w:pPr>
              <w:spacing w:after="0" w:line="240" w:lineRule="auto"/>
              <w:ind w:left="78" w:hanging="7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วงเงินสินเชื่อ</w:t>
            </w:r>
          </w:p>
          <w:p w14:paraId="097FFA58" w14:textId="77777777" w:rsidR="00F02434" w:rsidRDefault="00F02434" w:rsidP="00F02434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 ยอดเงินกู้ที่เบิกใช้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C81B" w14:textId="515C9147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385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</w:t>
            </w:r>
          </w:p>
          <w:p w14:paraId="451067E2" w14:textId="05F91533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5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2C29" w14:textId="7B61E4E4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385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</w:t>
            </w:r>
          </w:p>
          <w:p w14:paraId="1AA0D951" w14:textId="3FB2A842" w:rsidR="00F02434" w:rsidRPr="00D50863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C9A6" w14:textId="5B208838" w:rsidR="00F02434" w:rsidRPr="00F8572E" w:rsidRDefault="001F605C" w:rsidP="00F02434">
            <w:pPr>
              <w:tabs>
                <w:tab w:val="left" w:pos="900"/>
                <w:tab w:val="left" w:pos="1440"/>
              </w:tabs>
              <w:spacing w:after="0" w:line="240" w:lineRule="auto"/>
              <w:jc w:val="both"/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</w:pPr>
            <w:r w:rsidRPr="00F8572E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="00F02434" w:rsidRPr="00F8572E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  <w:r w:rsidR="00F02434" w:rsidRPr="00F8572E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ได้</w:t>
            </w:r>
            <w:r w:rsidR="00F02434" w:rsidRPr="00F8572E">
              <w:rPr>
                <w:rFonts w:ascii="Browallia New" w:hAnsi="Browallia New" w:cs="Browallia New"/>
                <w:sz w:val="24"/>
                <w:szCs w:val="24"/>
                <w:cs/>
              </w:rPr>
              <w:t>เข้าค้ำประกันส่วนตัว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สำหรับเงินกู้ยืม</w:t>
            </w:r>
            <w:r w:rsidR="00F02434" w:rsidRP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จาก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 xml:space="preserve">ธนาคารพาณิชย์ </w:t>
            </w:r>
            <w:r w:rsidR="00F02434" w:rsidRP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โดย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ไม่มีการคิดค่า</w:t>
            </w:r>
            <w:r w:rsidR="00F02434" w:rsidRP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 xml:space="preserve"> 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ตอบแทนการค้ำประกันเงินกู้ยืมดังกล่าวจาก</w:t>
            </w:r>
            <w:r w:rsidR="00F02434" w:rsidRP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กลุ่ม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 xml:space="preserve">บริษัทฯ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BB40" w14:textId="23C3D5CC" w:rsidR="00F02434" w:rsidRPr="00D50863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การค้ำประกันของ</w:t>
            </w:r>
            <w:r w:rsidR="001F605C">
              <w:rPr>
                <w:rFonts w:ascii="Browallia New" w:hAnsi="Browallia New" w:cs="Browallia New"/>
                <w:sz w:val="24"/>
                <w:szCs w:val="24"/>
                <w:cs/>
              </w:rPr>
              <w:t>รศ.ดร.พรรณวิภา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กฤษฎาพงษ์</w:t>
            </w:r>
            <w:r w:rsidRPr="00C403F3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และ</w:t>
            </w:r>
            <w:r w:rsidR="001F605C">
              <w:rPr>
                <w:rFonts w:ascii="Browallia New" w:hAnsi="Browallia New" w:cs="Browallia New" w:hint="cs"/>
                <w:sz w:val="24"/>
                <w:szCs w:val="24"/>
                <w:cs/>
              </w:rPr>
              <w:t>ดร.ธีรญา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  <w:r w:rsidRPr="00C403F3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 xml:space="preserve"> 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เกิดขึ้นเนื่องจากความจำเป็นเพื่อก่อให้เกิดประโยชน์ต่อ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กลุ่ม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บริษัทฯ ใน</w:t>
            </w:r>
            <w:r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การขอวงเงินสินเชื่อจากธนาคารพาณิชย์เพื่อ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นำมาใช้เป็นเงินทุนในการประกอบธุรกิจของบริษัทฯ</w:t>
            </w:r>
          </w:p>
        </w:tc>
      </w:tr>
      <w:tr w:rsidR="00F02434" w:rsidRPr="000F1DF3" w14:paraId="436ED9CE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F9C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SNPS</w:t>
            </w:r>
          </w:p>
          <w:p w14:paraId="422594C7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  <w:p w14:paraId="36C97FB8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7F1F" w14:textId="558D446F" w:rsidR="00F02434" w:rsidRDefault="001F605C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ดร.ธีรญา</w:t>
            </w:r>
            <w:r w:rsidR="00F0243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</w:t>
            </w:r>
            <w:r w:rsidR="00F02434" w:rsidRPr="00BF312F">
              <w:rPr>
                <w:rFonts w:ascii="Browallia New" w:hAnsi="Browallia New" w:cs="Browallia New"/>
                <w:sz w:val="24"/>
                <w:szCs w:val="24"/>
                <w:cs/>
              </w:rPr>
              <w:t>กฤษฎาพงษ์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BAD3" w14:textId="77777777" w:rsidR="00F02434" w:rsidRDefault="00F02434" w:rsidP="00F02434">
            <w:pPr>
              <w:spacing w:after="0" w:line="240" w:lineRule="auto"/>
              <w:ind w:left="78" w:hanging="7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วงเงินสินเชื่อ</w:t>
            </w:r>
          </w:p>
          <w:p w14:paraId="79BE2683" w14:textId="77777777" w:rsidR="00F02434" w:rsidRDefault="00F02434" w:rsidP="00F02434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 ยอดเงินกู้ที่เบิกใช้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528" w14:textId="36E9A928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397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72</w:t>
            </w:r>
          </w:p>
          <w:p w14:paraId="1EAD62DC" w14:textId="6BDD55A0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14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55A7" w14:textId="71E546B3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395</w:t>
            </w:r>
            <w:r w:rsidR="00F02434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34</w:t>
            </w:r>
          </w:p>
          <w:p w14:paraId="7A00EFA9" w14:textId="6011A112" w:rsidR="00F02434" w:rsidRPr="00D50863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8</w:t>
            </w:r>
            <w:r w:rsidR="00F02434">
              <w:rPr>
                <w:rFonts w:ascii="Browallia New" w:hAnsi="Browallia New" w:cs="Browallia New" w:hint="cs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 w:hint="cs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A50" w14:textId="0C6D46A9" w:rsidR="00F02434" w:rsidRPr="00D50863" w:rsidRDefault="001F605C" w:rsidP="00F02434">
            <w:pPr>
              <w:tabs>
                <w:tab w:val="left" w:pos="900"/>
                <w:tab w:val="left" w:pos="1440"/>
              </w:tabs>
              <w:spacing w:after="0" w:line="240" w:lineRule="auto"/>
              <w:jc w:val="both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ดร.ธีรญา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 xml:space="preserve"> กฤษฎาพงษ์</w:t>
            </w:r>
            <w:r w:rsidR="00F02434" w:rsidRP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 xml:space="preserve"> ได้</w:t>
            </w:r>
            <w:r w:rsidR="00F02434" w:rsidRPr="00F8572E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เข้าค้ำประกันส่วนตัวสำหรับ</w:t>
            </w:r>
            <w:r w:rsidR="00F02434" w:rsidRPr="00C403F3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เงิน</w:t>
            </w:r>
            <w:r w:rsidR="00F8572E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 xml:space="preserve"> </w:t>
            </w:r>
            <w:r w:rsidR="00F02434" w:rsidRPr="00C403F3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กู้ยืม</w:t>
            </w:r>
            <w:r w:rsidR="00F02434" w:rsidRPr="00C403F3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จาก</w:t>
            </w:r>
            <w:r w:rsidR="00F02434"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ธนาคาร</w:t>
            </w:r>
            <w:r w:rsidR="00F02434" w:rsidRPr="00C403F3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 xml:space="preserve">พาณิชย์ </w:t>
            </w:r>
            <w:r w:rsidR="00F02434" w:rsidRPr="00C403F3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โดย</w:t>
            </w:r>
            <w:r w:rsidR="00F02434"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ไม่มีการคิดค่า</w:t>
            </w:r>
            <w:r w:rsidR="00F02434" w:rsidRPr="003148C5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ตอบแทนการค้ำประกันเงินกู้ยืมดังกล่าวจาก</w:t>
            </w:r>
            <w:r w:rsidR="00F02434" w:rsidRPr="003148C5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กลุ่ม</w:t>
            </w:r>
            <w:r w:rsidR="00F02434" w:rsidRPr="003148C5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บริษัท</w:t>
            </w:r>
            <w:r w:rsidR="00F02434" w:rsidRPr="00C403F3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ฯ   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2289" w14:textId="77777777" w:rsidR="00F02434" w:rsidRPr="00D50863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02434" w:rsidRPr="000F1DF3" w14:paraId="245939EC" w14:textId="77777777" w:rsidTr="004B6E0A">
        <w:trPr>
          <w:trHeight w:val="5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D61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780A" w14:textId="77777777" w:rsidR="00F02434" w:rsidRDefault="00F02434" w:rsidP="00F02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DB25" w14:textId="77777777" w:rsidR="00F02434" w:rsidRDefault="00F02434" w:rsidP="00F02434">
            <w:pPr>
              <w:spacing w:after="0" w:line="240" w:lineRule="auto"/>
              <w:ind w:left="78" w:hanging="78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วงเงินสินเชื่อ</w:t>
            </w:r>
          </w:p>
          <w:p w14:paraId="1282E72C" w14:textId="77777777" w:rsidR="00F02434" w:rsidRDefault="00F02434" w:rsidP="00F02434">
            <w:pPr>
              <w:spacing w:after="0" w:line="240" w:lineRule="auto"/>
              <w:ind w:left="78" w:hanging="78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 ยอดเงินกู้ที่เบิกใช้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676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-</w:t>
            </w:r>
          </w:p>
          <w:p w14:paraId="54951E8A" w14:textId="77777777" w:rsidR="00F02434" w:rsidRDefault="00F02434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6D85" w14:textId="529D1B83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130</w:t>
            </w:r>
            <w:r w:rsidR="00F02434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</w:p>
          <w:p w14:paraId="52937BE7" w14:textId="7EAFC3EC" w:rsidR="00F02434" w:rsidRDefault="008E6667" w:rsidP="00F0243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8E6667">
              <w:rPr>
                <w:rFonts w:ascii="Browallia New" w:hAnsi="Browallia New" w:cs="Browallia New"/>
                <w:sz w:val="24"/>
                <w:szCs w:val="24"/>
              </w:rPr>
              <w:t>130</w:t>
            </w:r>
            <w:r w:rsidR="00F02434">
              <w:rPr>
                <w:rFonts w:ascii="Browallia New" w:hAnsi="Browallia New" w:cs="Browallia New"/>
                <w:sz w:val="24"/>
                <w:szCs w:val="24"/>
                <w:cs/>
              </w:rPr>
              <w:t>.</w:t>
            </w:r>
            <w:r w:rsidRPr="008E6667">
              <w:rPr>
                <w:rFonts w:ascii="Browallia New" w:hAnsi="Browallia New" w:cs="Browallia New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3F08" w14:textId="4D7E7398" w:rsidR="00F02434" w:rsidRDefault="00F02434" w:rsidP="00F02434">
            <w:pPr>
              <w:tabs>
                <w:tab w:val="left" w:pos="900"/>
                <w:tab w:val="left" w:pos="1440"/>
              </w:tabs>
              <w:spacing w:after="0" w:line="240" w:lineRule="auto"/>
              <w:jc w:val="both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SNI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C403F3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ได้</w:t>
            </w:r>
            <w:r w:rsidRPr="00C403F3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เข้าค้ำประกันส่วนตัวสำหรับเงินกู้ยืม</w:t>
            </w:r>
            <w:r w:rsidRPr="00C403F3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จาก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ธนาคาร</w:t>
            </w:r>
            <w:r w:rsidRPr="00F8572E">
              <w:rPr>
                <w:rFonts w:ascii="Browallia New" w:hAnsi="Browallia New" w:cs="Browallia New"/>
                <w:spacing w:val="-8"/>
                <w:sz w:val="24"/>
                <w:szCs w:val="24"/>
                <w:cs/>
              </w:rPr>
              <w:t xml:space="preserve">พาณิชย์ </w:t>
            </w:r>
            <w:r w:rsidRPr="00F8572E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</w:rPr>
              <w:t>โดย</w:t>
            </w:r>
            <w:r w:rsidRPr="00F8572E">
              <w:rPr>
                <w:rFonts w:ascii="Browallia New" w:hAnsi="Browallia New" w:cs="Browallia New"/>
                <w:spacing w:val="-8"/>
                <w:sz w:val="24"/>
                <w:szCs w:val="24"/>
                <w:cs/>
              </w:rPr>
              <w:t>ไม่มีการคิดค่าตอบแทนการค้ำประกันเงินกู้</w:t>
            </w:r>
            <w:r w:rsidRPr="003148C5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ยืมดังกล่าวจาก</w:t>
            </w:r>
            <w:r w:rsidRPr="003148C5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</w:rPr>
              <w:t>กลุ่ม</w:t>
            </w:r>
            <w:r w:rsidRPr="003148C5"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  <w:t>บริษัท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ฯ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0840" w14:textId="77777777" w:rsidR="00F02434" w:rsidRPr="00D50863" w:rsidRDefault="00F02434" w:rsidP="00F02434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การค้ำประกันของ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4"/>
                <w:szCs w:val="24"/>
              </w:rPr>
              <w:t xml:space="preserve">SNI 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เกิดขึ้นเนื่องจากความจำเป็นเพื่อก่อให้เกิดประโยชน์ต่อ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กลุ่ม</w:t>
            </w:r>
            <w:r w:rsidRPr="00C403F3">
              <w:rPr>
                <w:rFonts w:ascii="Browallia New" w:hAnsi="Browallia New" w:cs="Browallia New"/>
                <w:sz w:val="24"/>
                <w:szCs w:val="24"/>
                <w:cs/>
              </w:rPr>
              <w:t>บริษัทฯ ในการขอวงเงินสินเชื่อจากธนาคารพาณิชย์</w:t>
            </w:r>
          </w:p>
        </w:tc>
      </w:tr>
    </w:tbl>
    <w:p w14:paraId="0E0FCED5" w14:textId="77777777" w:rsidR="0049386A" w:rsidRPr="000F1DF3" w:rsidRDefault="0049386A" w:rsidP="0049386A">
      <w:pPr>
        <w:tabs>
          <w:tab w:val="left" w:pos="851"/>
        </w:tabs>
        <w:spacing w:after="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</w:p>
    <w:p w14:paraId="0F7E686B" w14:textId="77777777" w:rsidR="0049386A" w:rsidRPr="009F21A7" w:rsidRDefault="0049386A" w:rsidP="0049386A">
      <w:pPr>
        <w:tabs>
          <w:tab w:val="left" w:pos="851"/>
        </w:tabs>
        <w:spacing w:before="120" w:after="120"/>
        <w:jc w:val="thaiDistribute"/>
        <w:rPr>
          <w:rFonts w:ascii="Browallia New" w:hAnsi="Browallia New" w:cs="Browallia New"/>
          <w:b/>
          <w:bCs/>
          <w:sz w:val="28"/>
        </w:rPr>
      </w:pPr>
    </w:p>
    <w:p w14:paraId="07A687B9" w14:textId="77777777" w:rsidR="000A4ED7" w:rsidRDefault="000A4ED7" w:rsidP="00DB5F7C">
      <w:pPr>
        <w:pStyle w:val="ListParagraph"/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cs/>
        </w:rPr>
        <w:sectPr w:rsidR="000A4ED7" w:rsidSect="00875F0C">
          <w:headerReference w:type="default" r:id="rId19"/>
          <w:footerReference w:type="default" r:id="rId2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1FCF64" w14:textId="4CDF0E33" w:rsidR="000A4ED7" w:rsidRPr="00CC0A09" w:rsidRDefault="008E6667" w:rsidP="002B6368">
      <w:pPr>
        <w:pStyle w:val="Heading3"/>
        <w:numPr>
          <w:ilvl w:val="0"/>
          <w:numId w:val="0"/>
        </w:num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b w:val="0"/>
          <w:bCs w:val="0"/>
          <w:lang w:val="en-US"/>
        </w:rPr>
      </w:pPr>
      <w:r w:rsidRPr="008E6667">
        <w:rPr>
          <w:rFonts w:ascii="Browallia New" w:hAnsi="Browallia New" w:cs="Browallia New"/>
          <w:lang w:val="en-US" w:bidi="th-TH"/>
        </w:rPr>
        <w:lastRenderedPageBreak/>
        <w:t>9</w:t>
      </w:r>
      <w:r w:rsidR="004B6E0A">
        <w:rPr>
          <w:rFonts w:ascii="Browallia New" w:hAnsi="Browallia New" w:cs="Browallia New"/>
          <w:cs/>
          <w:lang w:val="en-US" w:bidi="th-TH"/>
        </w:rPr>
        <w:t>.</w:t>
      </w:r>
      <w:r w:rsidRPr="008E6667">
        <w:rPr>
          <w:rFonts w:ascii="Browallia New" w:hAnsi="Browallia New" w:cs="Browallia New"/>
          <w:lang w:val="en-US" w:bidi="th-TH"/>
        </w:rPr>
        <w:t>2</w:t>
      </w:r>
      <w:r w:rsidR="004B6E0A">
        <w:rPr>
          <w:rFonts w:ascii="Browallia New" w:hAnsi="Browallia New" w:cs="Browallia New"/>
          <w:cs/>
          <w:lang w:val="en-US" w:bidi="th-TH"/>
        </w:rPr>
        <w:t>.</w:t>
      </w:r>
      <w:r w:rsidRPr="008E6667">
        <w:rPr>
          <w:rFonts w:ascii="Browallia New" w:hAnsi="Browallia New" w:cs="Browallia New"/>
          <w:lang w:val="en-US" w:bidi="th-TH"/>
        </w:rPr>
        <w:t>3</w:t>
      </w:r>
      <w:r w:rsidR="004B6E0A">
        <w:rPr>
          <w:rFonts w:ascii="Browallia New" w:hAnsi="Browallia New" w:cs="Browallia New"/>
          <w:lang w:val="en-US" w:bidi="th-TH"/>
        </w:rPr>
        <w:tab/>
      </w:r>
      <w:r w:rsidR="000A4ED7" w:rsidRPr="00DD1430">
        <w:rPr>
          <w:rFonts w:ascii="Browallia New" w:hAnsi="Browallia New" w:cs="Browallia New"/>
          <w:cs/>
          <w:lang w:bidi="th-TH"/>
        </w:rPr>
        <w:t>มาตรการและขั้นตอนการทำรายการระหว่างกันหรือรายการที่เกี่ยวโยงกัน</w:t>
      </w:r>
    </w:p>
    <w:p w14:paraId="686267E4" w14:textId="77777777" w:rsidR="00E01E38" w:rsidRPr="000A4ED7" w:rsidRDefault="00E01E38" w:rsidP="002B6368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0A4ED7">
        <w:rPr>
          <w:rFonts w:ascii="Browallia New" w:hAnsi="Browallia New" w:cs="Browallia New"/>
          <w:sz w:val="28"/>
          <w:cs/>
        </w:rPr>
        <w:t>ในการทำรายการที่เกี่ยวโยงกันของ</w:t>
      </w:r>
      <w:r w:rsidRPr="000A4ED7">
        <w:rPr>
          <w:rFonts w:ascii="Browallia New" w:hAnsi="Browallia New" w:cs="Browallia New"/>
          <w:color w:val="000000"/>
          <w:cs/>
        </w:rPr>
        <w:t>บริษัท</w:t>
      </w:r>
      <w:r>
        <w:rPr>
          <w:rFonts w:ascii="Browallia New" w:hAnsi="Browallia New" w:cs="Browallia New" w:hint="cs"/>
          <w:color w:val="000000"/>
          <w:cs/>
        </w:rPr>
        <w:t xml:space="preserve">ฯ </w:t>
      </w:r>
      <w:r w:rsidRPr="000A4ED7">
        <w:rPr>
          <w:rFonts w:ascii="Browallia New" w:hAnsi="Browallia New" w:cs="Browallia New"/>
          <w:sz w:val="28"/>
          <w:cs/>
        </w:rPr>
        <w:t>หรือบริษัทย่อย บริษัท</w:t>
      </w:r>
      <w:r>
        <w:rPr>
          <w:rFonts w:ascii="Browallia New" w:hAnsi="Browallia New" w:cs="Browallia New" w:hint="cs"/>
          <w:sz w:val="28"/>
          <w:cs/>
        </w:rPr>
        <w:t xml:space="preserve">ฯ </w:t>
      </w:r>
      <w:r w:rsidRPr="000A4ED7">
        <w:rPr>
          <w:rFonts w:ascii="Browallia New" w:hAnsi="Browallia New" w:cs="Browallia New"/>
          <w:sz w:val="28"/>
          <w:cs/>
        </w:rPr>
        <w:t>จะปฏิบัติตามข้อบังคับของบริษัท กฎหมายว่าด้วยหลักทรัพย์และตลาดหลักทรัพย์รวมทั้งข้อบังคับ ประกาศ คำสั่ง หรือข้อกำหนดของคณะกรรมการกำกับหลักทรัพย์และตลาดหลักทรัพย์ คณะกรรมการกำกับตลาดทุน ตลาดหลักทรัพย์แห่งประเทศไทย (“ตลาดหลักทรัพย์ฯ”) และหน่วยงานอื่นใดที่เกี่ยวข้อง ตลอดจนปฏิบัติตามข้อกำหนดเกี่ยวกับการเปิดเผยข้อมูลการทำรายการที่เกี่ยวโยงกันตามหลักเกณฑ์ที่กำหนดไว้ภายใต้ข้อบังคับ ประกาศ คำสั่ง หรือข้อกำหนดดังกล่าว รวมถึงมาตรฐานการรายงานทางการเงินที่กำหนดโดยสภาวิชาชีพบัญชีในพระราชูปถัมภ์ และหลักเกณฑ์อื่นที่เกี่ยวข้อง ทั้งนี้ ผู้ที่มีส่วนได้เสียจะไม่สามารถเข้ามามีส่วนร่วมในการพิจารณาอนุมัติรายการดังกล่าวได้</w:t>
      </w:r>
    </w:p>
    <w:p w14:paraId="55ABD441" w14:textId="77777777" w:rsidR="00E01E38" w:rsidRPr="00150A78" w:rsidRDefault="00E01E38" w:rsidP="002B6368">
      <w:pPr>
        <w:pStyle w:val="ListParagraph"/>
        <w:numPr>
          <w:ilvl w:val="1"/>
          <w:numId w:val="39"/>
        </w:numPr>
        <w:tabs>
          <w:tab w:val="left" w:pos="1276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</w:rPr>
      </w:pPr>
      <w:r w:rsidRPr="00150A78">
        <w:rPr>
          <w:rFonts w:ascii="Browallia New" w:hAnsi="Browallia New" w:cs="Browallia New"/>
          <w:b/>
          <w:bCs/>
          <w:sz w:val="28"/>
          <w:cs/>
        </w:rPr>
        <w:t>การทำรายการที่เกี่ยวโยงกันซึ่งเป็นข้อตกลงทางการค้าที่มีเงื่อนไขการค้าโดยทั่วไป</w:t>
      </w:r>
    </w:p>
    <w:p w14:paraId="3BFAAB90" w14:textId="7264C3AD" w:rsidR="00E01E38" w:rsidRPr="000A4ED7" w:rsidRDefault="00E01E38" w:rsidP="002B6368">
      <w:pPr>
        <w:spacing w:before="80" w:after="120" w:line="240" w:lineRule="auto"/>
        <w:ind w:firstLine="1276"/>
        <w:jc w:val="thaiDistribute"/>
        <w:rPr>
          <w:rFonts w:ascii="Browallia New" w:hAnsi="Browallia New" w:cs="Browallia New"/>
          <w:sz w:val="28"/>
        </w:rPr>
      </w:pPr>
      <w:r w:rsidRPr="000A4ED7">
        <w:rPr>
          <w:rFonts w:ascii="Browallia New" w:hAnsi="Browallia New" w:cs="Browallia New"/>
          <w:sz w:val="28"/>
          <w:cs/>
        </w:rPr>
        <w:t>คณะกรรมการบริษัท</w:t>
      </w:r>
      <w:r>
        <w:rPr>
          <w:rFonts w:ascii="Browallia New" w:hAnsi="Browallia New" w:cs="Browallia New" w:hint="cs"/>
          <w:sz w:val="28"/>
          <w:cs/>
        </w:rPr>
        <w:t xml:space="preserve">ฯ </w:t>
      </w:r>
      <w:r w:rsidRPr="000A4ED7">
        <w:rPr>
          <w:rFonts w:ascii="Browallia New" w:hAnsi="Browallia New" w:cs="Browallia New"/>
          <w:sz w:val="28"/>
          <w:cs/>
        </w:rPr>
        <w:t>ได้อนุมัติเป็นหลักการให้ฝ่ายจัดการสามารถอนุมัติการทำรายการที่เกี่ยวโยงกันซึ่งเป็นธุรกิจปกติหรือรายการสนับสนุนธุรกิจปกติ ที่มีข้อตกลงทางการค้าที่มีเงื่อนไขการค้าโดยทั่วไประหว่างบริษัทและ/หรือบริษัทย่อย กับกรรมการ ผู้บริหาร หรือบุคคลที่มีความเกี่ยวข้องของบริษัทได้ หากรายการดังกล่าวนั้นมีข้อตกลงทางการค้าในลักษณะเดียวกับที่วิญญูชนจะพึงกระทำกับคู่สัญญาทั่วไปในสถานการณ์เดียวกันด้วยอำนาจต่อรองทางการค้าที่ปราศจากอิทธิพลในการที่ตนมีสถานะเป็นกรรมการ ผู้บริหาร หรือบุคคลที่มีความเกี่ยวข้อง (แล้วแต่กรณี) ทั้งนี้ บริษัทจะจัดทำรายงานสรุปการทำธุรกรรมรายการระหว่างกันหรือรายการที่เกี่ยวโยงกัน เพื่อรายงานในที่ประชุมคณะกรรมการตรวจสอบของบริษัท และการประชุมคณะกรรมการบริษัทในทุกไตรมาส เพื่อให้เป็นไปตามกฎหมายว่าด้วยหลักทรัพย์และตลาดหลักทรัพย์ ข้อบังคับ ประกาศ คำสั่ง หรือข้อกำหนดของสำนักงานกำกับหลักทรัพย์และตลาดหลักทรัพย์ คณะกรรมการกำกับตลาดทุน และตลาดหลักทรัพย์ฯ</w:t>
      </w:r>
    </w:p>
    <w:p w14:paraId="1A948703" w14:textId="7599116B" w:rsidR="00E01E38" w:rsidRPr="00150A78" w:rsidRDefault="00150A78" w:rsidP="002B6368">
      <w:pPr>
        <w:pStyle w:val="ListParagraph"/>
        <w:numPr>
          <w:ilvl w:val="1"/>
          <w:numId w:val="39"/>
        </w:numPr>
        <w:spacing w:before="80" w:after="120" w:line="240" w:lineRule="auto"/>
        <w:ind w:left="1276" w:hanging="567"/>
        <w:contextualSpacing w:val="0"/>
        <w:jc w:val="thaiDistribute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t>การทำรายการที่เกี่ยวโยงกันอื่น</w:t>
      </w:r>
      <w:r w:rsidR="00E01E38" w:rsidRPr="00150A78">
        <w:rPr>
          <w:rFonts w:ascii="Browallia New" w:hAnsi="Browallia New" w:cs="Browallia New"/>
          <w:b/>
          <w:bCs/>
          <w:sz w:val="28"/>
          <w:cs/>
        </w:rPr>
        <w:t>ๆ</w:t>
      </w:r>
      <w:bookmarkStart w:id="0" w:name="_GoBack"/>
      <w:bookmarkEnd w:id="0"/>
      <w:r w:rsidR="00E01E38" w:rsidRPr="00150A78">
        <w:rPr>
          <w:rFonts w:ascii="Browallia New" w:hAnsi="Browallia New" w:cs="Browallia New"/>
          <w:b/>
          <w:bCs/>
          <w:sz w:val="28"/>
          <w:cs/>
        </w:rPr>
        <w:t xml:space="preserve"> </w:t>
      </w:r>
    </w:p>
    <w:p w14:paraId="7D5E664B" w14:textId="77777777" w:rsidR="00E01E38" w:rsidRPr="00F02434" w:rsidRDefault="00E01E38" w:rsidP="002B6368">
      <w:pPr>
        <w:pStyle w:val="Heading6"/>
        <w:numPr>
          <w:ilvl w:val="0"/>
          <w:numId w:val="0"/>
        </w:numPr>
        <w:spacing w:before="80" w:after="120"/>
        <w:ind w:firstLine="1276"/>
        <w:jc w:val="thaiDistribute"/>
        <w:rPr>
          <w:rFonts w:ascii="Browallia New" w:hAnsi="Browallia New" w:cs="Browallia New"/>
          <w:b/>
          <w:bCs/>
          <w:i/>
          <w:iCs w:val="0"/>
          <w:sz w:val="28"/>
          <w:szCs w:val="28"/>
          <w:lang w:val="en-US"/>
        </w:rPr>
      </w:pPr>
      <w:r w:rsidRPr="00E01E38">
        <w:rPr>
          <w:rFonts w:ascii="Browallia New" w:hAnsi="Browallia New" w:cs="Browallia New"/>
          <w:i/>
          <w:iCs w:val="0"/>
          <w:sz w:val="28"/>
          <w:szCs w:val="28"/>
          <w:cs/>
          <w:lang w:val="th-TH" w:bidi="th-TH"/>
        </w:rPr>
        <w:t>บริษัทฯ มีการกำหนดมาตรการในการเข้าทำรายการระหว่างกันของบริษัทฯ และบริษัทย่อยกับบุคคลที่อาจมีความขัดแย้ง โดยจะจัดให้คณะกรรมการตรวจสอบเป็นผู้ให้ความเห็นเกี่ยวกับความจำเป็นของการเข้าทำรายการ ความสมเหตุสมผล และความเหมาะสมด้านราคาของรายการนั้น โดยพิจารณาจากเงื่อนไขต่างๆ ให้เป็นไปตามลักษณะการดำเนินการค้าปกติในราคา</w:t>
      </w:r>
      <w:r w:rsidRPr="00E01E38">
        <w:rPr>
          <w:rFonts w:ascii="Browallia New" w:hAnsi="Browallia New" w:cs="Browallia New"/>
          <w:i/>
          <w:iCs w:val="0"/>
          <w:spacing w:val="-6"/>
          <w:sz w:val="28"/>
          <w:szCs w:val="28"/>
          <w:cs/>
          <w:lang w:val="th-TH" w:bidi="th-TH"/>
        </w:rPr>
        <w:t>ตลาด ซึ่งสามารถเปรียบเทียบได้กับราคาที่เกิดขึ้นกับบุคคลภายนอก ในกรณีที่คณะกรรมการตรวจสอบไม่มีความ</w:t>
      </w:r>
      <w:r w:rsidRPr="00E01E38">
        <w:rPr>
          <w:rFonts w:ascii="Browallia New" w:hAnsi="Browallia New" w:cs="Browallia New"/>
          <w:i/>
          <w:iCs w:val="0"/>
          <w:sz w:val="28"/>
          <w:szCs w:val="28"/>
          <w:cs/>
          <w:lang w:val="th-TH" w:bidi="th-TH"/>
        </w:rPr>
        <w:t>ชำนาญในการพิจารณารายการระหว่างกันที่อาจเกิดขึ้น</w:t>
      </w:r>
      <w:r w:rsidRPr="00E01E38">
        <w:rPr>
          <w:rFonts w:ascii="Browallia New" w:hAnsi="Browallia New" w:cs="Browallia New"/>
          <w:i/>
          <w:iCs w:val="0"/>
          <w:sz w:val="28"/>
          <w:szCs w:val="28"/>
          <w:cs/>
          <w:lang w:bidi="th-TH"/>
        </w:rPr>
        <w:t xml:space="preserve"> </w:t>
      </w:r>
      <w:r w:rsidRPr="00E01E38">
        <w:rPr>
          <w:rFonts w:ascii="Browallia New" w:hAnsi="Browallia New" w:cs="Browallia New"/>
          <w:i/>
          <w:iCs w:val="0"/>
          <w:sz w:val="28"/>
          <w:szCs w:val="28"/>
          <w:cs/>
          <w:lang w:val="th-TH" w:bidi="th-TH"/>
        </w:rPr>
        <w:t xml:space="preserve">บริษัทฯ จะให้บุคคลที่มีความรู้ความชำนาญพิเศษ เช่น ผู้สอบบัญชี ผู้ประเมินราคาทรัพย์สิน สำนักกฎหมาย เป็นต้น ที่เป็นอิสระจากบริษัทฯ และบุคคลที่อาจมีความขัดแย้งเป็นผู้ให้ความเห็นเกี่ยวกับรายการระหว่างกันดังกล่าว เพื่อนำไปใช้ประกอบการตัดสินใจของคณะกรรมการตรวจสอบ เพื่อให้คณะกรรมการตรวจสอบนำเสนอต่อที่ประชุมคณะกรรมการ หรือผู้ถือหุ้น ตามแต่กรณี </w:t>
      </w:r>
    </w:p>
    <w:p w14:paraId="7644C534" w14:textId="28FE4CB0" w:rsidR="000A4ED7" w:rsidRPr="000A4ED7" w:rsidRDefault="004B6E0A" w:rsidP="002B6368">
      <w:pPr>
        <w:tabs>
          <w:tab w:val="left" w:pos="1276"/>
        </w:tabs>
        <w:spacing w:before="80" w:after="120" w:line="240" w:lineRule="auto"/>
        <w:ind w:firstLine="63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E01E38">
        <w:rPr>
          <w:rFonts w:ascii="Browallia New" w:hAnsi="Browallia New" w:cs="Browallia New" w:hint="cs"/>
          <w:sz w:val="28"/>
          <w:cs/>
        </w:rPr>
        <w:t>นอกจากนี้</w:t>
      </w:r>
      <w:r w:rsidR="000A4ED7" w:rsidRPr="000A4ED7">
        <w:rPr>
          <w:rFonts w:ascii="Browallia New" w:hAnsi="Browallia New" w:cs="Browallia New"/>
          <w:sz w:val="28"/>
          <w:cs/>
        </w:rPr>
        <w:t xml:space="preserve"> บริษัท</w:t>
      </w:r>
      <w:r w:rsidR="00310169">
        <w:rPr>
          <w:rFonts w:ascii="Browallia New" w:hAnsi="Browallia New" w:cs="Browallia New" w:hint="cs"/>
          <w:sz w:val="28"/>
          <w:cs/>
        </w:rPr>
        <w:t xml:space="preserve">ฯ </w:t>
      </w:r>
      <w:r w:rsidR="000A4ED7" w:rsidRPr="000A4ED7">
        <w:rPr>
          <w:rFonts w:ascii="Browallia New" w:hAnsi="Browallia New" w:cs="Browallia New"/>
          <w:sz w:val="28"/>
          <w:cs/>
        </w:rPr>
        <w:t xml:space="preserve">จะเปิดเผยข้อมูลเกี่ยวกับรายการที่เกี่ยวโยงกันตามหลักเกณฑ์และกฎหมายที่เกี่ยวข้องกำหนดไว้ในรายงาน </w:t>
      </w:r>
      <w:r w:rsidR="008E6667" w:rsidRPr="008E6667">
        <w:rPr>
          <w:rFonts w:ascii="Browallia New" w:hAnsi="Browallia New" w:cs="Browallia New"/>
          <w:sz w:val="28"/>
        </w:rPr>
        <w:t>56</w:t>
      </w:r>
      <w:r w:rsidR="000A4ED7" w:rsidRPr="000A4ED7">
        <w:rPr>
          <w:rFonts w:ascii="Browallia New" w:hAnsi="Browallia New" w:cs="Browallia New"/>
          <w:sz w:val="28"/>
          <w:cs/>
        </w:rPr>
        <w:t>-</w:t>
      </w:r>
      <w:r w:rsidR="008E6667" w:rsidRPr="008E6667">
        <w:rPr>
          <w:rFonts w:ascii="Browallia New" w:hAnsi="Browallia New" w:cs="Browallia New"/>
          <w:sz w:val="28"/>
        </w:rPr>
        <w:t>1</w:t>
      </w:r>
      <w:r w:rsidR="000A4ED7" w:rsidRPr="000A4ED7">
        <w:rPr>
          <w:rFonts w:ascii="Browallia New" w:hAnsi="Browallia New" w:cs="Browallia New"/>
          <w:sz w:val="28"/>
        </w:rPr>
        <w:t xml:space="preserve"> One Report </w:t>
      </w:r>
      <w:r w:rsidR="000A4ED7" w:rsidRPr="000A4ED7">
        <w:rPr>
          <w:rFonts w:ascii="Browallia New" w:hAnsi="Browallia New" w:cs="Browallia New"/>
          <w:sz w:val="28"/>
          <w:cs/>
        </w:rPr>
        <w:t>(รายงานประจำปี) และหมายเหตุประกอบงบการเงินที่ได้รับการตรวจสอบจากผู้สอบบัญชีของบริษัท</w:t>
      </w:r>
      <w:r w:rsidR="00310169">
        <w:rPr>
          <w:rFonts w:ascii="Browallia New" w:hAnsi="Browallia New" w:cs="Browallia New" w:hint="cs"/>
          <w:sz w:val="28"/>
          <w:cs/>
        </w:rPr>
        <w:t>ฯ</w:t>
      </w:r>
      <w:r w:rsidR="000A4ED7" w:rsidRPr="000A4ED7">
        <w:rPr>
          <w:rFonts w:ascii="Browallia New" w:hAnsi="Browallia New" w:cs="Browallia New"/>
          <w:sz w:val="28"/>
          <w:cs/>
        </w:rPr>
        <w:t xml:space="preserve"> และ/หรือแบบรายงานอื่นใด (แล้วแต่กรณี)</w:t>
      </w:r>
    </w:p>
    <w:p w14:paraId="26DC2751" w14:textId="75BE9712" w:rsidR="000A4ED7" w:rsidRPr="00DD1430" w:rsidRDefault="008E6667" w:rsidP="002B6368">
      <w:pPr>
        <w:pStyle w:val="Heading3"/>
        <w:numPr>
          <w:ilvl w:val="0"/>
          <w:numId w:val="0"/>
        </w:numPr>
        <w:tabs>
          <w:tab w:val="left" w:pos="709"/>
        </w:tabs>
        <w:spacing w:before="80" w:after="120"/>
        <w:jc w:val="thaiDistribute"/>
        <w:rPr>
          <w:rFonts w:ascii="Browallia New" w:hAnsi="Browallia New" w:cs="Browallia New"/>
          <w:b w:val="0"/>
          <w:bCs w:val="0"/>
          <w:rtl/>
          <w:cs/>
        </w:rPr>
      </w:pPr>
      <w:r w:rsidRPr="008E6667">
        <w:rPr>
          <w:rFonts w:ascii="Browallia New" w:hAnsi="Browallia New" w:cs="Browallia New"/>
          <w:lang w:val="en-US" w:bidi="th-TH"/>
        </w:rPr>
        <w:t>9</w:t>
      </w:r>
      <w:r w:rsidR="004B6E0A">
        <w:rPr>
          <w:rFonts w:ascii="Browallia New" w:hAnsi="Browallia New" w:cs="Browallia New"/>
          <w:cs/>
          <w:lang w:val="en-US" w:bidi="th-TH"/>
        </w:rPr>
        <w:t>.</w:t>
      </w:r>
      <w:r w:rsidRPr="008E6667">
        <w:rPr>
          <w:rFonts w:ascii="Browallia New" w:hAnsi="Browallia New" w:cs="Browallia New"/>
          <w:lang w:val="en-US" w:bidi="th-TH"/>
        </w:rPr>
        <w:t>2</w:t>
      </w:r>
      <w:r w:rsidR="004B6E0A">
        <w:rPr>
          <w:rFonts w:ascii="Browallia New" w:hAnsi="Browallia New" w:cs="Browallia New"/>
          <w:cs/>
          <w:lang w:val="en-US" w:bidi="th-TH"/>
        </w:rPr>
        <w:t>.</w:t>
      </w:r>
      <w:r w:rsidRPr="008E6667">
        <w:rPr>
          <w:rFonts w:ascii="Browallia New" w:hAnsi="Browallia New" w:cs="Browallia New"/>
          <w:lang w:val="en-US" w:bidi="th-TH"/>
        </w:rPr>
        <w:t>4</w:t>
      </w:r>
      <w:r w:rsidR="004B6E0A">
        <w:rPr>
          <w:rFonts w:ascii="Browallia New" w:hAnsi="Browallia New" w:cs="Browallia New"/>
          <w:lang w:val="en-US" w:bidi="th-TH"/>
        </w:rPr>
        <w:tab/>
      </w:r>
      <w:r w:rsidR="000A4ED7" w:rsidRPr="00DD1430">
        <w:rPr>
          <w:rFonts w:ascii="Browallia New" w:hAnsi="Browallia New" w:cs="Browallia New"/>
          <w:cs/>
          <w:lang w:bidi="th-TH"/>
        </w:rPr>
        <w:t>นโยบายและแนวโน้มการทำรายการระหว่างกันในอนาคต</w:t>
      </w:r>
    </w:p>
    <w:p w14:paraId="3ACA4F01" w14:textId="05CACF5F" w:rsidR="00E01E38" w:rsidRDefault="004B6E0A" w:rsidP="002B6368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DD1430">
        <w:rPr>
          <w:rFonts w:ascii="Browallia New" w:hAnsi="Browallia New" w:cs="Browallia New"/>
          <w:sz w:val="28"/>
          <w:cs/>
        </w:rPr>
        <w:t xml:space="preserve">บริษัทฯ และ/หรือบริษัทย่อยอาจมีการทำรายการระหว่างกันในอนาคตอย่างต่อเนื่อง ซึ่งจะเป็นไปตามลักษณะการทำธุรกิจการค้าทั่วไป และจะมีการกำหนดนโยบายการเข้าทำรายการระหว่างกันอย่างชัดเจน โดยเป็นราคาและเงื่อนไขการค้าตามปกติของธุรกิจเช่นเดียวกับที่กำหนดให้กับบุคคล และ/หรือบริษัทที่ไม่เกี่ยวข้องกัน  เช่น การซื้อหรือขาย การให้หรือรับบริการ </w:t>
      </w:r>
      <w:r>
        <w:rPr>
          <w:rFonts w:ascii="Browallia New" w:hAnsi="Browallia New" w:cs="Browallia New" w:hint="cs"/>
          <w:sz w:val="28"/>
          <w:cs/>
        </w:rPr>
        <w:t>และ</w:t>
      </w:r>
      <w:r w:rsidRPr="00DD1430">
        <w:rPr>
          <w:rFonts w:ascii="Browallia New" w:hAnsi="Browallia New" w:cs="Browallia New"/>
          <w:sz w:val="28"/>
          <w:cs/>
        </w:rPr>
        <w:t>การ</w:t>
      </w:r>
      <w:r w:rsidR="00F42423">
        <w:rPr>
          <w:rFonts w:ascii="Browallia New" w:hAnsi="Browallia New" w:cs="Browallia New" w:hint="cs"/>
          <w:sz w:val="28"/>
          <w:cs/>
        </w:rPr>
        <w:t>ให้</w:t>
      </w:r>
      <w:r w:rsidRPr="00DD1430">
        <w:rPr>
          <w:rFonts w:ascii="Browallia New" w:hAnsi="Browallia New" w:cs="Browallia New"/>
          <w:sz w:val="28"/>
          <w:cs/>
        </w:rPr>
        <w:t>เช่า</w:t>
      </w:r>
      <w:r w:rsidR="00F42423">
        <w:rPr>
          <w:rFonts w:ascii="Browallia New" w:hAnsi="Browallia New" w:cs="Browallia New" w:hint="cs"/>
          <w:sz w:val="28"/>
          <w:cs/>
        </w:rPr>
        <w:t>พื้นที่</w:t>
      </w:r>
      <w:r w:rsidRPr="00DD1430">
        <w:rPr>
          <w:rFonts w:ascii="Browallia New" w:hAnsi="Browallia New" w:cs="Browallia New"/>
          <w:sz w:val="28"/>
          <w:cs/>
        </w:rPr>
        <w:t xml:space="preserve"> เป็นต้น โดยรายการระหว่างกันที่จะเกิดขึ้นนั้นเป็นไปเพื่อ</w:t>
      </w:r>
      <w:r w:rsidRPr="00DD1430">
        <w:rPr>
          <w:rFonts w:ascii="Browallia New" w:hAnsi="Browallia New" w:cs="Browallia New"/>
          <w:sz w:val="28"/>
          <w:cs/>
        </w:rPr>
        <w:lastRenderedPageBreak/>
        <w:t>ความจำเป็นในการดำเนินธุรกิจของบริษัทฯ และ/หรือบริษัทย่อย และเป็นไปเพื่อประโยชน์ของบริษัทฯ และ/หรือบริษัทย่อย ทั้งนี้ คณะกรรมการตรวจสอบจะพิจารณาตรวจสอบการปฏิบัติตามหลักเกณฑ์และให้ความเห็นถึงความสมเหตุสมผลของรายการที่เกิดขึ้นทุกไตรมาส อย่างไรก็ตาม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DD1430">
        <w:rPr>
          <w:rFonts w:ascii="Browallia New" w:hAnsi="Browallia New" w:cs="Browallia New"/>
          <w:sz w:val="28"/>
          <w:cs/>
        </w:rPr>
        <w:t xml:space="preserve">สำหรับรายการระหว่างกันที่มิได้เป็นไปตามธุรกิจปกติที่อาจเกิดขึ้นในอนาคต บริษัทฯ จะจัดให้มีคณะกรรมการตรวจสอบเข้ามาสอบทานการปฏิบัติตามหลักเกณฑ์และแสดงเหตุผลในการทำรายการดังกล่าวก่อนที่บริษัทฯ หรือบริษัทย่อย จะเข้าทำรายการนั้นๆ  โดยจะดำเนินการตามมาตรการและขั้นตอนการอนุมัติการทำรายการระหว่างกันตามที่ระบุข้างต้น </w:t>
      </w:r>
    </w:p>
    <w:sectPr w:rsidR="00E01E38" w:rsidSect="004B6E0A">
      <w:headerReference w:type="default" r:id="rId21"/>
      <w:footerReference w:type="default" r:id="rId22"/>
      <w:pgSz w:w="11906" w:h="16838" w:code="9"/>
      <w:pgMar w:top="1463" w:right="1463" w:bottom="1463" w:left="1463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183D" w14:textId="77777777" w:rsidR="005E0950" w:rsidRDefault="005E0950" w:rsidP="00A93B85">
      <w:pPr>
        <w:spacing w:after="0" w:line="240" w:lineRule="auto"/>
      </w:pPr>
      <w:r>
        <w:separator/>
      </w:r>
    </w:p>
  </w:endnote>
  <w:endnote w:type="continuationSeparator" w:id="0">
    <w:p w14:paraId="14A53E88" w14:textId="77777777" w:rsidR="005E0950" w:rsidRDefault="005E0950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37A9" w14:textId="1FA670B0" w:rsidR="005E0950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72C334B9" wp14:editId="688220B2">
              <wp:simplePos x="0" y="0"/>
              <wp:positionH relativeFrom="margin">
                <wp:posOffset>-25400</wp:posOffset>
              </wp:positionH>
              <wp:positionV relativeFrom="paragraph">
                <wp:posOffset>-33738</wp:posOffset>
              </wp:positionV>
              <wp:extent cx="5760000" cy="0"/>
              <wp:effectExtent l="0" t="0" r="3175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9D511" id="Straight Connector 16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pt,-2.65pt" to="451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oVHA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">
              <w10:wrap anchorx="margin"/>
            </v:line>
          </w:pict>
        </mc:Fallback>
      </mc:AlternateContent>
    </w:r>
    <w:r w:rsidR="005E0950">
      <w:rPr>
        <w:rFonts w:ascii="Browallia New" w:hAnsi="Browallia New" w:cs="Browallia New"/>
        <w:sz w:val="28"/>
        <w:cs/>
      </w:rPr>
      <w:t xml:space="preserve">ส่วนที่ </w:t>
    </w:r>
    <w:r w:rsidR="005E0950" w:rsidRPr="008E6667">
      <w:rPr>
        <w:rFonts w:ascii="Browallia New" w:hAnsi="Browallia New" w:cs="Browallia New"/>
        <w:sz w:val="28"/>
      </w:rPr>
      <w:t>2</w:t>
    </w:r>
    <w:r w:rsidR="005E0950">
      <w:rPr>
        <w:rFonts w:ascii="Browallia New" w:hAnsi="Browallia New" w:cs="Browallia New" w:hint="cs"/>
        <w:sz w:val="28"/>
        <w:cs/>
      </w:rPr>
      <w:t>.</w:t>
    </w:r>
    <w:r w:rsidR="005E0950" w:rsidRPr="008E6667">
      <w:rPr>
        <w:rFonts w:ascii="Browallia New" w:hAnsi="Browallia New" w:cs="Browallia New"/>
        <w:sz w:val="28"/>
      </w:rPr>
      <w:t>3</w:t>
    </w:r>
    <w:r w:rsidR="005E0950">
      <w:rPr>
        <w:rFonts w:ascii="Browallia New" w:hAnsi="Browallia New" w:cs="Browallia New" w:hint="cs"/>
        <w:sz w:val="28"/>
        <w:cs/>
      </w:rPr>
      <w:t>.</w:t>
    </w:r>
    <w:r w:rsidR="005E0950" w:rsidRPr="008E6667">
      <w:rPr>
        <w:rFonts w:ascii="Browallia New" w:hAnsi="Browallia New" w:cs="Browallia New"/>
        <w:sz w:val="28"/>
      </w:rPr>
      <w:t>9</w:t>
    </w:r>
    <w:r w:rsidR="005E0950">
      <w:rPr>
        <w:rFonts w:ascii="Browallia New" w:hAnsi="Browallia New" w:cs="Browallia New" w:hint="cs"/>
        <w:sz w:val="28"/>
        <w:cs/>
      </w:rPr>
      <w:t xml:space="preserve"> </w:t>
    </w:r>
    <w:r w:rsidR="005E0950"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 w:rsidR="005E0950">
      <w:rPr>
        <w:rFonts w:ascii="Browallia New" w:hAnsi="Browallia New" w:cs="Browallia New"/>
        <w:sz w:val="28"/>
        <w:cs/>
      </w:rPr>
      <w:t xml:space="preserve"> หน้า  </w:t>
    </w:r>
    <w:r w:rsidR="005E0950">
      <w:rPr>
        <w:rFonts w:ascii="Browallia New" w:hAnsi="Browallia New" w:cs="Browallia New"/>
        <w:sz w:val="28"/>
      </w:rPr>
      <w:fldChar w:fldCharType="begin"/>
    </w:r>
    <w:r w:rsidR="005E0950">
      <w:rPr>
        <w:rFonts w:ascii="Browallia New" w:hAnsi="Browallia New" w:cs="Browallia New"/>
        <w:sz w:val="28"/>
      </w:rPr>
      <w:instrText xml:space="preserve"> PAGE </w:instrText>
    </w:r>
    <w:r w:rsidR="005E0950"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3</w:t>
    </w:r>
    <w:r w:rsidR="005E0950">
      <w:rPr>
        <w:rFonts w:ascii="Browallia New" w:hAnsi="Browallia New" w:cs="Browallia New"/>
        <w:sz w:val="28"/>
      </w:rPr>
      <w:fldChar w:fldCharType="end"/>
    </w:r>
    <w:r w:rsidR="005E0950">
      <w:rPr>
        <w:rFonts w:ascii="Browallia New" w:hAnsi="Browallia New" w:cs="Browallia New" w:hint="cs"/>
        <w:sz w:val="28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D103" w14:textId="50453EC7" w:rsidR="00267C7B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58075FA" wp14:editId="4E1B95C6">
              <wp:simplePos x="0" y="0"/>
              <wp:positionH relativeFrom="margin">
                <wp:posOffset>-67945</wp:posOffset>
              </wp:positionH>
              <wp:positionV relativeFrom="paragraph">
                <wp:posOffset>-32219</wp:posOffset>
              </wp:positionV>
              <wp:extent cx="8936966" cy="0"/>
              <wp:effectExtent l="0" t="0" r="36195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696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00166" id="Straight Connector 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35pt,-2.55pt" to="698.3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dXHgIAADg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">
              <w10:wrap anchorx="margin"/>
            </v:line>
          </w:pict>
        </mc:Fallback>
      </mc:AlternateContent>
    </w:r>
    <w:r>
      <w:rPr>
        <w:rFonts w:ascii="Browallia New" w:hAnsi="Browallia New" w:cs="Browallia New"/>
        <w:sz w:val="28"/>
        <w:cs/>
      </w:rPr>
      <w:t xml:space="preserve">ส่วนที่ </w:t>
    </w:r>
    <w:r w:rsidRPr="008E6667">
      <w:rPr>
        <w:rFonts w:ascii="Browallia New" w:hAnsi="Browallia New" w:cs="Browallia New"/>
        <w:sz w:val="28"/>
      </w:rPr>
      <w:t>2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9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>
      <w:rPr>
        <w:rFonts w:ascii="Browallia New" w:hAnsi="Browallia New" w:cs="Browallia New"/>
        <w:sz w:val="28"/>
        <w:cs/>
      </w:rPr>
      <w:t xml:space="preserve"> หน้า 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7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22AA" w14:textId="10C33536" w:rsidR="00267C7B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4AAAABCB" wp14:editId="097CCDCF">
              <wp:simplePos x="0" y="0"/>
              <wp:positionH relativeFrom="margin">
                <wp:posOffset>-48260</wp:posOffset>
              </wp:positionH>
              <wp:positionV relativeFrom="paragraph">
                <wp:posOffset>-21673</wp:posOffset>
              </wp:positionV>
              <wp:extent cx="5796000" cy="0"/>
              <wp:effectExtent l="0" t="0" r="33655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48CE6" id="Straight Connector 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pt,-1.7pt" to="452.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jk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ezp+U8TYEl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">
              <w10:wrap anchorx="margin"/>
            </v:line>
          </w:pict>
        </mc:Fallback>
      </mc:AlternateContent>
    </w:r>
    <w:r>
      <w:rPr>
        <w:rFonts w:ascii="Browallia New" w:hAnsi="Browallia New" w:cs="Browallia New"/>
        <w:sz w:val="28"/>
        <w:cs/>
      </w:rPr>
      <w:t xml:space="preserve">ส่วนที่ </w:t>
    </w:r>
    <w:r w:rsidRPr="008E6667">
      <w:rPr>
        <w:rFonts w:ascii="Browallia New" w:hAnsi="Browallia New" w:cs="Browallia New"/>
        <w:sz w:val="28"/>
      </w:rPr>
      <w:t>2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9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>
      <w:rPr>
        <w:rFonts w:ascii="Browallia New" w:hAnsi="Browallia New" w:cs="Browallia New"/>
        <w:sz w:val="28"/>
        <w:cs/>
      </w:rPr>
      <w:t xml:space="preserve"> หน้า 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8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88D3" w14:textId="7D1F79E9" w:rsidR="00267C7B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5930B38B" wp14:editId="694BFFD5">
              <wp:simplePos x="0" y="0"/>
              <wp:positionH relativeFrom="margin">
                <wp:posOffset>-51435</wp:posOffset>
              </wp:positionH>
              <wp:positionV relativeFrom="paragraph">
                <wp:posOffset>-32826</wp:posOffset>
              </wp:positionV>
              <wp:extent cx="8911086" cy="0"/>
              <wp:effectExtent l="0" t="0" r="23495" b="190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108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8EDF9" id="Straight Connector 21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05pt,-2.6pt" to="697.6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Y4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">
              <w10:wrap anchorx="margin"/>
            </v:line>
          </w:pict>
        </mc:Fallback>
      </mc:AlternateContent>
    </w:r>
    <w:r>
      <w:rPr>
        <w:rFonts w:ascii="Browallia New" w:hAnsi="Browallia New" w:cs="Browallia New"/>
        <w:sz w:val="28"/>
        <w:cs/>
      </w:rPr>
      <w:t xml:space="preserve">ส่วนที่ </w:t>
    </w:r>
    <w:r w:rsidRPr="008E6667">
      <w:rPr>
        <w:rFonts w:ascii="Browallia New" w:hAnsi="Browallia New" w:cs="Browallia New"/>
        <w:sz w:val="28"/>
      </w:rPr>
      <w:t>2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9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>
      <w:rPr>
        <w:rFonts w:ascii="Browallia New" w:hAnsi="Browallia New" w:cs="Browallia New"/>
        <w:sz w:val="28"/>
        <w:cs/>
      </w:rPr>
      <w:t xml:space="preserve"> หน้า 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12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5358" w14:textId="71AAB648" w:rsidR="00267C7B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77651D6B" wp14:editId="1B51A891">
              <wp:simplePos x="0" y="0"/>
              <wp:positionH relativeFrom="margin">
                <wp:posOffset>0</wp:posOffset>
              </wp:positionH>
              <wp:positionV relativeFrom="paragraph">
                <wp:posOffset>-33130</wp:posOffset>
              </wp:positionV>
              <wp:extent cx="5760000" cy="0"/>
              <wp:effectExtent l="0" t="0" r="31750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22F00" id="Straight Connector 2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6pt" to="453.5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nr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" strokeweight=".5pt">
              <w10:wrap anchorx="margin"/>
            </v:line>
          </w:pict>
        </mc:Fallback>
      </mc:AlternateContent>
    </w:r>
    <w:r>
      <w:rPr>
        <w:rFonts w:ascii="Browallia New" w:hAnsi="Browallia New" w:cs="Browallia New"/>
        <w:sz w:val="28"/>
        <w:cs/>
      </w:rPr>
      <w:t xml:space="preserve">ส่วนที่ </w:t>
    </w:r>
    <w:r w:rsidRPr="008E6667">
      <w:rPr>
        <w:rFonts w:ascii="Browallia New" w:hAnsi="Browallia New" w:cs="Browallia New"/>
        <w:sz w:val="28"/>
      </w:rPr>
      <w:t>2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9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>
      <w:rPr>
        <w:rFonts w:ascii="Browallia New" w:hAnsi="Browallia New" w:cs="Browallia New"/>
        <w:sz w:val="28"/>
        <w:cs/>
      </w:rPr>
      <w:t xml:space="preserve"> หน้า 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16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E5D0" w14:textId="691A96BF" w:rsidR="00267C7B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rFonts w:cs="Browallia New"/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204B8A12" wp14:editId="60F7B717">
              <wp:simplePos x="0" y="0"/>
              <wp:positionH relativeFrom="margin">
                <wp:posOffset>5080</wp:posOffset>
              </wp:positionH>
              <wp:positionV relativeFrom="paragraph">
                <wp:posOffset>-32744</wp:posOffset>
              </wp:positionV>
              <wp:extent cx="8836639" cy="23052"/>
              <wp:effectExtent l="0" t="0" r="22225" b="34290"/>
              <wp:wrapNone/>
              <wp:docPr id="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836639" cy="2305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EC8A6" id="Line 1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-2.6pt" to="696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">
              <w10:wrap anchorx="margin"/>
            </v:line>
          </w:pict>
        </mc:Fallback>
      </mc:AlternateContent>
    </w:r>
    <w:r>
      <w:rPr>
        <w:rFonts w:ascii="Browallia New" w:hAnsi="Browallia New" w:cs="Browallia New"/>
        <w:sz w:val="28"/>
        <w:cs/>
      </w:rPr>
      <w:t xml:space="preserve">ส่วนที่ </w:t>
    </w:r>
    <w:r w:rsidRPr="008E6667">
      <w:rPr>
        <w:rFonts w:ascii="Browallia New" w:hAnsi="Browallia New" w:cs="Browallia New"/>
        <w:sz w:val="28"/>
      </w:rPr>
      <w:t>2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9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>
      <w:rPr>
        <w:rFonts w:ascii="Browallia New" w:hAnsi="Browallia New" w:cs="Browallia New"/>
        <w:sz w:val="28"/>
        <w:cs/>
      </w:rPr>
      <w:t xml:space="preserve"> หน้า 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23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C994" w14:textId="0D99322D" w:rsidR="00267C7B" w:rsidRPr="00492811" w:rsidRDefault="00267C7B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6593B046" wp14:editId="24AB4BB0">
              <wp:simplePos x="0" y="0"/>
              <wp:positionH relativeFrom="margin">
                <wp:posOffset>-41275</wp:posOffset>
              </wp:positionH>
              <wp:positionV relativeFrom="paragraph">
                <wp:posOffset>-21921</wp:posOffset>
              </wp:positionV>
              <wp:extent cx="5760000" cy="0"/>
              <wp:effectExtent l="0" t="0" r="31750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22739" id="Straight Connector 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25pt,-1.75pt" to="450.3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4XHQ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" strokeweight=".5pt">
              <w10:wrap anchorx="margin"/>
            </v:line>
          </w:pict>
        </mc:Fallback>
      </mc:AlternateContent>
    </w:r>
    <w:r>
      <w:rPr>
        <w:rFonts w:ascii="Browallia New" w:hAnsi="Browallia New" w:cs="Browallia New"/>
        <w:sz w:val="28"/>
        <w:cs/>
      </w:rPr>
      <w:t xml:space="preserve">ส่วนที่ </w:t>
    </w:r>
    <w:r w:rsidRPr="008E6667">
      <w:rPr>
        <w:rFonts w:ascii="Browallia New" w:hAnsi="Browallia New" w:cs="Browallia New"/>
        <w:sz w:val="28"/>
      </w:rPr>
      <w:t>2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 w:hint="cs"/>
        <w:sz w:val="28"/>
        <w:cs/>
      </w:rPr>
      <w:t>.</w:t>
    </w:r>
    <w:r w:rsidRPr="008E6667">
      <w:rPr>
        <w:rFonts w:ascii="Browallia New" w:hAnsi="Browallia New" w:cs="Browallia New"/>
        <w:sz w:val="28"/>
      </w:rPr>
      <w:t>9</w:t>
    </w:r>
    <w:r>
      <w:rPr>
        <w:rFonts w:ascii="Browallia New" w:hAnsi="Browallia New" w:cs="Browallia New" w:hint="cs"/>
        <w:sz w:val="28"/>
        <w:cs/>
      </w:rPr>
      <w:t xml:space="preserve"> </w:t>
    </w:r>
    <w:r>
      <w:rPr>
        <w:rFonts w:ascii="Browallia New" w:eastAsia="Cordia New" w:hAnsi="Browallia New" w:cs="Browallia New" w:hint="cs"/>
        <w:sz w:val="28"/>
        <w:cs/>
      </w:rPr>
      <w:t>การควบคุมภายในและรายการระหว่างกัน</w:t>
    </w:r>
    <w:r>
      <w:rPr>
        <w:rFonts w:ascii="Browallia New" w:hAnsi="Browallia New" w:cs="Browallia New"/>
        <w:sz w:val="28"/>
        <w:cs/>
      </w:rPr>
      <w:t xml:space="preserve"> หน้า  </w:t>
    </w:r>
    <w:r>
      <w:rPr>
        <w:rFonts w:ascii="Browallia New" w:hAnsi="Browallia New" w:cs="Browallia New"/>
        <w:sz w:val="28"/>
      </w:rPr>
      <w:fldChar w:fldCharType="begin"/>
    </w:r>
    <w:r>
      <w:rPr>
        <w:rFonts w:ascii="Browallia New" w:hAnsi="Browallia New" w:cs="Browallia New"/>
        <w:sz w:val="28"/>
      </w:rPr>
      <w:instrText xml:space="preserve"> PAGE </w:instrText>
    </w:r>
    <w:r>
      <w:rPr>
        <w:rFonts w:ascii="Browallia New" w:hAnsi="Browallia New" w:cs="Browallia New"/>
        <w:sz w:val="28"/>
      </w:rPr>
      <w:fldChar w:fldCharType="separate"/>
    </w:r>
    <w:r w:rsidR="00150A78">
      <w:rPr>
        <w:rFonts w:ascii="Browallia New" w:hAnsi="Browallia New" w:cs="Browallia New"/>
        <w:noProof/>
        <w:sz w:val="28"/>
      </w:rPr>
      <w:t>25</w:t>
    </w:r>
    <w:r>
      <w:rPr>
        <w:rFonts w:ascii="Browallia New" w:hAnsi="Browallia New" w:cs="Browallia New"/>
        <w:sz w:val="28"/>
      </w:rPr>
      <w:fldChar w:fldCharType="end"/>
    </w:r>
    <w:r>
      <w:rPr>
        <w:rFonts w:ascii="Browallia New" w:hAnsi="Browallia New" w:cs="Browallia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E4DA" w14:textId="77777777" w:rsidR="005E0950" w:rsidRDefault="005E0950" w:rsidP="00A93B85">
      <w:pPr>
        <w:spacing w:after="0" w:line="240" w:lineRule="auto"/>
      </w:pPr>
      <w:r>
        <w:separator/>
      </w:r>
    </w:p>
  </w:footnote>
  <w:footnote w:type="continuationSeparator" w:id="0">
    <w:p w14:paraId="4681AF97" w14:textId="77777777" w:rsidR="005E0950" w:rsidRDefault="005E0950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9E42" w14:textId="0B742F80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7968" behindDoc="0" locked="0" layoutInCell="1" allowOverlap="1" wp14:anchorId="034EF3A2" wp14:editId="7B864155">
          <wp:simplePos x="0" y="0"/>
          <wp:positionH relativeFrom="margin">
            <wp:posOffset>-3439</wp:posOffset>
          </wp:positionH>
          <wp:positionV relativeFrom="paragraph">
            <wp:posOffset>-175895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85D12" w14:textId="08DF6D3B" w:rsidR="005E0950" w:rsidRDefault="005E0950" w:rsidP="00143F51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DE84F0" wp14:editId="6469DC09">
              <wp:simplePos x="0" y="0"/>
              <wp:positionH relativeFrom="margin">
                <wp:posOffset>-25400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671B1" id="Straight Connector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pt,17.5pt" to="451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NE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c1T+DC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4076" w14:textId="0C0B32A4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70016" behindDoc="0" locked="0" layoutInCell="1" allowOverlap="1" wp14:anchorId="2716BE8D" wp14:editId="0750B254">
          <wp:simplePos x="0" y="0"/>
          <wp:positionH relativeFrom="margin">
            <wp:posOffset>-27305</wp:posOffset>
          </wp:positionH>
          <wp:positionV relativeFrom="paragraph">
            <wp:posOffset>-183144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4" name="Picture 4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CBE72" w14:textId="13CBBC68" w:rsidR="005E0950" w:rsidRDefault="005E0950" w:rsidP="00A93B85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B6558" wp14:editId="612968CF">
              <wp:simplePos x="0" y="0"/>
              <wp:positionH relativeFrom="margin">
                <wp:posOffset>-68316</wp:posOffset>
              </wp:positionH>
              <wp:positionV relativeFrom="paragraph">
                <wp:posOffset>217170</wp:posOffset>
              </wp:positionV>
              <wp:extent cx="8936966" cy="0"/>
              <wp:effectExtent l="0" t="0" r="3619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696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C50AA" id="Straight Connector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4pt,17.1pt" to="698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C89D" w14:textId="77777777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84352" behindDoc="0" locked="0" layoutInCell="1" allowOverlap="1" wp14:anchorId="5EC05988" wp14:editId="143790FF">
          <wp:simplePos x="0" y="0"/>
          <wp:positionH relativeFrom="margin">
            <wp:posOffset>-27305</wp:posOffset>
          </wp:positionH>
          <wp:positionV relativeFrom="paragraph">
            <wp:posOffset>-183144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13" name="Picture 1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5007C" w14:textId="1E797BAD" w:rsidR="005E0950" w:rsidRDefault="005E0950" w:rsidP="00A93B85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2C25144" wp14:editId="19CC49E4">
              <wp:simplePos x="0" y="0"/>
              <wp:positionH relativeFrom="margin">
                <wp:posOffset>-48524</wp:posOffset>
              </wp:positionH>
              <wp:positionV relativeFrom="paragraph">
                <wp:posOffset>217170</wp:posOffset>
              </wp:positionV>
              <wp:extent cx="5796000" cy="0"/>
              <wp:effectExtent l="0" t="0" r="3365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BD637" id="Straight Connector 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pt,17.1pt" to="45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yK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xSx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C5A49" w14:textId="4BC95C8F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87424" behindDoc="0" locked="0" layoutInCell="1" allowOverlap="1" wp14:anchorId="44677DC9" wp14:editId="5CE5EA44">
          <wp:simplePos x="0" y="0"/>
          <wp:positionH relativeFrom="margin">
            <wp:posOffset>-27305</wp:posOffset>
          </wp:positionH>
          <wp:positionV relativeFrom="paragraph">
            <wp:posOffset>-183144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15" name="Picture 15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09455" w14:textId="5E0A0DE5" w:rsidR="005E0950" w:rsidRDefault="005E0950" w:rsidP="00A93B85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38F9140B" wp14:editId="72C1B989">
              <wp:simplePos x="0" y="0"/>
              <wp:positionH relativeFrom="margin">
                <wp:posOffset>-51758</wp:posOffset>
              </wp:positionH>
              <wp:positionV relativeFrom="paragraph">
                <wp:posOffset>215732</wp:posOffset>
              </wp:positionV>
              <wp:extent cx="8911086" cy="0"/>
              <wp:effectExtent l="0" t="0" r="2349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108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214BC" id="Straight Connector 1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1pt,17pt" to="697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T6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L7Isnc8woo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3A49" w14:textId="77777777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79232" behindDoc="0" locked="0" layoutInCell="1" allowOverlap="1" wp14:anchorId="47117D37" wp14:editId="7CFD9780">
          <wp:simplePos x="0" y="0"/>
          <wp:positionH relativeFrom="margin">
            <wp:posOffset>-19685</wp:posOffset>
          </wp:positionH>
          <wp:positionV relativeFrom="paragraph">
            <wp:posOffset>-164729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9" name="Picture 9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2BB65" w14:textId="0BE60618" w:rsidR="005E0950" w:rsidRDefault="005E0950" w:rsidP="00A93B85">
    <w:pPr>
      <w:pStyle w:val="Header"/>
      <w:tabs>
        <w:tab w:val="left" w:pos="2268"/>
      </w:tabs>
      <w:jc w:val="right"/>
    </w:pP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  <w:p w14:paraId="7A4BBFFE" w14:textId="0389876C" w:rsidR="005E0950" w:rsidRDefault="005E09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DDE50DC" wp14:editId="48989C9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60000" cy="0"/>
              <wp:effectExtent l="0" t="0" r="317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91B50" id="Straight Connector 1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" strokeweight=".5pt"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9CB2" w14:textId="246B581D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72064" behindDoc="0" locked="0" layoutInCell="1" allowOverlap="1" wp14:anchorId="45200C2E" wp14:editId="39B29AF5">
          <wp:simplePos x="0" y="0"/>
          <wp:positionH relativeFrom="margin">
            <wp:posOffset>0</wp:posOffset>
          </wp:positionH>
          <wp:positionV relativeFrom="paragraph">
            <wp:posOffset>-172349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5" name="Picture 5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051F9" w14:textId="77777777" w:rsidR="005E0950" w:rsidRDefault="005E0950" w:rsidP="004B6E0A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C2E50C" wp14:editId="2163A21A">
              <wp:simplePos x="0" y="0"/>
              <wp:positionH relativeFrom="margin">
                <wp:posOffset>-33351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F9E2B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65pt,17.5pt" to="45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1D48" w14:textId="361F8692" w:rsidR="005E0950" w:rsidRDefault="005E0950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74112" behindDoc="0" locked="0" layoutInCell="1" allowOverlap="1" wp14:anchorId="4D891711" wp14:editId="5ADD2B04">
          <wp:simplePos x="0" y="0"/>
          <wp:positionH relativeFrom="margin">
            <wp:posOffset>24765</wp:posOffset>
          </wp:positionH>
          <wp:positionV relativeFrom="paragraph">
            <wp:posOffset>-177536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6" name="Picture 6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152D6" w14:textId="62D96CCA" w:rsidR="005E0950" w:rsidRDefault="005E0950" w:rsidP="00A93B85">
    <w:pPr>
      <w:pStyle w:val="Header"/>
      <w:tabs>
        <w:tab w:val="left" w:pos="2268"/>
      </w:tabs>
      <w:jc w:val="right"/>
    </w:pPr>
    <w:r>
      <w:rPr>
        <w:rFonts w:cs="Browallia New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69DCD4" wp14:editId="21F5A6AF">
              <wp:simplePos x="0" y="0"/>
              <wp:positionH relativeFrom="margin">
                <wp:align>right</wp:align>
              </wp:positionH>
              <wp:positionV relativeFrom="paragraph">
                <wp:posOffset>201797</wp:posOffset>
              </wp:positionV>
              <wp:extent cx="8836639" cy="23052"/>
              <wp:effectExtent l="0" t="0" r="22225" b="342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836639" cy="2305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C653E" id="Line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44.6pt,15.9pt" to="1340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18AA" w14:textId="1EF1B782" w:rsidR="005E0950" w:rsidRDefault="005E0950" w:rsidP="00B01BD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76160" behindDoc="0" locked="0" layoutInCell="1" allowOverlap="1" wp14:anchorId="3A19C6B3" wp14:editId="3D10E05B">
          <wp:simplePos x="0" y="0"/>
          <wp:positionH relativeFrom="margin">
            <wp:posOffset>0</wp:posOffset>
          </wp:positionH>
          <wp:positionV relativeFrom="paragraph">
            <wp:posOffset>-176159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8" name="Picture 8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03B90" w14:textId="227ABB0E" w:rsidR="005E0950" w:rsidRPr="00B01BD3" w:rsidRDefault="005E0950" w:rsidP="00B01BD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437ED5E" wp14:editId="57F3B56D">
              <wp:simplePos x="0" y="0"/>
              <wp:positionH relativeFrom="margin">
                <wp:posOffset>-41606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6226B" id="Straight Connector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pt,17.5pt" to="450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uJHQ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CB6"/>
    <w:multiLevelType w:val="multilevel"/>
    <w:tmpl w:val="85DA77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rowallia New" w:hAnsi="Browallia New" w:cs="Browallia New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76F52B4"/>
    <w:multiLevelType w:val="multilevel"/>
    <w:tmpl w:val="BBEA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68193E"/>
    <w:multiLevelType w:val="hybridMultilevel"/>
    <w:tmpl w:val="1B04E0CA"/>
    <w:lvl w:ilvl="0" w:tplc="2FC29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57E0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B70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93AF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D6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9387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4E6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ACCF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FF0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7F69"/>
    <w:multiLevelType w:val="multilevel"/>
    <w:tmpl w:val="839A4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8E77D9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B611ECC"/>
    <w:multiLevelType w:val="hybridMultilevel"/>
    <w:tmpl w:val="286E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61EC"/>
    <w:multiLevelType w:val="hybridMultilevel"/>
    <w:tmpl w:val="A71E9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70A01"/>
    <w:multiLevelType w:val="hybridMultilevel"/>
    <w:tmpl w:val="A9521EB2"/>
    <w:lvl w:ilvl="0" w:tplc="63FE972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7A4F7C"/>
    <w:multiLevelType w:val="multilevel"/>
    <w:tmpl w:val="99DAA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2F82BB5"/>
    <w:multiLevelType w:val="multilevel"/>
    <w:tmpl w:val="83C80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5BE2C8D"/>
    <w:multiLevelType w:val="multilevel"/>
    <w:tmpl w:val="93A6B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DE733FD"/>
    <w:multiLevelType w:val="hybridMultilevel"/>
    <w:tmpl w:val="BFAA88F4"/>
    <w:lvl w:ilvl="0" w:tplc="0E067152">
      <w:start w:val="4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7024"/>
    <w:multiLevelType w:val="hybridMultilevel"/>
    <w:tmpl w:val="ACBC3DDC"/>
    <w:lvl w:ilvl="0" w:tplc="4F40E3DA">
      <w:start w:val="1"/>
      <w:numFmt w:val="decimal"/>
      <w:lvlText w:val="%1."/>
      <w:lvlJc w:val="left"/>
      <w:rPr>
        <w:rFonts w:ascii="Angsana New" w:hAnsi="Angsana New" w:cs="Angsana New" w:hint="default"/>
        <w:sz w:val="28"/>
        <w:szCs w:val="28"/>
      </w:rPr>
    </w:lvl>
    <w:lvl w:ilvl="1" w:tplc="B0DEB02C">
      <w:start w:val="1"/>
      <w:numFmt w:val="thaiLetters"/>
      <w:lvlText w:val="(%2)"/>
      <w:lvlJc w:val="left"/>
      <w:rPr>
        <w:rFonts w:ascii="Browallia New" w:hAnsi="Browallia New" w:cs="Browallia New" w:hint="default"/>
        <w:b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10833F8"/>
    <w:multiLevelType w:val="hybridMultilevel"/>
    <w:tmpl w:val="15D04430"/>
    <w:lvl w:ilvl="0" w:tplc="68980EB8">
      <w:start w:val="1"/>
      <w:numFmt w:val="bullet"/>
      <w:lvlText w:val="-"/>
      <w:lvlJc w:val="left"/>
      <w:pPr>
        <w:ind w:left="608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5" w15:restartNumberingAfterBreak="0">
    <w:nsid w:val="312B6E93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318D3387"/>
    <w:multiLevelType w:val="multilevel"/>
    <w:tmpl w:val="EA962A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030C7C"/>
    <w:multiLevelType w:val="hybridMultilevel"/>
    <w:tmpl w:val="8924936E"/>
    <w:lvl w:ilvl="0" w:tplc="B836A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304BEF"/>
    <w:multiLevelType w:val="hybridMultilevel"/>
    <w:tmpl w:val="93606A1A"/>
    <w:lvl w:ilvl="0" w:tplc="BDD414D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4E3248E"/>
    <w:multiLevelType w:val="multilevel"/>
    <w:tmpl w:val="CCEAB1D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0" w15:restartNumberingAfterBreak="0">
    <w:nsid w:val="43205284"/>
    <w:multiLevelType w:val="multilevel"/>
    <w:tmpl w:val="1ADEF6B2"/>
    <w:lvl w:ilvl="0">
      <w:start w:val="3"/>
      <w:numFmt w:val="decimal"/>
      <w:pStyle w:val="Heading1"/>
      <w:lvlText w:val="%1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  <w:lang w:bidi="th-TH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sz w:val="26"/>
        <w:szCs w:val="26"/>
      </w:rPr>
    </w:lvl>
    <w:lvl w:ilvl="4">
      <w:start w:val="1"/>
      <w:numFmt w:val="decimal"/>
      <w:pStyle w:val="Heading5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2"/>
      <w:numFmt w:val="bullet"/>
      <w:pStyle w:val="Heading8"/>
      <w:lvlText w:val="-"/>
      <w:lvlJc w:val="left"/>
      <w:pPr>
        <w:ind w:left="1440" w:hanging="1440"/>
      </w:pPr>
      <w:rPr>
        <w:rFonts w:ascii="Cordia New" w:eastAsiaTheme="minorHAnsi" w:hAnsi="Cordia New" w:hint="default"/>
      </w:rPr>
    </w:lvl>
    <w:lvl w:ilvl="8">
      <w:start w:val="2"/>
      <w:numFmt w:val="bullet"/>
      <w:pStyle w:val="Heading9"/>
      <w:lvlText w:val="-"/>
      <w:lvlJc w:val="left"/>
      <w:pPr>
        <w:ind w:left="1584" w:hanging="1584"/>
      </w:pPr>
      <w:rPr>
        <w:rFonts w:ascii="Cordia New" w:eastAsiaTheme="minorHAnsi" w:hAnsi="Cordia New" w:hint="default"/>
      </w:rPr>
    </w:lvl>
  </w:abstractNum>
  <w:abstractNum w:abstractNumId="21" w15:restartNumberingAfterBreak="0">
    <w:nsid w:val="43C50FDA"/>
    <w:multiLevelType w:val="hybridMultilevel"/>
    <w:tmpl w:val="4E0A2E2A"/>
    <w:lvl w:ilvl="0" w:tplc="17B4D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74042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750D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754A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2C9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CEA2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C52C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1781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A721A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458C60E3"/>
    <w:multiLevelType w:val="hybridMultilevel"/>
    <w:tmpl w:val="8924936E"/>
    <w:lvl w:ilvl="0" w:tplc="B836A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4860B6"/>
    <w:multiLevelType w:val="hybridMultilevel"/>
    <w:tmpl w:val="F8963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147055CA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lang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5" w15:restartNumberingAfterBreak="0">
    <w:nsid w:val="48034E59"/>
    <w:multiLevelType w:val="hybridMultilevel"/>
    <w:tmpl w:val="F574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8" w15:restartNumberingAfterBreak="0">
    <w:nsid w:val="4D306479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26D78E9"/>
    <w:multiLevelType w:val="hybridMultilevel"/>
    <w:tmpl w:val="39745EC0"/>
    <w:lvl w:ilvl="0" w:tplc="523EAF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51B7E"/>
    <w:multiLevelType w:val="hybridMultilevel"/>
    <w:tmpl w:val="1FEAC55A"/>
    <w:lvl w:ilvl="0" w:tplc="9FB434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1361EA7"/>
    <w:multiLevelType w:val="hybridMultilevel"/>
    <w:tmpl w:val="5532ED3E"/>
    <w:lvl w:ilvl="0" w:tplc="0E7A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F547E"/>
    <w:multiLevelType w:val="hybridMultilevel"/>
    <w:tmpl w:val="03F06808"/>
    <w:lvl w:ilvl="0" w:tplc="0D5E43BC"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A0B"/>
    <w:multiLevelType w:val="hybridMultilevel"/>
    <w:tmpl w:val="5C72179A"/>
    <w:lvl w:ilvl="0" w:tplc="63FE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2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750D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754A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2C9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CEA2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C52C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1781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A721A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84D6E78"/>
    <w:multiLevelType w:val="hybridMultilevel"/>
    <w:tmpl w:val="97A2B7A6"/>
    <w:lvl w:ilvl="0" w:tplc="63FE97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C54A4"/>
    <w:multiLevelType w:val="hybridMultilevel"/>
    <w:tmpl w:val="9AD0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07E8E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7A7936E9"/>
    <w:multiLevelType w:val="hybridMultilevel"/>
    <w:tmpl w:val="4FC6E514"/>
    <w:lvl w:ilvl="0" w:tplc="634CDBF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5034"/>
    <w:multiLevelType w:val="multilevel"/>
    <w:tmpl w:val="CA8CE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9"/>
  </w:num>
  <w:num w:numId="5">
    <w:abstractNumId w:val="17"/>
  </w:num>
  <w:num w:numId="6">
    <w:abstractNumId w:val="8"/>
  </w:num>
  <w:num w:numId="7">
    <w:abstractNumId w:val="22"/>
  </w:num>
  <w:num w:numId="8">
    <w:abstractNumId w:val="29"/>
  </w:num>
  <w:num w:numId="9">
    <w:abstractNumId w:val="16"/>
  </w:num>
  <w:num w:numId="10">
    <w:abstractNumId w:val="34"/>
  </w:num>
  <w:num w:numId="11">
    <w:abstractNumId w:val="6"/>
  </w:num>
  <w:num w:numId="12">
    <w:abstractNumId w:val="38"/>
  </w:num>
  <w:num w:numId="13">
    <w:abstractNumId w:val="28"/>
  </w:num>
  <w:num w:numId="14">
    <w:abstractNumId w:val="27"/>
  </w:num>
  <w:num w:numId="15">
    <w:abstractNumId w:val="1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"/>
  </w:num>
  <w:num w:numId="19">
    <w:abstractNumId w:val="32"/>
  </w:num>
  <w:num w:numId="20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5"/>
  </w:num>
  <w:num w:numId="23">
    <w:abstractNumId w:val="1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 w:numId="27">
    <w:abstractNumId w:val="10"/>
  </w:num>
  <w:num w:numId="28">
    <w:abstractNumId w:val="25"/>
  </w:num>
  <w:num w:numId="29">
    <w:abstractNumId w:val="30"/>
  </w:num>
  <w:num w:numId="30">
    <w:abstractNumId w:val="36"/>
  </w:num>
  <w:num w:numId="31">
    <w:abstractNumId w:val="23"/>
  </w:num>
  <w:num w:numId="32">
    <w:abstractNumId w:val="14"/>
  </w:num>
  <w:num w:numId="33">
    <w:abstractNumId w:val="33"/>
  </w:num>
  <w:num w:numId="34">
    <w:abstractNumId w:val="7"/>
  </w:num>
  <w:num w:numId="35">
    <w:abstractNumId w:val="0"/>
  </w:num>
  <w:num w:numId="36">
    <w:abstractNumId w:val="2"/>
  </w:num>
  <w:num w:numId="37">
    <w:abstractNumId w:val="24"/>
  </w:num>
  <w:num w:numId="38">
    <w:abstractNumId w:val="2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2"/>
  </w:num>
  <w:num w:numId="42">
    <w:abstractNumId w:val="40"/>
  </w:num>
  <w:num w:numId="43">
    <w:abstractNumId w:val="20"/>
  </w:num>
  <w:num w:numId="4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1D0E"/>
    <w:rsid w:val="000025DA"/>
    <w:rsid w:val="00017C97"/>
    <w:rsid w:val="00020B24"/>
    <w:rsid w:val="000249E7"/>
    <w:rsid w:val="00027AAC"/>
    <w:rsid w:val="00031834"/>
    <w:rsid w:val="000319BE"/>
    <w:rsid w:val="0004052A"/>
    <w:rsid w:val="00046D2C"/>
    <w:rsid w:val="0005247C"/>
    <w:rsid w:val="00052A43"/>
    <w:rsid w:val="00052D8B"/>
    <w:rsid w:val="0005661A"/>
    <w:rsid w:val="00061BD4"/>
    <w:rsid w:val="0006493F"/>
    <w:rsid w:val="00064EF5"/>
    <w:rsid w:val="00065C04"/>
    <w:rsid w:val="00065CEE"/>
    <w:rsid w:val="00084815"/>
    <w:rsid w:val="00084C4E"/>
    <w:rsid w:val="000901C9"/>
    <w:rsid w:val="00096818"/>
    <w:rsid w:val="000A4ED7"/>
    <w:rsid w:val="000B15C7"/>
    <w:rsid w:val="000B4C44"/>
    <w:rsid w:val="000D0667"/>
    <w:rsid w:val="000D7021"/>
    <w:rsid w:val="000E040E"/>
    <w:rsid w:val="000E126B"/>
    <w:rsid w:val="000E3234"/>
    <w:rsid w:val="000F5072"/>
    <w:rsid w:val="00106B0B"/>
    <w:rsid w:val="00107C97"/>
    <w:rsid w:val="00115782"/>
    <w:rsid w:val="00116248"/>
    <w:rsid w:val="00117C31"/>
    <w:rsid w:val="00120C4B"/>
    <w:rsid w:val="0012700E"/>
    <w:rsid w:val="001305A9"/>
    <w:rsid w:val="001317A6"/>
    <w:rsid w:val="00143E19"/>
    <w:rsid w:val="00143F51"/>
    <w:rsid w:val="00150A78"/>
    <w:rsid w:val="00150BBB"/>
    <w:rsid w:val="00154855"/>
    <w:rsid w:val="001553F1"/>
    <w:rsid w:val="0016381E"/>
    <w:rsid w:val="00165A34"/>
    <w:rsid w:val="00166528"/>
    <w:rsid w:val="00166720"/>
    <w:rsid w:val="0016733A"/>
    <w:rsid w:val="001704C9"/>
    <w:rsid w:val="00170EE2"/>
    <w:rsid w:val="00172DB1"/>
    <w:rsid w:val="00174B38"/>
    <w:rsid w:val="001836B7"/>
    <w:rsid w:val="00187736"/>
    <w:rsid w:val="00190C93"/>
    <w:rsid w:val="00195D45"/>
    <w:rsid w:val="001A6D8E"/>
    <w:rsid w:val="001B1309"/>
    <w:rsid w:val="001B1E3A"/>
    <w:rsid w:val="001B3C47"/>
    <w:rsid w:val="001D078A"/>
    <w:rsid w:val="001D12E0"/>
    <w:rsid w:val="001D193A"/>
    <w:rsid w:val="001D4DAF"/>
    <w:rsid w:val="001D4F7B"/>
    <w:rsid w:val="001E00FA"/>
    <w:rsid w:val="001E025D"/>
    <w:rsid w:val="001E4183"/>
    <w:rsid w:val="001E6D0B"/>
    <w:rsid w:val="001F2ED3"/>
    <w:rsid w:val="001F3B41"/>
    <w:rsid w:val="001F4B78"/>
    <w:rsid w:val="001F605C"/>
    <w:rsid w:val="001F74B8"/>
    <w:rsid w:val="002004E4"/>
    <w:rsid w:val="00200541"/>
    <w:rsid w:val="002020C6"/>
    <w:rsid w:val="002100BE"/>
    <w:rsid w:val="002118C1"/>
    <w:rsid w:val="0021312F"/>
    <w:rsid w:val="002134D4"/>
    <w:rsid w:val="00220428"/>
    <w:rsid w:val="00227325"/>
    <w:rsid w:val="002348D2"/>
    <w:rsid w:val="00240336"/>
    <w:rsid w:val="00245C58"/>
    <w:rsid w:val="00246E63"/>
    <w:rsid w:val="00251DCA"/>
    <w:rsid w:val="00252AA1"/>
    <w:rsid w:val="00256B4D"/>
    <w:rsid w:val="002612F4"/>
    <w:rsid w:val="0026675A"/>
    <w:rsid w:val="00267C7B"/>
    <w:rsid w:val="00267E87"/>
    <w:rsid w:val="00270ECD"/>
    <w:rsid w:val="00280221"/>
    <w:rsid w:val="00281364"/>
    <w:rsid w:val="00294E77"/>
    <w:rsid w:val="002A22A1"/>
    <w:rsid w:val="002B1857"/>
    <w:rsid w:val="002B6368"/>
    <w:rsid w:val="002D2AF7"/>
    <w:rsid w:val="002D552A"/>
    <w:rsid w:val="002E673C"/>
    <w:rsid w:val="002F3DEB"/>
    <w:rsid w:val="002F4D92"/>
    <w:rsid w:val="003014B5"/>
    <w:rsid w:val="00301A3C"/>
    <w:rsid w:val="00310169"/>
    <w:rsid w:val="003103B9"/>
    <w:rsid w:val="00312F98"/>
    <w:rsid w:val="00326CC6"/>
    <w:rsid w:val="00335A05"/>
    <w:rsid w:val="00350001"/>
    <w:rsid w:val="003626B8"/>
    <w:rsid w:val="00362947"/>
    <w:rsid w:val="00364127"/>
    <w:rsid w:val="00365733"/>
    <w:rsid w:val="00372992"/>
    <w:rsid w:val="00374B3F"/>
    <w:rsid w:val="00384029"/>
    <w:rsid w:val="0039035D"/>
    <w:rsid w:val="00391CDD"/>
    <w:rsid w:val="00392518"/>
    <w:rsid w:val="00395097"/>
    <w:rsid w:val="003B50F0"/>
    <w:rsid w:val="003D4D26"/>
    <w:rsid w:val="003D7369"/>
    <w:rsid w:val="003E1A24"/>
    <w:rsid w:val="003E5F95"/>
    <w:rsid w:val="0040424D"/>
    <w:rsid w:val="004118D7"/>
    <w:rsid w:val="0041738C"/>
    <w:rsid w:val="00426272"/>
    <w:rsid w:val="004268AC"/>
    <w:rsid w:val="004616FB"/>
    <w:rsid w:val="00461DEF"/>
    <w:rsid w:val="00472B2F"/>
    <w:rsid w:val="00482405"/>
    <w:rsid w:val="00485864"/>
    <w:rsid w:val="00487A54"/>
    <w:rsid w:val="00487B41"/>
    <w:rsid w:val="0049109E"/>
    <w:rsid w:val="00492811"/>
    <w:rsid w:val="0049386A"/>
    <w:rsid w:val="00495AAC"/>
    <w:rsid w:val="004A1DEE"/>
    <w:rsid w:val="004A6E0A"/>
    <w:rsid w:val="004A76BC"/>
    <w:rsid w:val="004B1A5D"/>
    <w:rsid w:val="004B3B0D"/>
    <w:rsid w:val="004B69A7"/>
    <w:rsid w:val="004B6E0A"/>
    <w:rsid w:val="004C0424"/>
    <w:rsid w:val="004C2A6E"/>
    <w:rsid w:val="004C355E"/>
    <w:rsid w:val="004C609C"/>
    <w:rsid w:val="004D2483"/>
    <w:rsid w:val="004D6822"/>
    <w:rsid w:val="004D7EFD"/>
    <w:rsid w:val="004F1045"/>
    <w:rsid w:val="004F4AFA"/>
    <w:rsid w:val="004F4B9C"/>
    <w:rsid w:val="0050213E"/>
    <w:rsid w:val="00504AF9"/>
    <w:rsid w:val="005170B7"/>
    <w:rsid w:val="005175DC"/>
    <w:rsid w:val="00520434"/>
    <w:rsid w:val="00521848"/>
    <w:rsid w:val="00527487"/>
    <w:rsid w:val="00527715"/>
    <w:rsid w:val="00530497"/>
    <w:rsid w:val="00533A64"/>
    <w:rsid w:val="00540C66"/>
    <w:rsid w:val="00540DA4"/>
    <w:rsid w:val="005429AA"/>
    <w:rsid w:val="00555098"/>
    <w:rsid w:val="0056038C"/>
    <w:rsid w:val="005741EE"/>
    <w:rsid w:val="00582F72"/>
    <w:rsid w:val="00584F78"/>
    <w:rsid w:val="00593196"/>
    <w:rsid w:val="005A0FBC"/>
    <w:rsid w:val="005A1346"/>
    <w:rsid w:val="005A6FF4"/>
    <w:rsid w:val="005C53B9"/>
    <w:rsid w:val="005C5AF7"/>
    <w:rsid w:val="005D0508"/>
    <w:rsid w:val="005D67C5"/>
    <w:rsid w:val="005E0950"/>
    <w:rsid w:val="005E40C4"/>
    <w:rsid w:val="005E4746"/>
    <w:rsid w:val="005E4AA8"/>
    <w:rsid w:val="005E71F3"/>
    <w:rsid w:val="005F1677"/>
    <w:rsid w:val="005F5379"/>
    <w:rsid w:val="005F570D"/>
    <w:rsid w:val="006042A0"/>
    <w:rsid w:val="00610DE9"/>
    <w:rsid w:val="00611E2D"/>
    <w:rsid w:val="00614A17"/>
    <w:rsid w:val="00614DD9"/>
    <w:rsid w:val="0062199A"/>
    <w:rsid w:val="0062276B"/>
    <w:rsid w:val="0063557D"/>
    <w:rsid w:val="00645910"/>
    <w:rsid w:val="00647C90"/>
    <w:rsid w:val="00647D03"/>
    <w:rsid w:val="00651A1D"/>
    <w:rsid w:val="00653C82"/>
    <w:rsid w:val="00662EB0"/>
    <w:rsid w:val="00671F66"/>
    <w:rsid w:val="00673749"/>
    <w:rsid w:val="00681EC5"/>
    <w:rsid w:val="00690DCD"/>
    <w:rsid w:val="0069178F"/>
    <w:rsid w:val="0069342B"/>
    <w:rsid w:val="006B2C13"/>
    <w:rsid w:val="006D7577"/>
    <w:rsid w:val="006E1C88"/>
    <w:rsid w:val="006F36DD"/>
    <w:rsid w:val="006F4329"/>
    <w:rsid w:val="006F5763"/>
    <w:rsid w:val="00703D18"/>
    <w:rsid w:val="00712CB7"/>
    <w:rsid w:val="00715094"/>
    <w:rsid w:val="00716A7A"/>
    <w:rsid w:val="00722D67"/>
    <w:rsid w:val="00731D59"/>
    <w:rsid w:val="00735361"/>
    <w:rsid w:val="00737ABD"/>
    <w:rsid w:val="00747FD5"/>
    <w:rsid w:val="007573AF"/>
    <w:rsid w:val="007602FF"/>
    <w:rsid w:val="0076260B"/>
    <w:rsid w:val="00774B3E"/>
    <w:rsid w:val="00775C16"/>
    <w:rsid w:val="007862D2"/>
    <w:rsid w:val="00792627"/>
    <w:rsid w:val="007A0513"/>
    <w:rsid w:val="007A3620"/>
    <w:rsid w:val="007B17DE"/>
    <w:rsid w:val="007C5223"/>
    <w:rsid w:val="007C5FA5"/>
    <w:rsid w:val="007C6DA4"/>
    <w:rsid w:val="007D5284"/>
    <w:rsid w:val="007D76F1"/>
    <w:rsid w:val="007E0641"/>
    <w:rsid w:val="007E0A79"/>
    <w:rsid w:val="007E4677"/>
    <w:rsid w:val="007E7C71"/>
    <w:rsid w:val="00801C0B"/>
    <w:rsid w:val="008041A1"/>
    <w:rsid w:val="00805184"/>
    <w:rsid w:val="00814DB9"/>
    <w:rsid w:val="00815DF1"/>
    <w:rsid w:val="00816C93"/>
    <w:rsid w:val="00816CB6"/>
    <w:rsid w:val="0082591B"/>
    <w:rsid w:val="0083352E"/>
    <w:rsid w:val="008355EF"/>
    <w:rsid w:val="00835B60"/>
    <w:rsid w:val="00843C63"/>
    <w:rsid w:val="00843DBE"/>
    <w:rsid w:val="00844E9F"/>
    <w:rsid w:val="00847DEF"/>
    <w:rsid w:val="00850640"/>
    <w:rsid w:val="008533DC"/>
    <w:rsid w:val="00853F30"/>
    <w:rsid w:val="008619F4"/>
    <w:rsid w:val="00867C99"/>
    <w:rsid w:val="00874244"/>
    <w:rsid w:val="008758D4"/>
    <w:rsid w:val="00875F0C"/>
    <w:rsid w:val="0088011C"/>
    <w:rsid w:val="008823F5"/>
    <w:rsid w:val="008841CA"/>
    <w:rsid w:val="00884B68"/>
    <w:rsid w:val="00884D61"/>
    <w:rsid w:val="00893E0A"/>
    <w:rsid w:val="00897CAE"/>
    <w:rsid w:val="008A1620"/>
    <w:rsid w:val="008A178A"/>
    <w:rsid w:val="008B2ED6"/>
    <w:rsid w:val="008C04E9"/>
    <w:rsid w:val="008D56E5"/>
    <w:rsid w:val="008D5D95"/>
    <w:rsid w:val="008E3C67"/>
    <w:rsid w:val="008E4C77"/>
    <w:rsid w:val="008E52D8"/>
    <w:rsid w:val="008E6667"/>
    <w:rsid w:val="008F16E4"/>
    <w:rsid w:val="008F17E2"/>
    <w:rsid w:val="008F2766"/>
    <w:rsid w:val="008F3351"/>
    <w:rsid w:val="008F54AB"/>
    <w:rsid w:val="008F6311"/>
    <w:rsid w:val="00914C64"/>
    <w:rsid w:val="00914EB2"/>
    <w:rsid w:val="009239A8"/>
    <w:rsid w:val="00926F38"/>
    <w:rsid w:val="0092783D"/>
    <w:rsid w:val="00932379"/>
    <w:rsid w:val="00933D0B"/>
    <w:rsid w:val="0093771C"/>
    <w:rsid w:val="00937728"/>
    <w:rsid w:val="00940901"/>
    <w:rsid w:val="00956460"/>
    <w:rsid w:val="00960BAE"/>
    <w:rsid w:val="009653C2"/>
    <w:rsid w:val="00966B98"/>
    <w:rsid w:val="0096766B"/>
    <w:rsid w:val="0097021F"/>
    <w:rsid w:val="00971F8C"/>
    <w:rsid w:val="0097567F"/>
    <w:rsid w:val="009770BD"/>
    <w:rsid w:val="00977A4C"/>
    <w:rsid w:val="009914F9"/>
    <w:rsid w:val="00992038"/>
    <w:rsid w:val="0099688A"/>
    <w:rsid w:val="009B5339"/>
    <w:rsid w:val="009B6500"/>
    <w:rsid w:val="009C60D4"/>
    <w:rsid w:val="009D0BB1"/>
    <w:rsid w:val="009D382C"/>
    <w:rsid w:val="009E7C02"/>
    <w:rsid w:val="009F040A"/>
    <w:rsid w:val="00A0392E"/>
    <w:rsid w:val="00A06288"/>
    <w:rsid w:val="00A246FD"/>
    <w:rsid w:val="00A305E8"/>
    <w:rsid w:val="00A40C60"/>
    <w:rsid w:val="00A516D0"/>
    <w:rsid w:val="00A54C8B"/>
    <w:rsid w:val="00A631C2"/>
    <w:rsid w:val="00A65780"/>
    <w:rsid w:val="00A6632C"/>
    <w:rsid w:val="00A721C9"/>
    <w:rsid w:val="00A84DB0"/>
    <w:rsid w:val="00A8791A"/>
    <w:rsid w:val="00A91364"/>
    <w:rsid w:val="00A91581"/>
    <w:rsid w:val="00A9191B"/>
    <w:rsid w:val="00A93B85"/>
    <w:rsid w:val="00A97B8D"/>
    <w:rsid w:val="00A97C27"/>
    <w:rsid w:val="00AA2BBB"/>
    <w:rsid w:val="00AB08B1"/>
    <w:rsid w:val="00AB46EE"/>
    <w:rsid w:val="00AB4F19"/>
    <w:rsid w:val="00AC1D8C"/>
    <w:rsid w:val="00AC4B03"/>
    <w:rsid w:val="00AD0BF3"/>
    <w:rsid w:val="00AD4CE1"/>
    <w:rsid w:val="00AE1B02"/>
    <w:rsid w:val="00B01BD3"/>
    <w:rsid w:val="00B0291C"/>
    <w:rsid w:val="00B064C0"/>
    <w:rsid w:val="00B06A8D"/>
    <w:rsid w:val="00B10B19"/>
    <w:rsid w:val="00B13C41"/>
    <w:rsid w:val="00B21159"/>
    <w:rsid w:val="00B24B68"/>
    <w:rsid w:val="00B36AED"/>
    <w:rsid w:val="00B3753C"/>
    <w:rsid w:val="00B3775E"/>
    <w:rsid w:val="00B4303D"/>
    <w:rsid w:val="00B6050D"/>
    <w:rsid w:val="00B70F29"/>
    <w:rsid w:val="00B81784"/>
    <w:rsid w:val="00B91D0E"/>
    <w:rsid w:val="00B91FC2"/>
    <w:rsid w:val="00B94961"/>
    <w:rsid w:val="00B95850"/>
    <w:rsid w:val="00BB147C"/>
    <w:rsid w:val="00BB36CE"/>
    <w:rsid w:val="00BC2BE3"/>
    <w:rsid w:val="00BC2D60"/>
    <w:rsid w:val="00BC5107"/>
    <w:rsid w:val="00BC6B16"/>
    <w:rsid w:val="00BC6E9A"/>
    <w:rsid w:val="00BC7F5C"/>
    <w:rsid w:val="00BD316B"/>
    <w:rsid w:val="00BD3F28"/>
    <w:rsid w:val="00BE3CA2"/>
    <w:rsid w:val="00C00E7E"/>
    <w:rsid w:val="00C03383"/>
    <w:rsid w:val="00C0447B"/>
    <w:rsid w:val="00C07916"/>
    <w:rsid w:val="00C1071E"/>
    <w:rsid w:val="00C23A5C"/>
    <w:rsid w:val="00C25F4D"/>
    <w:rsid w:val="00C30D38"/>
    <w:rsid w:val="00C3380D"/>
    <w:rsid w:val="00C3786F"/>
    <w:rsid w:val="00C56C86"/>
    <w:rsid w:val="00C5715E"/>
    <w:rsid w:val="00C61B53"/>
    <w:rsid w:val="00C6344A"/>
    <w:rsid w:val="00C70C64"/>
    <w:rsid w:val="00C754ED"/>
    <w:rsid w:val="00C75A0B"/>
    <w:rsid w:val="00C94D3E"/>
    <w:rsid w:val="00CB3977"/>
    <w:rsid w:val="00CC0A09"/>
    <w:rsid w:val="00CD38E2"/>
    <w:rsid w:val="00CD4395"/>
    <w:rsid w:val="00CE0A3F"/>
    <w:rsid w:val="00CE2EF0"/>
    <w:rsid w:val="00CF0883"/>
    <w:rsid w:val="00CF2CCB"/>
    <w:rsid w:val="00D02B10"/>
    <w:rsid w:val="00D15223"/>
    <w:rsid w:val="00D1578C"/>
    <w:rsid w:val="00D2158B"/>
    <w:rsid w:val="00D31902"/>
    <w:rsid w:val="00D423D2"/>
    <w:rsid w:val="00D45FA0"/>
    <w:rsid w:val="00D52571"/>
    <w:rsid w:val="00D60A77"/>
    <w:rsid w:val="00D80FE2"/>
    <w:rsid w:val="00D814C1"/>
    <w:rsid w:val="00D87E8F"/>
    <w:rsid w:val="00D904FA"/>
    <w:rsid w:val="00D9670E"/>
    <w:rsid w:val="00DA3A50"/>
    <w:rsid w:val="00DA7DD2"/>
    <w:rsid w:val="00DB04C1"/>
    <w:rsid w:val="00DB2C0D"/>
    <w:rsid w:val="00DB5F7C"/>
    <w:rsid w:val="00DB688B"/>
    <w:rsid w:val="00DC7259"/>
    <w:rsid w:val="00DD6FEC"/>
    <w:rsid w:val="00DE0FA7"/>
    <w:rsid w:val="00DE2E58"/>
    <w:rsid w:val="00DE55F0"/>
    <w:rsid w:val="00DF4925"/>
    <w:rsid w:val="00E01E38"/>
    <w:rsid w:val="00E05C31"/>
    <w:rsid w:val="00E15D0A"/>
    <w:rsid w:val="00E27486"/>
    <w:rsid w:val="00E31790"/>
    <w:rsid w:val="00E32694"/>
    <w:rsid w:val="00E40BE3"/>
    <w:rsid w:val="00E44102"/>
    <w:rsid w:val="00E51719"/>
    <w:rsid w:val="00E650FC"/>
    <w:rsid w:val="00E7269D"/>
    <w:rsid w:val="00E761D7"/>
    <w:rsid w:val="00E80B70"/>
    <w:rsid w:val="00E849B5"/>
    <w:rsid w:val="00E93B57"/>
    <w:rsid w:val="00EA41E0"/>
    <w:rsid w:val="00EB354E"/>
    <w:rsid w:val="00EC0E32"/>
    <w:rsid w:val="00EC23A1"/>
    <w:rsid w:val="00EC2525"/>
    <w:rsid w:val="00EC6D3E"/>
    <w:rsid w:val="00ED55EE"/>
    <w:rsid w:val="00EE089F"/>
    <w:rsid w:val="00EE14D3"/>
    <w:rsid w:val="00EE3DDC"/>
    <w:rsid w:val="00EF0D08"/>
    <w:rsid w:val="00F02434"/>
    <w:rsid w:val="00F0399F"/>
    <w:rsid w:val="00F058B3"/>
    <w:rsid w:val="00F1096A"/>
    <w:rsid w:val="00F10DDF"/>
    <w:rsid w:val="00F163A1"/>
    <w:rsid w:val="00F26763"/>
    <w:rsid w:val="00F31FB2"/>
    <w:rsid w:val="00F42423"/>
    <w:rsid w:val="00F515A9"/>
    <w:rsid w:val="00F53093"/>
    <w:rsid w:val="00F531F9"/>
    <w:rsid w:val="00F54A87"/>
    <w:rsid w:val="00F56937"/>
    <w:rsid w:val="00F6512C"/>
    <w:rsid w:val="00F71CF0"/>
    <w:rsid w:val="00F80A6B"/>
    <w:rsid w:val="00F8195A"/>
    <w:rsid w:val="00F81B4D"/>
    <w:rsid w:val="00F82111"/>
    <w:rsid w:val="00F8572E"/>
    <w:rsid w:val="00F87925"/>
    <w:rsid w:val="00F9671B"/>
    <w:rsid w:val="00FA281D"/>
    <w:rsid w:val="00FA74AE"/>
    <w:rsid w:val="00FB3187"/>
    <w:rsid w:val="00FB327B"/>
    <w:rsid w:val="00FB608E"/>
    <w:rsid w:val="00FB66AB"/>
    <w:rsid w:val="00FC0439"/>
    <w:rsid w:val="00FC1720"/>
    <w:rsid w:val="00FC52F3"/>
    <w:rsid w:val="00FC60FE"/>
    <w:rsid w:val="00FE0223"/>
    <w:rsid w:val="00FE57AC"/>
    <w:rsid w:val="00FE6895"/>
    <w:rsid w:val="00FE6F72"/>
    <w:rsid w:val="00FF623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71C5CC1E"/>
  <w15:chartTrackingRefBased/>
  <w15:docId w15:val="{CFA7FFA9-405D-4A66-8E08-4828EC9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28"/>
  </w:style>
  <w:style w:type="paragraph" w:styleId="Heading1">
    <w:name w:val="heading 1"/>
    <w:basedOn w:val="Normal"/>
    <w:next w:val="Normal"/>
    <w:link w:val="Heading1Char"/>
    <w:qFormat/>
    <w:rsid w:val="00115782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lang w:val="en-GB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15782"/>
    <w:pPr>
      <w:keepNext/>
      <w:numPr>
        <w:ilvl w:val="1"/>
        <w:numId w:val="1"/>
      </w:numPr>
      <w:spacing w:before="240" w:after="0" w:line="240" w:lineRule="auto"/>
      <w:jc w:val="both"/>
      <w:outlineLvl w:val="1"/>
    </w:pPr>
    <w:rPr>
      <w:rFonts w:ascii="Cordia New" w:eastAsia="Times New Roman" w:hAnsi="Cordia New" w:cs="Cordia New"/>
      <w:b/>
      <w:bCs/>
      <w:sz w:val="28"/>
      <w:lang w:val="en-GB"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115782"/>
    <w:pPr>
      <w:numPr>
        <w:ilvl w:val="2"/>
        <w:numId w:val="1"/>
      </w:numPr>
      <w:spacing w:before="240" w:after="0" w:line="240" w:lineRule="auto"/>
      <w:jc w:val="both"/>
      <w:outlineLvl w:val="2"/>
    </w:pPr>
    <w:rPr>
      <w:rFonts w:ascii="Cordia New" w:eastAsia="Times New Roman" w:hAnsi="Cordia New" w:cs="Cordia New"/>
      <w:b/>
      <w:bCs/>
      <w:sz w:val="28"/>
      <w:lang w:val="en-GB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115782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Cordia New" w:eastAsia="Times New Roman" w:hAnsi="Cordia New" w:cs="Cordia New"/>
      <w:b/>
      <w:sz w:val="28"/>
      <w:lang w:val="en-GB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115782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Cordia New" w:eastAsia="Times New Roman" w:hAnsi="Cordia New" w:cs="Cordia New"/>
      <w:sz w:val="28"/>
      <w:lang w:val="en-GB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15782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iCs/>
      <w:szCs w:val="22"/>
      <w:lang w:val="en-GB"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15782"/>
    <w:pPr>
      <w:numPr>
        <w:ilvl w:val="6"/>
        <w:numId w:val="1"/>
      </w:numPr>
      <w:spacing w:before="240" w:after="0" w:line="260" w:lineRule="atLeast"/>
      <w:jc w:val="both"/>
      <w:outlineLvl w:val="6"/>
    </w:pPr>
    <w:rPr>
      <w:rFonts w:ascii="Times New Roman" w:eastAsia="Times New Roman" w:hAnsi="Times New Roman" w:cs="Times New Roman"/>
      <w:iCs/>
      <w:szCs w:val="22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5782"/>
    <w:pPr>
      <w:numPr>
        <w:ilvl w:val="7"/>
        <w:numId w:val="1"/>
      </w:numPr>
      <w:spacing w:before="240" w:after="0" w:line="260" w:lineRule="atLeast"/>
      <w:jc w:val="both"/>
      <w:outlineLvl w:val="7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15782"/>
    <w:pPr>
      <w:numPr>
        <w:ilvl w:val="8"/>
        <w:numId w:val="1"/>
      </w:numPr>
      <w:spacing w:before="240" w:after="0" w:line="260" w:lineRule="atLeast"/>
      <w:jc w:val="both"/>
      <w:outlineLvl w:val="8"/>
    </w:pPr>
    <w:rPr>
      <w:rFonts w:ascii="Times New Roman" w:eastAsia="Times New Roman" w:hAnsi="Times New Roman" w:cs="Times New Roman"/>
      <w:iCs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paragraph" w:customStyle="1" w:styleId="Body">
    <w:name w:val="Body"/>
    <w:basedOn w:val="Normal"/>
    <w:rsid w:val="00801C0B"/>
    <w:pPr>
      <w:spacing w:before="40" w:after="140" w:line="216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character" w:customStyle="1" w:styleId="Heading1Char">
    <w:name w:val="Heading 1 Char"/>
    <w:basedOn w:val="DefaultParagraphFont"/>
    <w:link w:val="Heading1"/>
    <w:rsid w:val="00115782"/>
    <w:rPr>
      <w:rFonts w:ascii="Times New Roman" w:eastAsia="Times New Roman" w:hAnsi="Times New Roman" w:cs="Times New Roman"/>
      <w:b/>
      <w:bCs/>
      <w:caps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115782"/>
    <w:rPr>
      <w:rFonts w:ascii="Cordia New" w:eastAsia="Times New Roman" w:hAnsi="Cordia New" w:cs="Cordia New"/>
      <w:b/>
      <w:bCs/>
      <w:sz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115782"/>
    <w:rPr>
      <w:rFonts w:ascii="Cordia New" w:eastAsia="Times New Roman" w:hAnsi="Cordia New" w:cs="Cordia New"/>
      <w:b/>
      <w:bCs/>
      <w:sz w:val="28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115782"/>
    <w:rPr>
      <w:rFonts w:ascii="Cordia New" w:eastAsia="Times New Roman" w:hAnsi="Cordia New" w:cs="Cordia New"/>
      <w:b/>
      <w:sz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115782"/>
    <w:rPr>
      <w:rFonts w:ascii="Cordia New" w:eastAsia="Times New Roman" w:hAnsi="Cordia New" w:cs="Cordia New"/>
      <w:sz w:val="28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115782"/>
    <w:rPr>
      <w:rFonts w:ascii="Times New Roman" w:eastAsia="Times New Roman" w:hAnsi="Times New Roman" w:cs="Times New Roman"/>
      <w:iCs/>
      <w:szCs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115782"/>
    <w:rPr>
      <w:rFonts w:ascii="Times New Roman" w:eastAsia="Times New Roman" w:hAnsi="Times New Roman" w:cs="Times New Roman"/>
      <w:iCs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115782"/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782"/>
    <w:rPr>
      <w:rFonts w:ascii="Times New Roman" w:eastAsia="Times New Roman" w:hAnsi="Times New Roman" w:cs="Times New Roman"/>
      <w:iCs/>
      <w:szCs w:val="20"/>
      <w:lang w:val="en-GB" w:bidi="ar-SA"/>
    </w:rPr>
  </w:style>
  <w:style w:type="paragraph" w:styleId="NormalWeb">
    <w:name w:val="Normal (Web)"/>
    <w:basedOn w:val="Normal"/>
    <w:uiPriority w:val="99"/>
    <w:unhideWhenUsed/>
    <w:rsid w:val="00C7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65C04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65C04"/>
    <w:rPr>
      <w:rFonts w:ascii="Tms Rmn" w:eastAsia="Times New Roman" w:hAnsi="Tms Rmn" w:cs="Angsana New"/>
      <w:sz w:val="28"/>
      <w:lang w:val="th-TH" w:eastAsia="x-none"/>
    </w:rPr>
  </w:style>
  <w:style w:type="paragraph" w:customStyle="1" w:styleId="AOHead1">
    <w:name w:val="AOHead1"/>
    <w:basedOn w:val="Normal"/>
    <w:next w:val="Normal"/>
    <w:rsid w:val="00A91581"/>
    <w:pPr>
      <w:keepNext/>
      <w:numPr>
        <w:numId w:val="8"/>
      </w:numPr>
      <w:spacing w:before="240" w:after="0" w:line="260" w:lineRule="atLeast"/>
      <w:jc w:val="both"/>
      <w:outlineLvl w:val="0"/>
    </w:pPr>
    <w:rPr>
      <w:rFonts w:ascii="Cordia New" w:hAnsi="Cordia New" w:cs="Times New Roman"/>
      <w:b/>
      <w:caps/>
      <w:kern w:val="28"/>
      <w:sz w:val="28"/>
      <w:lang w:val="en-GB" w:bidi="ar-SA"/>
    </w:rPr>
  </w:style>
  <w:style w:type="paragraph" w:customStyle="1" w:styleId="AOHead2">
    <w:name w:val="AOHead2"/>
    <w:basedOn w:val="Normal"/>
    <w:next w:val="Normal"/>
    <w:rsid w:val="00A91581"/>
    <w:pPr>
      <w:keepNext/>
      <w:numPr>
        <w:ilvl w:val="1"/>
        <w:numId w:val="8"/>
      </w:numPr>
      <w:spacing w:before="240" w:after="0" w:line="260" w:lineRule="atLeast"/>
      <w:jc w:val="both"/>
      <w:outlineLvl w:val="1"/>
    </w:pPr>
    <w:rPr>
      <w:rFonts w:ascii="Cordia New" w:hAnsi="Cordia New" w:cs="Times New Roman"/>
      <w:b/>
      <w:sz w:val="28"/>
      <w:lang w:val="en-GB" w:bidi="ar-SA"/>
    </w:rPr>
  </w:style>
  <w:style w:type="paragraph" w:customStyle="1" w:styleId="AOHead3">
    <w:name w:val="AOHead3"/>
    <w:basedOn w:val="Normal"/>
    <w:next w:val="Normal"/>
    <w:rsid w:val="00A91581"/>
    <w:pPr>
      <w:numPr>
        <w:ilvl w:val="2"/>
        <w:numId w:val="8"/>
      </w:numPr>
      <w:spacing w:before="240" w:after="0" w:line="260" w:lineRule="atLeast"/>
      <w:jc w:val="both"/>
      <w:outlineLvl w:val="2"/>
    </w:pPr>
    <w:rPr>
      <w:rFonts w:ascii="Cordia New" w:hAnsi="Cordia New" w:cs="Times New Roman"/>
      <w:sz w:val="28"/>
      <w:lang w:val="en-GB" w:bidi="ar-SA"/>
    </w:rPr>
  </w:style>
  <w:style w:type="paragraph" w:customStyle="1" w:styleId="AOHead4">
    <w:name w:val="AOHead4"/>
    <w:basedOn w:val="Normal"/>
    <w:next w:val="Normal"/>
    <w:rsid w:val="00A91581"/>
    <w:pPr>
      <w:numPr>
        <w:ilvl w:val="3"/>
        <w:numId w:val="8"/>
      </w:numPr>
      <w:spacing w:before="240" w:after="0" w:line="260" w:lineRule="atLeast"/>
      <w:jc w:val="both"/>
      <w:outlineLvl w:val="3"/>
    </w:pPr>
    <w:rPr>
      <w:rFonts w:ascii="Cordia New" w:hAnsi="Cordia New" w:cs="Times New Roman"/>
      <w:sz w:val="28"/>
      <w:lang w:val="en-GB" w:bidi="ar-SA"/>
    </w:rPr>
  </w:style>
  <w:style w:type="paragraph" w:customStyle="1" w:styleId="AOHead5">
    <w:name w:val="AOHead5"/>
    <w:basedOn w:val="Normal"/>
    <w:next w:val="Normal"/>
    <w:rsid w:val="00A91581"/>
    <w:pPr>
      <w:numPr>
        <w:ilvl w:val="4"/>
        <w:numId w:val="8"/>
      </w:numPr>
      <w:spacing w:before="240" w:after="0" w:line="260" w:lineRule="atLeast"/>
      <w:jc w:val="both"/>
      <w:outlineLvl w:val="4"/>
    </w:pPr>
    <w:rPr>
      <w:rFonts w:ascii="Cordia New" w:hAnsi="Cordia New" w:cs="Times New Roman"/>
      <w:sz w:val="28"/>
      <w:lang w:val="en-GB" w:bidi="ar-SA"/>
    </w:rPr>
  </w:style>
  <w:style w:type="paragraph" w:customStyle="1" w:styleId="AOHead6">
    <w:name w:val="AOHead6"/>
    <w:basedOn w:val="Normal"/>
    <w:next w:val="Normal"/>
    <w:rsid w:val="00A91581"/>
    <w:pPr>
      <w:numPr>
        <w:ilvl w:val="5"/>
        <w:numId w:val="8"/>
      </w:numPr>
      <w:spacing w:before="240" w:after="0" w:line="260" w:lineRule="atLeast"/>
      <w:jc w:val="both"/>
      <w:outlineLvl w:val="5"/>
    </w:pPr>
    <w:rPr>
      <w:rFonts w:ascii="Cordia New" w:hAnsi="Cordia New" w:cs="Times New Roman"/>
      <w:sz w:val="28"/>
      <w:lang w:val="en-GB" w:bidi="ar-SA"/>
    </w:rPr>
  </w:style>
  <w:style w:type="paragraph" w:styleId="BodyText">
    <w:name w:val="Body Text"/>
    <w:basedOn w:val="Normal"/>
    <w:link w:val="BodyTextChar"/>
    <w:rsid w:val="00E15D0A"/>
    <w:pPr>
      <w:tabs>
        <w:tab w:val="left" w:pos="1440"/>
        <w:tab w:val="left" w:pos="1800"/>
        <w:tab w:val="left" w:pos="2160"/>
        <w:tab w:val="left" w:pos="2520"/>
      </w:tabs>
      <w:spacing w:after="0" w:line="240" w:lineRule="auto"/>
    </w:pPr>
    <w:rPr>
      <w:rFonts w:ascii="Cordia New" w:eastAsia="Cordia New" w:hAnsi="Tms Rmn" w:cs="Angsana New"/>
      <w:sz w:val="30"/>
      <w:szCs w:val="30"/>
      <w:lang w:val="th-TH"/>
    </w:rPr>
  </w:style>
  <w:style w:type="character" w:customStyle="1" w:styleId="BodyTextChar">
    <w:name w:val="Body Text Char"/>
    <w:basedOn w:val="DefaultParagraphFont"/>
    <w:link w:val="BodyText"/>
    <w:rsid w:val="00E15D0A"/>
    <w:rPr>
      <w:rFonts w:ascii="Cordia New" w:eastAsia="Cordia New" w:hAnsi="Tms Rmn" w:cs="Angsana New"/>
      <w:sz w:val="30"/>
      <w:szCs w:val="30"/>
      <w:lang w:val="th-TH"/>
    </w:rPr>
  </w:style>
  <w:style w:type="character" w:styleId="PageNumber">
    <w:name w:val="page number"/>
    <w:basedOn w:val="DefaultParagraphFont"/>
    <w:uiPriority w:val="99"/>
    <w:rsid w:val="000A4ED7"/>
  </w:style>
  <w:style w:type="paragraph" w:customStyle="1" w:styleId="AODocTxt">
    <w:name w:val="AODocTxt"/>
    <w:basedOn w:val="Normal"/>
    <w:rsid w:val="000A4ED7"/>
    <w:pPr>
      <w:numPr>
        <w:numId w:val="37"/>
      </w:numPr>
      <w:spacing w:before="240" w:after="0" w:line="260" w:lineRule="atLeast"/>
      <w:jc w:val="both"/>
    </w:pPr>
    <w:rPr>
      <w:rFonts w:ascii="Times New Roman" w:eastAsia="SimSun" w:hAnsi="Times New Roman" w:cs="Angsana New"/>
      <w:szCs w:val="22"/>
      <w:lang w:val="en-GB" w:bidi="ar-SA"/>
    </w:rPr>
  </w:style>
  <w:style w:type="paragraph" w:customStyle="1" w:styleId="AODocTxtL1">
    <w:name w:val="AODocTxtL1"/>
    <w:basedOn w:val="AODocTxt"/>
    <w:rsid w:val="000A4ED7"/>
    <w:pPr>
      <w:numPr>
        <w:ilvl w:val="1"/>
      </w:numPr>
    </w:pPr>
  </w:style>
  <w:style w:type="paragraph" w:customStyle="1" w:styleId="AODocTxtL2">
    <w:name w:val="AODocTxtL2"/>
    <w:basedOn w:val="AODocTxt"/>
    <w:rsid w:val="000A4ED7"/>
    <w:pPr>
      <w:numPr>
        <w:ilvl w:val="2"/>
      </w:numPr>
    </w:pPr>
  </w:style>
  <w:style w:type="paragraph" w:customStyle="1" w:styleId="AODocTxtL3">
    <w:name w:val="AODocTxtL3"/>
    <w:basedOn w:val="AODocTxt"/>
    <w:rsid w:val="000A4ED7"/>
    <w:pPr>
      <w:numPr>
        <w:ilvl w:val="3"/>
      </w:numPr>
    </w:pPr>
  </w:style>
  <w:style w:type="paragraph" w:customStyle="1" w:styleId="AODocTxtL4">
    <w:name w:val="AODocTxtL4"/>
    <w:basedOn w:val="AODocTxt"/>
    <w:rsid w:val="000A4ED7"/>
    <w:pPr>
      <w:numPr>
        <w:ilvl w:val="4"/>
      </w:numPr>
    </w:pPr>
  </w:style>
  <w:style w:type="paragraph" w:customStyle="1" w:styleId="AODocTxtL5">
    <w:name w:val="AODocTxtL5"/>
    <w:basedOn w:val="AODocTxt"/>
    <w:rsid w:val="000A4ED7"/>
    <w:pPr>
      <w:numPr>
        <w:ilvl w:val="5"/>
      </w:numPr>
    </w:pPr>
  </w:style>
  <w:style w:type="paragraph" w:customStyle="1" w:styleId="AODocTxtL6">
    <w:name w:val="AODocTxtL6"/>
    <w:basedOn w:val="AODocTxt"/>
    <w:rsid w:val="000A4ED7"/>
    <w:pPr>
      <w:numPr>
        <w:ilvl w:val="6"/>
      </w:numPr>
    </w:pPr>
  </w:style>
  <w:style w:type="paragraph" w:customStyle="1" w:styleId="AODocTxtL7">
    <w:name w:val="AODocTxtL7"/>
    <w:basedOn w:val="AODocTxt"/>
    <w:rsid w:val="000A4ED7"/>
    <w:pPr>
      <w:numPr>
        <w:ilvl w:val="7"/>
      </w:numPr>
    </w:pPr>
  </w:style>
  <w:style w:type="paragraph" w:customStyle="1" w:styleId="AODocTxtL8">
    <w:name w:val="AODocTxtL8"/>
    <w:basedOn w:val="AODocTxt"/>
    <w:rsid w:val="000A4ED7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2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0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8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2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9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2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8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0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8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2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6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7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6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5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2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3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8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4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9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11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2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F161-3A3D-48FA-BEF5-27F3B681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25</Pages>
  <Words>6691</Words>
  <Characters>38144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43</cp:revision>
  <cp:lastPrinted>2023-09-15T03:30:00Z</cp:lastPrinted>
  <dcterms:created xsi:type="dcterms:W3CDTF">2023-09-04T09:33:00Z</dcterms:created>
  <dcterms:modified xsi:type="dcterms:W3CDTF">2023-10-10T10:33:00Z</dcterms:modified>
</cp:coreProperties>
</file>