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510D5" w14:textId="1C03BFAC" w:rsidR="00E70C44" w:rsidRPr="009E5F73" w:rsidRDefault="00BE5BB2" w:rsidP="00F9372B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E5F73">
        <w:rPr>
          <w:rFonts w:asciiTheme="majorBidi" w:hAnsiTheme="majorBidi"/>
          <w:b/>
          <w:bCs/>
          <w:sz w:val="36"/>
          <w:szCs w:val="36"/>
          <w:cs/>
          <w:lang w:val="th-TH"/>
        </w:rPr>
        <w:t>บริษัท สเปเชี่ยลตี้ เนเชอรัล โปรดักส์</w:t>
      </w:r>
      <w:r w:rsidR="00690754" w:rsidRPr="009E5F73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จำกัด</w:t>
      </w:r>
      <w:r w:rsidRPr="009E5F73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 </w:t>
      </w:r>
      <w:r w:rsidR="00D74135" w:rsidRPr="009E5F73">
        <w:rPr>
          <w:rFonts w:asciiTheme="majorBidi" w:hAnsiTheme="majorBidi"/>
          <w:b/>
          <w:bCs/>
          <w:sz w:val="36"/>
          <w:szCs w:val="36"/>
        </w:rPr>
        <w:t>(</w:t>
      </w:r>
      <w:r w:rsidR="00D74135" w:rsidRPr="009E5F73">
        <w:rPr>
          <w:rFonts w:asciiTheme="majorBidi" w:hAnsiTheme="majorBidi" w:hint="cs"/>
          <w:b/>
          <w:bCs/>
          <w:sz w:val="36"/>
          <w:szCs w:val="36"/>
          <w:cs/>
        </w:rPr>
        <w:t>มหาชน</w:t>
      </w:r>
      <w:r w:rsidR="00D74135" w:rsidRPr="009E5F73">
        <w:rPr>
          <w:rFonts w:asciiTheme="majorBidi" w:hAnsiTheme="majorBidi"/>
          <w:b/>
          <w:bCs/>
          <w:sz w:val="36"/>
          <w:szCs w:val="36"/>
        </w:rPr>
        <w:t xml:space="preserve">) </w:t>
      </w:r>
      <w:r w:rsidRPr="009E5F73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1DB37F57" w14:textId="218CD785" w:rsidR="00E70C44" w:rsidRPr="009E5F73" w:rsidRDefault="00E70C44" w:rsidP="00F9372B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E5F73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</w:p>
    <w:p w14:paraId="6EAB209D" w14:textId="0887D3FB" w:rsidR="006074B4" w:rsidRPr="009E5F73" w:rsidRDefault="006C61AC" w:rsidP="00F9372B">
      <w:pPr>
        <w:tabs>
          <w:tab w:val="left" w:pos="720"/>
        </w:tabs>
        <w:spacing w:after="360"/>
        <w:ind w:right="58"/>
        <w:rPr>
          <w:rFonts w:asciiTheme="majorBidi" w:hAnsiTheme="majorBidi"/>
          <w:b/>
          <w:bCs/>
          <w:sz w:val="36"/>
          <w:szCs w:val="36"/>
        </w:rPr>
      </w:pPr>
      <w:r w:rsidRPr="009E5F73">
        <w:rPr>
          <w:rFonts w:asciiTheme="majorBidi" w:hAnsiTheme="majorBidi"/>
          <w:b/>
          <w:bCs/>
          <w:sz w:val="36"/>
          <w:szCs w:val="36"/>
          <w:cs/>
        </w:rPr>
        <w:t>สำหรับ</w:t>
      </w:r>
      <w:r w:rsidR="00A2307D" w:rsidRPr="009E5F73">
        <w:rPr>
          <w:rFonts w:asciiTheme="majorBidi" w:hAnsiTheme="majorBidi" w:hint="cs"/>
          <w:b/>
          <w:bCs/>
          <w:sz w:val="36"/>
          <w:szCs w:val="36"/>
          <w:cs/>
        </w:rPr>
        <w:t>ปี</w:t>
      </w:r>
      <w:r w:rsidRPr="009E5F73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9E5F73" w:rsidRPr="009E5F73">
        <w:rPr>
          <w:rFonts w:asciiTheme="majorBidi" w:hAnsiTheme="majorBidi"/>
          <w:b/>
          <w:bCs/>
          <w:sz w:val="36"/>
          <w:szCs w:val="36"/>
        </w:rPr>
        <w:t>31</w:t>
      </w:r>
      <w:r w:rsidR="00A2307D" w:rsidRPr="009E5F73">
        <w:rPr>
          <w:rFonts w:asciiTheme="majorBidi" w:hAnsiTheme="majorBidi" w:hint="cs"/>
          <w:b/>
          <w:bCs/>
          <w:sz w:val="36"/>
          <w:szCs w:val="36"/>
          <w:cs/>
        </w:rPr>
        <w:t xml:space="preserve"> ธันวาคม </w:t>
      </w:r>
      <w:r w:rsidR="009E5F73" w:rsidRPr="009E5F73">
        <w:rPr>
          <w:rFonts w:asciiTheme="majorBidi" w:hAnsiTheme="majorBidi"/>
          <w:b/>
          <w:bCs/>
          <w:sz w:val="36"/>
          <w:szCs w:val="36"/>
        </w:rPr>
        <w:t>2567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650"/>
      </w:tblGrid>
      <w:tr w:rsidR="00401E42" w:rsidRPr="009E5F73" w14:paraId="1EA1C849" w14:textId="77777777" w:rsidTr="00401E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4620EA" w14:textId="77777777" w:rsidR="00E70C44" w:rsidRPr="009E5F73" w:rsidRDefault="00E70C44" w:rsidP="00F9372B">
            <w:pPr>
              <w:overflowPunct/>
              <w:autoSpaceDE/>
              <w:autoSpaceDN/>
              <w:adjustRightInd/>
              <w:spacing w:line="260" w:lineRule="atLeast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หมายเหตุ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14:paraId="446981B5" w14:textId="77777777" w:rsidR="00E70C44" w:rsidRPr="009E5F73" w:rsidRDefault="00E70C44" w:rsidP="00F9372B">
            <w:pPr>
              <w:overflowPunct/>
              <w:autoSpaceDE/>
              <w:autoSpaceDN/>
              <w:adjustRightInd/>
              <w:spacing w:after="240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สารบัญ</w:t>
            </w:r>
          </w:p>
        </w:tc>
      </w:tr>
      <w:tr w:rsidR="00401E42" w:rsidRPr="009E5F73" w14:paraId="685555D7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F8D4F98" w14:textId="7D295A3D" w:rsidR="00E70C44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2B33411A" w14:textId="24655EAB" w:rsidR="00E70C44" w:rsidRPr="009E5F73" w:rsidRDefault="00AE077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การดำเนินงานและข้อมูลทั่วไปของบริษัท</w:t>
            </w:r>
          </w:p>
        </w:tc>
      </w:tr>
      <w:tr w:rsidR="00843074" w:rsidRPr="009E5F73" w14:paraId="70791F9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CCAF951" w14:textId="39E9C1F8" w:rsidR="00843074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01CB5499" w14:textId="4773DC2D" w:rsidR="00843074" w:rsidRPr="009E5F73" w:rsidRDefault="00843074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เกณฑ์การจัดทำและนำเสนองบการเงิน</w:t>
            </w:r>
          </w:p>
        </w:tc>
      </w:tr>
      <w:tr w:rsidR="00843074" w:rsidRPr="009E5F73" w14:paraId="74D060EA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C3BEB1C" w14:textId="16C90A7C" w:rsidR="00843074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7650" w:type="dxa"/>
          </w:tcPr>
          <w:p w14:paraId="01B76CAA" w14:textId="1C634B95" w:rsidR="00843074" w:rsidRPr="009E5F73" w:rsidRDefault="00716180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นโยบายการบัญชีที่มีสาระสำคัญ</w:t>
            </w:r>
          </w:p>
        </w:tc>
      </w:tr>
      <w:tr w:rsidR="00D46238" w:rsidRPr="009E5F73" w14:paraId="1483A25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7B34591" w14:textId="4BE8468E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7650" w:type="dxa"/>
          </w:tcPr>
          <w:p w14:paraId="23808539" w14:textId="1246C17E" w:rsidR="00D46238" w:rsidRPr="009E5F73" w:rsidRDefault="00D46238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tr w:rsidR="00D46238" w:rsidRPr="009E5F73" w14:paraId="7F8B467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1BDAB90" w14:textId="6C9BD192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7650" w:type="dxa"/>
          </w:tcPr>
          <w:p w14:paraId="146B9DA4" w14:textId="3F79B253" w:rsidR="00D46238" w:rsidRPr="009E5F73" w:rsidRDefault="00D46238" w:rsidP="00F9372B">
            <w:pPr>
              <w:tabs>
                <w:tab w:val="center" w:pos="362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ข้อมูลเพิ่มเติมเกี่ยวกับกระแสเงินสด</w:t>
            </w:r>
          </w:p>
        </w:tc>
      </w:tr>
      <w:tr w:rsidR="00D46238" w:rsidRPr="009E5F73" w14:paraId="4FA1EB57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AA04378" w14:textId="13B4FA98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61492F21" w14:textId="3ABAF2CB" w:rsidR="00D46238" w:rsidRPr="009E5F73" w:rsidRDefault="00D46238" w:rsidP="00F9372B">
            <w:pPr>
              <w:tabs>
                <w:tab w:val="center" w:pos="362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เงินสดและรายการเทียบเท่าเงินสด</w:t>
            </w:r>
          </w:p>
        </w:tc>
      </w:tr>
      <w:tr w:rsidR="00D46238" w:rsidRPr="009E5F73" w14:paraId="6DFFD881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C082036" w14:textId="5A5CE434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7650" w:type="dxa"/>
          </w:tcPr>
          <w:p w14:paraId="7EC8876A" w14:textId="31012B04" w:rsidR="00D46238" w:rsidRPr="009E5F73" w:rsidRDefault="00D46238" w:rsidP="00F9372B">
            <w:pPr>
              <w:tabs>
                <w:tab w:val="center" w:pos="362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ลูกหนี้การค้าและลูกหนี้หมุนเวียนอื่น</w:t>
            </w:r>
          </w:p>
        </w:tc>
      </w:tr>
      <w:tr w:rsidR="00D46238" w:rsidRPr="009E5F73" w14:paraId="3D8B46A5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B21B564" w14:textId="2630D45A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7650" w:type="dxa"/>
          </w:tcPr>
          <w:p w14:paraId="27387FCB" w14:textId="14DC070E" w:rsidR="00D46238" w:rsidRPr="009E5F73" w:rsidRDefault="00D46238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สินค้าคงเหลือ</w:t>
            </w:r>
          </w:p>
        </w:tc>
      </w:tr>
      <w:tr w:rsidR="00D46238" w:rsidRPr="009E5F73" w14:paraId="2E393F3C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E40E889" w14:textId="29BCF0F1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7650" w:type="dxa"/>
          </w:tcPr>
          <w:p w14:paraId="3B25A50A" w14:textId="58076C51" w:rsidR="00D46238" w:rsidRPr="009E5F73" w:rsidRDefault="00D46238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สินทรัพย์ทางการเงินหมุนเวียนอื่น</w:t>
            </w:r>
          </w:p>
        </w:tc>
      </w:tr>
      <w:tr w:rsidR="00D46238" w:rsidRPr="009E5F73" w14:paraId="59338AAD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321EEC0" w14:textId="2FF42DB0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7650" w:type="dxa"/>
          </w:tcPr>
          <w:p w14:paraId="67D1082D" w14:textId="2FD33D2A" w:rsidR="00D46238" w:rsidRPr="009E5F73" w:rsidRDefault="00D46238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</w:rPr>
              <w:t>ที่ดิน</w:t>
            </w:r>
            <w:r w:rsidRPr="009E5F73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E5F73">
              <w:rPr>
                <w:rFonts w:ascii="Angsana New" w:hAnsi="Angsana New"/>
                <w:sz w:val="32"/>
                <w:szCs w:val="32"/>
                <w:cs/>
              </w:rPr>
              <w:t>อาคารและอุปกรณ์</w:t>
            </w:r>
          </w:p>
        </w:tc>
      </w:tr>
      <w:tr w:rsidR="00D46238" w:rsidRPr="009E5F73" w14:paraId="05A018E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95BF101" w14:textId="29B09D90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11</w:t>
            </w:r>
          </w:p>
        </w:tc>
        <w:tc>
          <w:tcPr>
            <w:tcW w:w="7650" w:type="dxa"/>
          </w:tcPr>
          <w:p w14:paraId="47398B41" w14:textId="55DE30A6" w:rsidR="00D46238" w:rsidRPr="009E5F73" w:rsidRDefault="00D46238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</w:rPr>
              <w:t>สินทรัพย์สิทธิการใช้</w:t>
            </w:r>
          </w:p>
        </w:tc>
      </w:tr>
      <w:tr w:rsidR="00D46238" w:rsidRPr="009E5F73" w14:paraId="624AA28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9E90D8B" w14:textId="726BF2A9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7650" w:type="dxa"/>
          </w:tcPr>
          <w:p w14:paraId="2CB97858" w14:textId="47FD3994" w:rsidR="00D46238" w:rsidRPr="009E5F73" w:rsidRDefault="00D46238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</w:rPr>
              <w:t>สินทรัพย์ไม่มีตัวตน</w:t>
            </w:r>
          </w:p>
        </w:tc>
      </w:tr>
      <w:tr w:rsidR="00D46238" w:rsidRPr="009E5F73" w14:paraId="42A43EAC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44B1293" w14:textId="60D9034E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7650" w:type="dxa"/>
          </w:tcPr>
          <w:p w14:paraId="2F148E4F" w14:textId="5896C479" w:rsidR="00D46238" w:rsidRPr="009E5F73" w:rsidRDefault="00D46238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สินทรัพย์</w:t>
            </w: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ภาษีเงินได้รอการตัดบัญชี</w:t>
            </w: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และค่าใช้จ่ายภาษีเงินได้</w:t>
            </w:r>
          </w:p>
        </w:tc>
      </w:tr>
      <w:tr w:rsidR="00D46238" w:rsidRPr="009E5F73" w14:paraId="3BEF8701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2051B63" w14:textId="569898B7" w:rsidR="00D46238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7650" w:type="dxa"/>
          </w:tcPr>
          <w:p w14:paraId="08F862B6" w14:textId="4B79A97A" w:rsidR="00D46238" w:rsidRPr="009E5F73" w:rsidRDefault="00195DD4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Theme="majorBidi" w:hAnsiTheme="majorBidi"/>
                <w:sz w:val="32"/>
                <w:szCs w:val="32"/>
                <w:cs/>
              </w:rPr>
              <w:t>สินทรัพย์ไม่หมุนเวียนอื่น</w:t>
            </w:r>
          </w:p>
        </w:tc>
      </w:tr>
      <w:tr w:rsidR="00C43AD3" w:rsidRPr="009E5F73" w14:paraId="405C8D3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7C5CEB8" w14:textId="5DC42C35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7650" w:type="dxa"/>
          </w:tcPr>
          <w:p w14:paraId="7A9850B1" w14:textId="60E4B25E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</w:tr>
      <w:tr w:rsidR="00C43AD3" w:rsidRPr="009E5F73" w14:paraId="5FCE5978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F0E98A2" w14:textId="5766939C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16</w:t>
            </w:r>
          </w:p>
        </w:tc>
        <w:tc>
          <w:tcPr>
            <w:tcW w:w="7650" w:type="dxa"/>
          </w:tcPr>
          <w:p w14:paraId="1E027850" w14:textId="409BA89A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  <w:tr w:rsidR="00C43AD3" w:rsidRPr="009E5F73" w14:paraId="33051397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867F33E" w14:textId="27B6136A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7650" w:type="dxa"/>
          </w:tcPr>
          <w:p w14:paraId="26EB7C1C" w14:textId="2E9FEE5E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เงินกู้ยืมระยะยาวจากสถาบันการเงิน</w:t>
            </w:r>
          </w:p>
        </w:tc>
      </w:tr>
      <w:tr w:rsidR="00C43AD3" w:rsidRPr="009E5F73" w14:paraId="3C57D98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6F92A2A" w14:textId="109913B9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7650" w:type="dxa"/>
          </w:tcPr>
          <w:p w14:paraId="0FD36860" w14:textId="48885E7F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หนี้สินตามสัญญาเช่า</w:t>
            </w:r>
          </w:p>
        </w:tc>
      </w:tr>
      <w:tr w:rsidR="00C43AD3" w:rsidRPr="009E5F73" w14:paraId="032B4D7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E2AA192" w14:textId="13431710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19</w:t>
            </w:r>
          </w:p>
        </w:tc>
        <w:tc>
          <w:tcPr>
            <w:tcW w:w="7650" w:type="dxa"/>
          </w:tcPr>
          <w:p w14:paraId="048526BA" w14:textId="329DF984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C43AD3" w:rsidRPr="009E5F73" w14:paraId="205CCC40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D67E75D" w14:textId="3B716EEC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20</w:t>
            </w:r>
          </w:p>
        </w:tc>
        <w:tc>
          <w:tcPr>
            <w:tcW w:w="7650" w:type="dxa"/>
          </w:tcPr>
          <w:p w14:paraId="0623A425" w14:textId="717A0C73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ทุนเรือนหุ้น</w:t>
            </w:r>
          </w:p>
        </w:tc>
      </w:tr>
      <w:tr w:rsidR="00C43AD3" w:rsidRPr="009E5F73" w14:paraId="7DD7378D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863DFBE" w14:textId="20B44AF7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21</w:t>
            </w:r>
          </w:p>
        </w:tc>
        <w:tc>
          <w:tcPr>
            <w:tcW w:w="7650" w:type="dxa"/>
          </w:tcPr>
          <w:p w14:paraId="6A8B520A" w14:textId="723C8D43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ทุนสำรองตามกฎหมายและองค์ประกอบอื่นของส่วนของผู้ถือหุ้น</w:t>
            </w:r>
          </w:p>
        </w:tc>
      </w:tr>
      <w:tr w:rsidR="00C43AD3" w:rsidRPr="009E5F73" w14:paraId="2104B9C4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DD072A7" w14:textId="362579F3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22</w:t>
            </w:r>
          </w:p>
        </w:tc>
        <w:tc>
          <w:tcPr>
            <w:tcW w:w="7650" w:type="dxa"/>
          </w:tcPr>
          <w:p w14:paraId="50CB4436" w14:textId="1EADFF40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ค่าใช้จ่ายตาม</w:t>
            </w:r>
            <w:r w:rsidR="00B95D9A"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ธรรมชาติ</w:t>
            </w:r>
          </w:p>
        </w:tc>
      </w:tr>
      <w:tr w:rsidR="00C43AD3" w:rsidRPr="009E5F73" w14:paraId="72CE3B92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AE96EE6" w14:textId="1AABB821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23</w:t>
            </w:r>
          </w:p>
        </w:tc>
        <w:tc>
          <w:tcPr>
            <w:tcW w:w="7650" w:type="dxa"/>
          </w:tcPr>
          <w:p w14:paraId="385011F8" w14:textId="758C09A8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สิทธิพิเศษที่ได้รับจากการส่งเสริมการลงทุน</w:t>
            </w:r>
          </w:p>
        </w:tc>
      </w:tr>
      <w:tr w:rsidR="00C43AD3" w:rsidRPr="009E5F73" w14:paraId="7720B93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3EF77A5" w14:textId="052AF32B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24</w:t>
            </w:r>
          </w:p>
        </w:tc>
        <w:tc>
          <w:tcPr>
            <w:tcW w:w="7650" w:type="dxa"/>
          </w:tcPr>
          <w:p w14:paraId="54CDD2E7" w14:textId="185B5E61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</w:rPr>
              <w:t>กำไรต่อหุ้นขั้นพื้นฐาน</w:t>
            </w:r>
          </w:p>
        </w:tc>
      </w:tr>
      <w:tr w:rsidR="00C43AD3" w:rsidRPr="009E5F73" w14:paraId="740AD042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56F4BE7" w14:textId="50F4C1DD" w:rsidR="00C43AD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25</w:t>
            </w:r>
          </w:p>
        </w:tc>
        <w:tc>
          <w:tcPr>
            <w:tcW w:w="7650" w:type="dxa"/>
          </w:tcPr>
          <w:p w14:paraId="69BF8980" w14:textId="04407BE5" w:rsidR="00C43AD3" w:rsidRPr="009E5F73" w:rsidRDefault="00C43AD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Theme="majorBidi" w:hAnsiTheme="majorBidi"/>
                <w:sz w:val="32"/>
                <w:szCs w:val="32"/>
                <w:cs/>
              </w:rPr>
              <w:t>ข้อมูลทางการเงินจำแนกตามส่วนงาน</w:t>
            </w:r>
          </w:p>
        </w:tc>
      </w:tr>
    </w:tbl>
    <w:p w14:paraId="7F30E469" w14:textId="2C6B7054" w:rsidR="00F752E6" w:rsidRPr="009E5F73" w:rsidRDefault="00F752E6" w:rsidP="00F9372B">
      <w:r w:rsidRPr="009E5F73">
        <w:br w:type="page"/>
      </w:r>
    </w:p>
    <w:p w14:paraId="30C11AA9" w14:textId="77777777" w:rsidR="00401E42" w:rsidRPr="009E5F73" w:rsidRDefault="00401E42" w:rsidP="00F9372B">
      <w:pPr>
        <w:rPr>
          <w: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"/>
        <w:gridCol w:w="7650"/>
      </w:tblGrid>
      <w:tr w:rsidR="00401E42" w:rsidRPr="009E5F73" w14:paraId="0714DF68" w14:textId="77777777" w:rsidTr="00401E42">
        <w:tc>
          <w:tcPr>
            <w:tcW w:w="1080" w:type="dxa"/>
          </w:tcPr>
          <w:p w14:paraId="7931315F" w14:textId="77777777" w:rsidR="00401E42" w:rsidRPr="009E5F73" w:rsidRDefault="00401E42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E5F73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  <w:tc>
          <w:tcPr>
            <w:tcW w:w="7650" w:type="dxa"/>
          </w:tcPr>
          <w:p w14:paraId="6F400BE2" w14:textId="77777777" w:rsidR="00401E42" w:rsidRPr="009E5F73" w:rsidRDefault="00401E42" w:rsidP="00F9372B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สารบัญ</w:t>
            </w:r>
            <w:r w:rsidRPr="009E5F7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9060C3" w:rsidRPr="009E5F73" w14:paraId="59524CF9" w14:textId="77777777" w:rsidTr="00401E42">
        <w:tc>
          <w:tcPr>
            <w:tcW w:w="1080" w:type="dxa"/>
          </w:tcPr>
          <w:p w14:paraId="671EDDC2" w14:textId="6146159E" w:rsidR="009060C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26</w:t>
            </w:r>
          </w:p>
        </w:tc>
        <w:tc>
          <w:tcPr>
            <w:tcW w:w="7650" w:type="dxa"/>
          </w:tcPr>
          <w:p w14:paraId="262E4D25" w14:textId="42AE751B" w:rsidR="009060C3" w:rsidRPr="009E5F73" w:rsidRDefault="009060C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Theme="majorBidi" w:hAnsiTheme="majorBidi"/>
                <w:sz w:val="32"/>
                <w:szCs w:val="32"/>
                <w:cs/>
              </w:rPr>
              <w:t>กองทุนสำรองเลี้ยงชีพ</w:t>
            </w:r>
          </w:p>
        </w:tc>
      </w:tr>
      <w:tr w:rsidR="009060C3" w:rsidRPr="009E5F73" w14:paraId="60B19C6C" w14:textId="77777777" w:rsidTr="00401E42">
        <w:tc>
          <w:tcPr>
            <w:tcW w:w="1080" w:type="dxa"/>
          </w:tcPr>
          <w:p w14:paraId="44DDF37D" w14:textId="7CF5FB74" w:rsidR="009060C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27</w:t>
            </w:r>
          </w:p>
        </w:tc>
        <w:tc>
          <w:tcPr>
            <w:tcW w:w="7650" w:type="dxa"/>
          </w:tcPr>
          <w:p w14:paraId="11D2D7E8" w14:textId="39CF7170" w:rsidR="009060C3" w:rsidRPr="009E5F73" w:rsidRDefault="009060C3" w:rsidP="00F9372B">
            <w:pPr>
              <w:rPr>
                <w:cs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เงินปันผลจ่าย</w:t>
            </w:r>
          </w:p>
        </w:tc>
      </w:tr>
      <w:tr w:rsidR="009060C3" w:rsidRPr="009E5F73" w14:paraId="69E20D1A" w14:textId="77777777" w:rsidTr="00401E42">
        <w:tc>
          <w:tcPr>
            <w:tcW w:w="1080" w:type="dxa"/>
          </w:tcPr>
          <w:p w14:paraId="118830B1" w14:textId="304BFB4D" w:rsidR="009060C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28</w:t>
            </w:r>
          </w:p>
        </w:tc>
        <w:tc>
          <w:tcPr>
            <w:tcW w:w="7650" w:type="dxa"/>
          </w:tcPr>
          <w:p w14:paraId="30C0A761" w14:textId="663FAD5A" w:rsidR="009060C3" w:rsidRPr="009E5F73" w:rsidRDefault="009060C3" w:rsidP="00F9372B">
            <w:pPr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เครื่องมือทางการเงิน</w:t>
            </w:r>
          </w:p>
        </w:tc>
      </w:tr>
      <w:tr w:rsidR="009060C3" w:rsidRPr="009E5F73" w14:paraId="25EE706C" w14:textId="77777777" w:rsidTr="00401E42">
        <w:tc>
          <w:tcPr>
            <w:tcW w:w="1080" w:type="dxa"/>
          </w:tcPr>
          <w:p w14:paraId="5472AB4E" w14:textId="001CD399" w:rsidR="009060C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29</w:t>
            </w:r>
          </w:p>
        </w:tc>
        <w:tc>
          <w:tcPr>
            <w:tcW w:w="7650" w:type="dxa"/>
          </w:tcPr>
          <w:p w14:paraId="4E22BE61" w14:textId="33EA4377" w:rsidR="009060C3" w:rsidRPr="009E5F73" w:rsidRDefault="009060C3" w:rsidP="00F9372B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การกำหนดมูลค่ายุติธรรม</w:t>
            </w:r>
          </w:p>
        </w:tc>
      </w:tr>
      <w:tr w:rsidR="009060C3" w:rsidRPr="009E5F73" w14:paraId="7EA8EBD8" w14:textId="77777777" w:rsidTr="00401E42">
        <w:tc>
          <w:tcPr>
            <w:tcW w:w="1080" w:type="dxa"/>
          </w:tcPr>
          <w:p w14:paraId="7BFDA8FC" w14:textId="0EFEBAC8" w:rsidR="009060C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30</w:t>
            </w:r>
          </w:p>
        </w:tc>
        <w:tc>
          <w:tcPr>
            <w:tcW w:w="7650" w:type="dxa"/>
          </w:tcPr>
          <w:p w14:paraId="4D48D890" w14:textId="3D2B0A0B" w:rsidR="009060C3" w:rsidRPr="009E5F73" w:rsidRDefault="009060C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หนังสือค้ำประกัน</w:t>
            </w:r>
          </w:p>
        </w:tc>
      </w:tr>
      <w:tr w:rsidR="00523A03" w:rsidRPr="009E5F73" w14:paraId="263F9BD1" w14:textId="77777777" w:rsidTr="00401E42">
        <w:tc>
          <w:tcPr>
            <w:tcW w:w="1080" w:type="dxa"/>
          </w:tcPr>
          <w:p w14:paraId="5984B464" w14:textId="6B63A4E6" w:rsidR="00523A03" w:rsidRPr="009E5F73" w:rsidRDefault="009E5F73" w:rsidP="00523A0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31</w:t>
            </w:r>
          </w:p>
        </w:tc>
        <w:tc>
          <w:tcPr>
            <w:tcW w:w="7650" w:type="dxa"/>
          </w:tcPr>
          <w:p w14:paraId="530948ED" w14:textId="2A93F20C" w:rsidR="00523A03" w:rsidRPr="009E5F73" w:rsidRDefault="00523A03" w:rsidP="00523A0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การจัดประเภทรายการใหม่</w:t>
            </w:r>
          </w:p>
        </w:tc>
      </w:tr>
      <w:tr w:rsidR="00E950B9" w:rsidRPr="009E5F73" w14:paraId="448EBE5A" w14:textId="77777777" w:rsidTr="00401E42">
        <w:tc>
          <w:tcPr>
            <w:tcW w:w="1080" w:type="dxa"/>
          </w:tcPr>
          <w:p w14:paraId="1664DF43" w14:textId="42F1F3C7" w:rsidR="00E950B9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32</w:t>
            </w:r>
          </w:p>
        </w:tc>
        <w:tc>
          <w:tcPr>
            <w:tcW w:w="7650" w:type="dxa"/>
          </w:tcPr>
          <w:p w14:paraId="36D5D665" w14:textId="572E334F" w:rsidR="00E950B9" w:rsidRPr="009E5F73" w:rsidRDefault="00E950B9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9E5F73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เหตุการณ์ภายหลังรอบระยะเวลารายงาน</w:t>
            </w:r>
          </w:p>
        </w:tc>
      </w:tr>
      <w:tr w:rsidR="009060C3" w:rsidRPr="009E5F73" w14:paraId="7EDB78C0" w14:textId="77777777" w:rsidTr="00401E42">
        <w:tc>
          <w:tcPr>
            <w:tcW w:w="1080" w:type="dxa"/>
          </w:tcPr>
          <w:p w14:paraId="024C19B4" w14:textId="0596B2F4" w:rsidR="009060C3" w:rsidRPr="009E5F73" w:rsidRDefault="009E5F73" w:rsidP="00F9372B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E5F73">
              <w:rPr>
                <w:rFonts w:ascii="Angsana New" w:hAnsi="Angsana New"/>
                <w:sz w:val="32"/>
                <w:szCs w:val="32"/>
              </w:rPr>
              <w:t>33</w:t>
            </w:r>
          </w:p>
        </w:tc>
        <w:tc>
          <w:tcPr>
            <w:tcW w:w="7650" w:type="dxa"/>
          </w:tcPr>
          <w:p w14:paraId="3C82BEB8" w14:textId="372D0B5C" w:rsidR="009060C3" w:rsidRPr="009E5F73" w:rsidRDefault="009060C3" w:rsidP="00F9372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E5F73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การอนุมัติงบการเงิน</w:t>
            </w:r>
          </w:p>
        </w:tc>
      </w:tr>
    </w:tbl>
    <w:p w14:paraId="2F4C461C" w14:textId="77777777" w:rsidR="00796CEB" w:rsidRPr="009E5F73" w:rsidRDefault="00796CEB" w:rsidP="00F9372B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  <w:sectPr w:rsidR="00796CEB" w:rsidRPr="009E5F73" w:rsidSect="00D61BE7">
          <w:headerReference w:type="default" r:id="rId8"/>
          <w:footerReference w:type="default" r:id="rId9"/>
          <w:headerReference w:type="first" r:id="rId10"/>
          <w:footerReference w:type="first" r:id="rId11"/>
          <w:pgSz w:w="11907" w:h="16839" w:code="9"/>
          <w:pgMar w:top="1440" w:right="1224" w:bottom="1170" w:left="1440" w:header="864" w:footer="432" w:gutter="0"/>
          <w:cols w:space="720"/>
          <w:titlePg/>
          <w:docGrid w:linePitch="360"/>
        </w:sectPr>
      </w:pPr>
    </w:p>
    <w:p w14:paraId="617645C4" w14:textId="14D08670" w:rsidR="00E70C44" w:rsidRPr="009E5F73" w:rsidRDefault="00245610" w:rsidP="00F9372B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E5F73">
        <w:rPr>
          <w:rFonts w:asciiTheme="majorBidi" w:hAnsiTheme="majorBidi"/>
          <w:b/>
          <w:bCs/>
          <w:sz w:val="36"/>
          <w:szCs w:val="36"/>
          <w:cs/>
          <w:lang w:val="th-TH"/>
        </w:rPr>
        <w:lastRenderedPageBreak/>
        <w:t xml:space="preserve">บริษัท สเปเชี่ยลตี้ เนเชอรัล โปรดักส์ </w:t>
      </w:r>
      <w:r w:rsidR="000F55C6" w:rsidRPr="009E5F73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จำกัด</w:t>
      </w:r>
      <w:r w:rsidR="00015597" w:rsidRPr="009E5F73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</w:t>
      </w:r>
      <w:r w:rsidR="00015597" w:rsidRPr="009E5F73">
        <w:rPr>
          <w:rFonts w:asciiTheme="majorBidi" w:hAnsiTheme="majorBidi"/>
          <w:b/>
          <w:bCs/>
          <w:sz w:val="36"/>
          <w:szCs w:val="36"/>
        </w:rPr>
        <w:t>(</w:t>
      </w:r>
      <w:r w:rsidR="00015597" w:rsidRPr="009E5F73">
        <w:rPr>
          <w:rFonts w:asciiTheme="majorBidi" w:hAnsiTheme="majorBidi" w:hint="cs"/>
          <w:b/>
          <w:bCs/>
          <w:sz w:val="36"/>
          <w:szCs w:val="36"/>
          <w:cs/>
        </w:rPr>
        <w:t>มหาชน</w:t>
      </w:r>
      <w:r w:rsidR="00015597" w:rsidRPr="009E5F73">
        <w:rPr>
          <w:rFonts w:asciiTheme="majorBidi" w:hAnsiTheme="majorBidi"/>
          <w:b/>
          <w:bCs/>
          <w:sz w:val="36"/>
          <w:szCs w:val="36"/>
        </w:rPr>
        <w:t>)</w:t>
      </w:r>
      <w:r w:rsidR="000F55C6" w:rsidRPr="009E5F73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</w:t>
      </w:r>
      <w:r w:rsidRPr="009E5F73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05C3EB37" w14:textId="300E2104" w:rsidR="00530D43" w:rsidRPr="009E5F73" w:rsidRDefault="00530D43" w:rsidP="00F9372B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E5F73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</w:p>
    <w:p w14:paraId="4823533A" w14:textId="71F307CD" w:rsidR="00530D43" w:rsidRPr="009E5F73" w:rsidRDefault="00530D43" w:rsidP="00F9372B">
      <w:pPr>
        <w:tabs>
          <w:tab w:val="left" w:pos="720"/>
        </w:tabs>
        <w:spacing w:after="360"/>
        <w:ind w:right="58"/>
        <w:rPr>
          <w:rFonts w:asciiTheme="majorBidi" w:hAnsiTheme="majorBidi"/>
          <w:b/>
          <w:bCs/>
          <w:sz w:val="36"/>
          <w:szCs w:val="36"/>
        </w:rPr>
      </w:pPr>
      <w:r w:rsidRPr="009E5F73">
        <w:rPr>
          <w:rFonts w:asciiTheme="majorBidi" w:hAnsiTheme="majorBidi"/>
          <w:b/>
          <w:bCs/>
          <w:sz w:val="36"/>
          <w:szCs w:val="36"/>
          <w:cs/>
        </w:rPr>
        <w:t>สำหรับ</w:t>
      </w:r>
      <w:r w:rsidR="008C0CD6" w:rsidRPr="009E5F73">
        <w:rPr>
          <w:rFonts w:asciiTheme="majorBidi" w:hAnsiTheme="majorBidi" w:hint="cs"/>
          <w:b/>
          <w:bCs/>
          <w:sz w:val="36"/>
          <w:szCs w:val="36"/>
          <w:cs/>
        </w:rPr>
        <w:t>ปี</w:t>
      </w:r>
      <w:r w:rsidRPr="009E5F73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9E5F73" w:rsidRPr="009E5F73">
        <w:rPr>
          <w:rFonts w:asciiTheme="majorBidi" w:hAnsiTheme="majorBidi"/>
          <w:b/>
          <w:bCs/>
          <w:sz w:val="36"/>
          <w:szCs w:val="36"/>
        </w:rPr>
        <w:t>31</w:t>
      </w:r>
      <w:r w:rsidR="008C0CD6" w:rsidRPr="009E5F73">
        <w:rPr>
          <w:rFonts w:asciiTheme="majorBidi" w:hAnsiTheme="majorBidi" w:hint="cs"/>
          <w:b/>
          <w:bCs/>
          <w:sz w:val="36"/>
          <w:szCs w:val="36"/>
          <w:cs/>
        </w:rPr>
        <w:t xml:space="preserve"> ธันวาคม</w:t>
      </w:r>
      <w:r w:rsidRPr="009E5F73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9E5F73" w:rsidRPr="009E5F73">
        <w:rPr>
          <w:rFonts w:asciiTheme="majorBidi" w:hAnsiTheme="majorBidi"/>
          <w:b/>
          <w:bCs/>
          <w:sz w:val="36"/>
          <w:szCs w:val="36"/>
        </w:rPr>
        <w:t>2567</w:t>
      </w:r>
    </w:p>
    <w:p w14:paraId="687AE70E" w14:textId="475BC3DF" w:rsidR="001734E9" w:rsidRPr="009E5F73" w:rsidRDefault="009E5F73" w:rsidP="00F9372B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734E9" w:rsidRPr="009E5F7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0773" w:rsidRPr="009E5F73">
        <w:rPr>
          <w:rFonts w:asciiTheme="majorBidi" w:hAnsiTheme="majorBidi"/>
          <w:b/>
          <w:bCs/>
          <w:sz w:val="32"/>
          <w:szCs w:val="32"/>
          <w:cs/>
        </w:rPr>
        <w:t>การดำเนินงานและข้อมูลทั่วไปของบริษัท</w:t>
      </w:r>
    </w:p>
    <w:p w14:paraId="290FB965" w14:textId="0DC7C82F" w:rsidR="00261FC0" w:rsidRPr="009E5F73" w:rsidRDefault="00A66028" w:rsidP="00F9372B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บริษัท สเปเชี่ยลตี้ เนเชอรัล โปรดักส์ จำกัด</w:t>
      </w:r>
      <w:r w:rsidR="00261FC0"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(“บริษัท”) จัดตั้งขึ้นเป็นบริษัทจำกัดตามกฎหมายไทย</w:t>
      </w:r>
      <w:r w:rsidR="00261FC0" w:rsidRPr="009E5F73">
        <w:rPr>
          <w:rFonts w:asciiTheme="majorBidi" w:eastAsia="SimSun" w:hAnsiTheme="majorBidi" w:cstheme="majorBidi"/>
          <w:sz w:val="32"/>
          <w:szCs w:val="32"/>
        </w:rPr>
        <w:t xml:space="preserve">                  </w:t>
      </w:r>
      <w:r w:rsidR="00261FC0"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  <w:r w:rsidR="00093BC1" w:rsidRPr="009E5F73">
        <w:rPr>
          <w:rFonts w:asciiTheme="majorBidi" w:eastAsia="SimSun" w:hAnsiTheme="majorBidi"/>
          <w:sz w:val="32"/>
          <w:szCs w:val="32"/>
          <w:cs/>
        </w:rPr>
        <w:t xml:space="preserve">เมื่อวันที่ </w:t>
      </w:r>
      <w:r w:rsidR="009E5F73" w:rsidRPr="009E5F73">
        <w:rPr>
          <w:rFonts w:asciiTheme="majorBidi" w:eastAsia="SimSun" w:hAnsiTheme="majorBidi"/>
          <w:sz w:val="32"/>
          <w:szCs w:val="32"/>
        </w:rPr>
        <w:t>29</w:t>
      </w:r>
      <w:r w:rsidR="00093BC1" w:rsidRPr="009E5F73">
        <w:rPr>
          <w:rFonts w:asciiTheme="majorBidi" w:eastAsia="SimSun" w:hAnsiTheme="majorBidi"/>
          <w:sz w:val="32"/>
          <w:szCs w:val="32"/>
          <w:cs/>
        </w:rPr>
        <w:t xml:space="preserve"> กันยายน </w:t>
      </w:r>
      <w:r w:rsidR="009E5F73" w:rsidRPr="009E5F73">
        <w:rPr>
          <w:rFonts w:asciiTheme="majorBidi" w:eastAsia="SimSun" w:hAnsiTheme="majorBidi"/>
          <w:sz w:val="32"/>
          <w:szCs w:val="32"/>
        </w:rPr>
        <w:t>2542</w:t>
      </w:r>
      <w:r w:rsidR="00207ECE" w:rsidRPr="009E5F73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207ECE" w:rsidRPr="009E5F73">
        <w:rPr>
          <w:rFonts w:asciiTheme="majorBidi" w:eastAsia="SimSun" w:hAnsiTheme="majorBidi" w:cstheme="majorBidi" w:hint="cs"/>
          <w:sz w:val="32"/>
          <w:szCs w:val="32"/>
          <w:cs/>
        </w:rPr>
        <w:t>ต่อมาบริษัทได้จดทะเบียนแปรสภาพเป็นบริษัทมหาชนจำกัดตามกฎหมาย</w:t>
      </w:r>
      <w:r w:rsidR="00293A9D" w:rsidRPr="009E5F73">
        <w:rPr>
          <w:rFonts w:asciiTheme="majorBidi" w:eastAsia="SimSun" w:hAnsiTheme="majorBidi" w:cstheme="majorBidi"/>
          <w:sz w:val="32"/>
          <w:szCs w:val="32"/>
        </w:rPr>
        <w:br/>
      </w:r>
      <w:r w:rsidR="00207ECE"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ว่าด้วยบริษัทมหาชนจำกัดเมื่อวันที่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8</w:t>
      </w:r>
      <w:r w:rsidR="00207ECE"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 สิงหาคม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2566</w:t>
      </w:r>
      <w:r w:rsidR="00261FC0"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สำนักงานใหญ่ของบริษัทตั้งอยู่ที่</w:t>
      </w:r>
      <w:r w:rsidR="00261FC0"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261FC0"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เลขที่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700</w:t>
      </w:r>
      <w:r w:rsidR="009A11C9" w:rsidRPr="009E5F73">
        <w:rPr>
          <w:rFonts w:asciiTheme="majorBidi" w:eastAsia="SimSun" w:hAnsiTheme="majorBidi" w:cstheme="majorBidi"/>
          <w:sz w:val="32"/>
          <w:szCs w:val="32"/>
        </w:rPr>
        <w:t>/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364</w:t>
      </w:r>
      <w:r w:rsidR="009A11C9" w:rsidRPr="009E5F73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9E5F73">
        <w:rPr>
          <w:rFonts w:asciiTheme="majorBidi" w:eastAsia="SimSun" w:hAnsiTheme="majorBidi"/>
          <w:sz w:val="32"/>
          <w:szCs w:val="32"/>
          <w:cs/>
        </w:rPr>
        <w:t xml:space="preserve">หมู่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6</w:t>
      </w:r>
      <w:r w:rsidR="009A11C9" w:rsidRPr="009E5F73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9E5F73">
        <w:rPr>
          <w:rFonts w:asciiTheme="majorBidi" w:eastAsia="SimSun" w:hAnsiTheme="majorBidi"/>
          <w:sz w:val="32"/>
          <w:szCs w:val="32"/>
          <w:cs/>
        </w:rPr>
        <w:t>นิคมอุตสาหกรรมอมตะซิตี้ชลบุรี ตำบลหนองไม้แดง อำเภอเมือง จังหวัดชลบุรี</w:t>
      </w:r>
      <w:r w:rsidR="00261FC0"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</w:p>
    <w:p w14:paraId="674E564E" w14:textId="69B52D7E" w:rsidR="00293A9D" w:rsidRPr="009E5F73" w:rsidRDefault="00293A9D" w:rsidP="00F9372B">
      <w:pPr>
        <w:overflowPunct/>
        <w:autoSpaceDE/>
        <w:autoSpaceDN/>
        <w:adjustRightInd/>
        <w:spacing w:after="240"/>
        <w:ind w:left="547" w:right="-9"/>
        <w:jc w:val="thaiDistribute"/>
        <w:textAlignment w:val="auto"/>
        <w:rPr>
          <w:rFonts w:asciiTheme="majorBidi" w:eastAsia="Cordia New" w:hAnsiTheme="majorBidi" w:cstheme="majorBidi"/>
          <w:sz w:val="32"/>
          <w:szCs w:val="32"/>
        </w:rPr>
      </w:pPr>
      <w:r w:rsidRPr="009E5F73">
        <w:rPr>
          <w:rFonts w:asciiTheme="majorBidi" w:eastAsia="Cordia New" w:hAnsiTheme="majorBidi" w:cstheme="majorBidi"/>
          <w:sz w:val="32"/>
          <w:szCs w:val="32"/>
          <w:cs/>
        </w:rPr>
        <w:t xml:space="preserve">เมื่อวันที่ </w:t>
      </w:r>
      <w:r w:rsidR="009E5F73" w:rsidRPr="009E5F73">
        <w:rPr>
          <w:rFonts w:asciiTheme="majorBidi" w:eastAsia="Cordia New" w:hAnsiTheme="majorBidi" w:cstheme="majorBidi"/>
          <w:sz w:val="32"/>
          <w:szCs w:val="32"/>
        </w:rPr>
        <w:t>29</w:t>
      </w:r>
      <w:r w:rsidRPr="009E5F73">
        <w:rPr>
          <w:rFonts w:asciiTheme="majorBidi" w:eastAsia="Cordia New" w:hAnsiTheme="majorBidi" w:cstheme="majorBidi"/>
          <w:sz w:val="32"/>
          <w:szCs w:val="32"/>
        </w:rPr>
        <w:t xml:space="preserve"> </w:t>
      </w:r>
      <w:r w:rsidRPr="009E5F73">
        <w:rPr>
          <w:rFonts w:asciiTheme="majorBidi" w:eastAsia="Cordia New" w:hAnsiTheme="majorBidi" w:cstheme="majorBidi" w:hint="cs"/>
          <w:sz w:val="32"/>
          <w:szCs w:val="32"/>
          <w:cs/>
        </w:rPr>
        <w:t>พฤ</w:t>
      </w:r>
      <w:r w:rsidR="00143015" w:rsidRPr="009E5F73">
        <w:rPr>
          <w:rFonts w:asciiTheme="majorBidi" w:eastAsia="Cordia New" w:hAnsiTheme="majorBidi" w:cstheme="majorBidi" w:hint="cs"/>
          <w:sz w:val="32"/>
          <w:szCs w:val="32"/>
          <w:cs/>
        </w:rPr>
        <w:t>ศ</w:t>
      </w:r>
      <w:r w:rsidRPr="009E5F73">
        <w:rPr>
          <w:rFonts w:asciiTheme="majorBidi" w:eastAsia="Cordia New" w:hAnsiTheme="majorBidi" w:cstheme="majorBidi" w:hint="cs"/>
          <w:sz w:val="32"/>
          <w:szCs w:val="32"/>
          <w:cs/>
        </w:rPr>
        <w:t xml:space="preserve">จิกายน </w:t>
      </w:r>
      <w:r w:rsidR="009E5F73" w:rsidRPr="009E5F73">
        <w:rPr>
          <w:rFonts w:asciiTheme="majorBidi" w:eastAsia="Cordia New" w:hAnsiTheme="majorBidi" w:cstheme="majorBidi"/>
          <w:sz w:val="32"/>
          <w:szCs w:val="32"/>
        </w:rPr>
        <w:t>2567</w:t>
      </w:r>
      <w:r w:rsidRPr="009E5F73">
        <w:rPr>
          <w:rFonts w:asciiTheme="majorBidi" w:eastAsia="Cordia New" w:hAnsiTheme="majorBidi" w:cstheme="majorBidi"/>
          <w:sz w:val="32"/>
          <w:szCs w:val="32"/>
        </w:rPr>
        <w:t xml:space="preserve"> </w:t>
      </w:r>
      <w:r w:rsidRPr="009E5F73">
        <w:rPr>
          <w:rFonts w:asciiTheme="majorBidi" w:eastAsia="Cordia New" w:hAnsiTheme="majorBidi" w:cstheme="majorBidi"/>
          <w:sz w:val="32"/>
          <w:szCs w:val="32"/>
          <w:cs/>
        </w:rPr>
        <w:t>บริษัทได้รับอนุมัติจากตลาดหลักทรัพย์แห่งประเทศไทยให้เสนอขาย</w:t>
      </w:r>
      <w:r w:rsidRPr="009E5F73">
        <w:rPr>
          <w:rFonts w:asciiTheme="majorBidi" w:eastAsia="Cordia New" w:hAnsiTheme="majorBidi" w:cstheme="majorBidi"/>
          <w:sz w:val="32"/>
          <w:szCs w:val="32"/>
        </w:rPr>
        <w:br/>
      </w:r>
      <w:r w:rsidRPr="009E5F73">
        <w:rPr>
          <w:rFonts w:asciiTheme="majorBidi" w:eastAsia="Cordia New" w:hAnsiTheme="majorBidi" w:cstheme="majorBidi"/>
          <w:sz w:val="32"/>
          <w:szCs w:val="32"/>
          <w:cs/>
        </w:rPr>
        <w:t>หุ้นต่อประชาชน</w:t>
      </w:r>
      <w:r w:rsidRPr="009E5F73">
        <w:rPr>
          <w:rFonts w:asciiTheme="majorBidi" w:eastAsia="Cordia New" w:hAnsiTheme="majorBidi" w:cstheme="majorBidi"/>
          <w:sz w:val="32"/>
          <w:szCs w:val="32"/>
        </w:rPr>
        <w:t xml:space="preserve"> </w:t>
      </w:r>
      <w:r w:rsidRPr="009E5F73">
        <w:rPr>
          <w:rFonts w:asciiTheme="majorBidi" w:eastAsia="Cordia New" w:hAnsiTheme="majorBidi" w:cstheme="majorBidi"/>
          <w:sz w:val="32"/>
          <w:szCs w:val="32"/>
          <w:cs/>
        </w:rPr>
        <w:t xml:space="preserve">โดยใช้ชื่อย่อว่า </w:t>
      </w:r>
      <w:r w:rsidRPr="009E5F73">
        <w:rPr>
          <w:rFonts w:asciiTheme="majorBidi" w:eastAsia="Cordia New" w:hAnsiTheme="majorBidi" w:cstheme="majorBidi"/>
          <w:sz w:val="32"/>
          <w:szCs w:val="32"/>
        </w:rPr>
        <w:t>SNPS</w:t>
      </w:r>
    </w:p>
    <w:p w14:paraId="5E457BF3" w14:textId="3675F6B3" w:rsidR="00CF38D4" w:rsidRPr="009E5F73" w:rsidRDefault="00310210" w:rsidP="00F9372B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9E5F73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eastAsia="SimSun" w:hAnsiTheme="majorBidi" w:cstheme="majorBidi"/>
          <w:spacing w:val="-4"/>
          <w:sz w:val="32"/>
          <w:szCs w:val="32"/>
        </w:rPr>
        <w:t>31</w:t>
      </w:r>
      <w:r w:rsidRPr="009E5F73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 xml:space="preserve"> ธันวาคม </w:t>
      </w:r>
      <w:r w:rsidR="009E5F73" w:rsidRPr="009E5F73">
        <w:rPr>
          <w:rFonts w:asciiTheme="majorBidi" w:eastAsia="SimSun" w:hAnsiTheme="majorBidi" w:cstheme="majorBidi"/>
          <w:spacing w:val="-4"/>
          <w:sz w:val="32"/>
          <w:szCs w:val="32"/>
        </w:rPr>
        <w:t>2567</w:t>
      </w:r>
      <w:r w:rsidRPr="009E5F73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="00CF38D4"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>ผู้ถือหุ้นรายใหญ่</w:t>
      </w:r>
      <w:r w:rsidR="00F94CFB"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>และบริษัทใหญ่ลำดับสูงสุด</w:t>
      </w:r>
      <w:r w:rsidR="00CF38D4"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ของบริษัทคือ บริษัท สเปเชี่ยลตี้ </w:t>
      </w:r>
      <w:r w:rsidR="000B31BF" w:rsidRPr="009E5F73">
        <w:rPr>
          <w:rFonts w:asciiTheme="majorBidi" w:eastAsia="SimSun" w:hAnsiTheme="majorBidi" w:cstheme="majorBidi"/>
          <w:spacing w:val="-4"/>
          <w:sz w:val="32"/>
          <w:szCs w:val="32"/>
        </w:rPr>
        <w:br/>
      </w:r>
      <w:r w:rsidR="00CF38D4"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เนเชอรัล อินโนเวชั่น จำกัด ซึ่งจดทะเบียนในประเทศไทย โดยถือหุ้นของบริษัทเป็นจำนวนร้อยละ </w:t>
      </w:r>
      <w:r w:rsidR="009E5F73" w:rsidRPr="009E5F73">
        <w:rPr>
          <w:rFonts w:asciiTheme="majorBidi" w:eastAsia="SimSun" w:hAnsiTheme="majorBidi" w:cstheme="majorBidi"/>
          <w:spacing w:val="-4"/>
          <w:sz w:val="32"/>
          <w:szCs w:val="32"/>
        </w:rPr>
        <w:t>36</w:t>
      </w:r>
      <w:r w:rsidR="004E1D57" w:rsidRPr="009E5F73">
        <w:rPr>
          <w:rFonts w:asciiTheme="majorBidi" w:eastAsia="SimSun" w:hAnsiTheme="majorBidi" w:cstheme="majorBidi"/>
          <w:spacing w:val="-4"/>
          <w:sz w:val="32"/>
          <w:szCs w:val="32"/>
        </w:rPr>
        <w:t>.</w:t>
      </w:r>
      <w:r w:rsidR="009E5F73" w:rsidRPr="009E5F73">
        <w:rPr>
          <w:rFonts w:asciiTheme="majorBidi" w:eastAsia="SimSun" w:hAnsiTheme="majorBidi" w:cstheme="majorBidi"/>
          <w:spacing w:val="-4"/>
          <w:sz w:val="32"/>
          <w:szCs w:val="32"/>
        </w:rPr>
        <w:t>54</w:t>
      </w:r>
    </w:p>
    <w:p w14:paraId="42535C35" w14:textId="4FE73292" w:rsidR="009B24B7" w:rsidRPr="009E5F73" w:rsidRDefault="00D46245" w:rsidP="00F9372B">
      <w:pPr>
        <w:overflowPunct/>
        <w:autoSpaceDE/>
        <w:autoSpaceDN/>
        <w:adjustRightInd/>
        <w:spacing w:after="240"/>
        <w:ind w:left="547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วัตถุประสงค์หลักของบริษัทและบริษัทย่อย (รวมเรียกว่า “</w:t>
      </w:r>
      <w:r w:rsidR="00577A0B" w:rsidRPr="009E5F73">
        <w:rPr>
          <w:rFonts w:asciiTheme="majorBidi" w:eastAsia="SimSun" w:hAnsiTheme="majorBidi" w:cstheme="majorBidi"/>
          <w:sz w:val="32"/>
          <w:szCs w:val="32"/>
          <w:cs/>
        </w:rPr>
        <w:t>กลุ่มบริษัท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”) คือ </w:t>
      </w:r>
      <w:r w:rsidRPr="009E5F73">
        <w:rPr>
          <w:rFonts w:asciiTheme="majorBidi" w:eastAsia="SimSun" w:hAnsiTheme="majorBidi" w:cstheme="majorBidi"/>
          <w:sz w:val="32"/>
          <w:szCs w:val="32"/>
          <w:cs/>
          <w:lang w:val="en-GB"/>
        </w:rPr>
        <w:t>ประกอบธุรกิจ</w:t>
      </w:r>
      <w:r w:rsidR="009B24B7" w:rsidRPr="009E5F73">
        <w:rPr>
          <w:rFonts w:asciiTheme="majorBidi" w:eastAsia="SimSun" w:hAnsiTheme="majorBidi"/>
          <w:sz w:val="32"/>
          <w:szCs w:val="32"/>
          <w:cs/>
          <w:lang w:val="en-GB"/>
        </w:rPr>
        <w:t>ผลิตและจำหน่ายสารสกัดจากสมุนไพร</w:t>
      </w:r>
      <w:r w:rsidR="002C0BB1" w:rsidRPr="009E5F73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9B24B7" w:rsidRPr="009E5F73">
        <w:rPr>
          <w:rFonts w:asciiTheme="majorBidi" w:eastAsia="SimSun" w:hAnsiTheme="majorBidi"/>
          <w:sz w:val="32"/>
          <w:szCs w:val="32"/>
          <w:cs/>
          <w:lang w:val="en-GB"/>
        </w:rPr>
        <w:t>เครื่องสำอาง</w:t>
      </w:r>
      <w:r w:rsidR="002C0BB1" w:rsidRPr="009E5F73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เครื่องดื่ม อาหารเสริมเพื่อสุขภาพ</w:t>
      </w:r>
      <w:r w:rsidR="004118E7" w:rsidRPr="009E5F73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และยาแผนโบราณ </w:t>
      </w:r>
    </w:p>
    <w:p w14:paraId="4A240CC0" w14:textId="72803CD5" w:rsidR="00D46245" w:rsidRPr="009E5F73" w:rsidRDefault="00D46245" w:rsidP="00F9372B">
      <w:pPr>
        <w:pStyle w:val="Header"/>
        <w:spacing w:before="120" w:after="240"/>
        <w:ind w:right="63" w:firstLine="547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รายละเอียดของบริษัทย่อย</w:t>
      </w:r>
      <w:r w:rsidR="00E74A72" w:rsidRPr="009E5F73">
        <w:rPr>
          <w:rFonts w:asciiTheme="majorBidi" w:hAnsiTheme="majorBidi" w:cstheme="majorBidi" w:hint="cs"/>
          <w:sz w:val="32"/>
          <w:szCs w:val="32"/>
          <w:cs/>
        </w:rPr>
        <w:t>ของกลุ่มบริษัท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E6155" w:rsidRPr="009E5F73">
        <w:rPr>
          <w:rFonts w:asciiTheme="majorBidi" w:eastAsia="Cordia New" w:hAnsiTheme="majorBidi" w:cstheme="majorBidi"/>
          <w:sz w:val="32"/>
          <w:szCs w:val="32"/>
          <w:cs/>
        </w:rPr>
        <w:t xml:space="preserve">ณ </w:t>
      </w:r>
      <w:r w:rsidR="005201A8" w:rsidRPr="009E5F73">
        <w:rPr>
          <w:rFonts w:asciiTheme="majorBidi" w:eastAsia="Cordia New" w:hAnsiTheme="majorBidi" w:cstheme="majorBidi" w:hint="cs"/>
          <w:sz w:val="32"/>
          <w:szCs w:val="32"/>
          <w:cs/>
        </w:rPr>
        <w:t xml:space="preserve">วันที่ </w:t>
      </w:r>
      <w:r w:rsidR="009E5F73" w:rsidRPr="009E5F73">
        <w:rPr>
          <w:rFonts w:asciiTheme="majorBidi" w:eastAsia="Cordia New" w:hAnsiTheme="majorBidi" w:cstheme="majorBidi"/>
          <w:sz w:val="32"/>
          <w:szCs w:val="32"/>
        </w:rPr>
        <w:t>31</w:t>
      </w:r>
      <w:r w:rsidR="005201A8" w:rsidRPr="009E5F73">
        <w:rPr>
          <w:rFonts w:asciiTheme="majorBidi" w:eastAsia="Cordia New" w:hAnsiTheme="majorBidi" w:cstheme="majorBidi" w:hint="cs"/>
          <w:sz w:val="32"/>
          <w:szCs w:val="32"/>
          <w:cs/>
        </w:rPr>
        <w:t xml:space="preserve"> ธันวาคม </w:t>
      </w:r>
      <w:r w:rsidRPr="009E5F73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8804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3960"/>
        <w:gridCol w:w="900"/>
        <w:gridCol w:w="810"/>
        <w:gridCol w:w="812"/>
      </w:tblGrid>
      <w:tr w:rsidR="00401E42" w:rsidRPr="009E5F73" w14:paraId="11D5F8E6" w14:textId="77777777" w:rsidTr="009B269C">
        <w:trPr>
          <w:cantSplit/>
          <w:tblHeader/>
        </w:trPr>
        <w:tc>
          <w:tcPr>
            <w:tcW w:w="2322" w:type="dxa"/>
            <w:hideMark/>
          </w:tcPr>
          <w:p w14:paraId="6409FE0F" w14:textId="77777777" w:rsidR="00D46245" w:rsidRPr="009E5F73" w:rsidRDefault="00D46245" w:rsidP="00F9372B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ชื่อกิจการ</w:t>
            </w:r>
          </w:p>
        </w:tc>
        <w:tc>
          <w:tcPr>
            <w:tcW w:w="3960" w:type="dxa"/>
            <w:hideMark/>
          </w:tcPr>
          <w:p w14:paraId="6E647D42" w14:textId="77777777" w:rsidR="00D46245" w:rsidRPr="009E5F73" w:rsidRDefault="00D46245" w:rsidP="00F9372B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hideMark/>
          </w:tcPr>
          <w:p w14:paraId="202637D4" w14:textId="77777777" w:rsidR="00D46245" w:rsidRPr="009E5F73" w:rsidRDefault="00D46245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622" w:type="dxa"/>
            <w:gridSpan w:val="2"/>
            <w:hideMark/>
          </w:tcPr>
          <w:p w14:paraId="75387463" w14:textId="77777777" w:rsidR="00D46245" w:rsidRPr="009E5F73" w:rsidRDefault="00D46245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บริษัทถือหุ้นร้อยละ</w:t>
            </w:r>
          </w:p>
        </w:tc>
      </w:tr>
      <w:tr w:rsidR="00401E42" w:rsidRPr="009E5F73" w14:paraId="54049386" w14:textId="77777777" w:rsidTr="009B269C">
        <w:trPr>
          <w:cantSplit/>
          <w:tblHeader/>
        </w:trPr>
        <w:tc>
          <w:tcPr>
            <w:tcW w:w="2322" w:type="dxa"/>
          </w:tcPr>
          <w:p w14:paraId="58BA37A4" w14:textId="77777777" w:rsidR="008B2839" w:rsidRPr="009E5F73" w:rsidRDefault="008B2839" w:rsidP="00F9372B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14:paraId="7AF56F3B" w14:textId="77777777" w:rsidR="008B2839" w:rsidRPr="009E5F73" w:rsidRDefault="008B2839" w:rsidP="00F9372B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14:paraId="34B936C6" w14:textId="1365F164" w:rsidR="008B2839" w:rsidRPr="009E5F73" w:rsidRDefault="005201A8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กิจการจัดตั้ง</w:t>
            </w:r>
          </w:p>
        </w:tc>
        <w:tc>
          <w:tcPr>
            <w:tcW w:w="810" w:type="dxa"/>
            <w:hideMark/>
          </w:tcPr>
          <w:p w14:paraId="40772C03" w14:textId="3C117E37" w:rsidR="008B2839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812" w:type="dxa"/>
            <w:hideMark/>
          </w:tcPr>
          <w:p w14:paraId="36E04003" w14:textId="52C0A80B" w:rsidR="008B2839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401E42" w:rsidRPr="009E5F73" w14:paraId="31EB1465" w14:textId="77777777" w:rsidTr="009B269C">
        <w:trPr>
          <w:cantSplit/>
        </w:trPr>
        <w:tc>
          <w:tcPr>
            <w:tcW w:w="2322" w:type="dxa"/>
          </w:tcPr>
          <w:p w14:paraId="603B1473" w14:textId="50D64F91" w:rsidR="00D07DE6" w:rsidRPr="009E5F73" w:rsidRDefault="009B269C" w:rsidP="00F9372B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3960" w:type="dxa"/>
          </w:tcPr>
          <w:p w14:paraId="558C77D0" w14:textId="4818A6EC" w:rsidR="00D07DE6" w:rsidRPr="009E5F73" w:rsidRDefault="00D07DE6" w:rsidP="00F9372B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8DD3FF5" w14:textId="227A4793" w:rsidR="00D07DE6" w:rsidRPr="009E5F73" w:rsidRDefault="00D07DE6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AEB41DE" w14:textId="77777777" w:rsidR="00D07DE6" w:rsidRPr="009E5F73" w:rsidRDefault="00D07DE6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1E4AAD67" w14:textId="77777777" w:rsidR="00D07DE6" w:rsidRPr="009E5F73" w:rsidRDefault="00D07DE6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9E5F73" w14:paraId="398354A1" w14:textId="77777777" w:rsidTr="009B269C">
        <w:trPr>
          <w:cantSplit/>
        </w:trPr>
        <w:tc>
          <w:tcPr>
            <w:tcW w:w="2322" w:type="dxa"/>
          </w:tcPr>
          <w:p w14:paraId="17C334D3" w14:textId="77777777" w:rsidR="00157BEF" w:rsidRPr="009E5F73" w:rsidRDefault="00157BEF" w:rsidP="00F9372B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สเปเชียลตี้ อินโนเวชั่น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6CE2EC9" w14:textId="0E22C206" w:rsidR="00157BEF" w:rsidRPr="009E5F73" w:rsidRDefault="00157BEF" w:rsidP="00F9372B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ผลิตและจำหน่ายเครื่องสำอาง</w:t>
            </w: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 เครื่องดื่ม อาหารเสริมเพื่อ</w:t>
            </w:r>
            <w:r w:rsidR="00F47124"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สุขภาพ</w:t>
            </w:r>
          </w:p>
        </w:tc>
        <w:tc>
          <w:tcPr>
            <w:tcW w:w="900" w:type="dxa"/>
          </w:tcPr>
          <w:p w14:paraId="1EE5AE56" w14:textId="3A006510" w:rsidR="00157BEF" w:rsidRPr="009E5F73" w:rsidRDefault="00157BE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C5DE07F" w14:textId="3EDCDC68" w:rsidR="00157BEF" w:rsidRPr="009E5F73" w:rsidRDefault="00157BE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87A5E5F" w14:textId="643ACD24" w:rsidR="00157BEF" w:rsidRPr="009E5F73" w:rsidRDefault="00157BE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</w:tr>
      <w:tr w:rsidR="000F0BCF" w:rsidRPr="009E5F73" w14:paraId="4DB2DFEB" w14:textId="77777777" w:rsidTr="003D481D">
        <w:trPr>
          <w:cantSplit/>
        </w:trPr>
        <w:tc>
          <w:tcPr>
            <w:tcW w:w="2322" w:type="dxa"/>
          </w:tcPr>
          <w:p w14:paraId="2B4CF95B" w14:textId="77777777" w:rsidR="000F0BCF" w:rsidRPr="009E5F73" w:rsidRDefault="000F0BCF" w:rsidP="00F9372B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4306EEC0" w14:textId="7C8825E5" w:rsidR="000F0BCF" w:rsidRPr="009E5F73" w:rsidRDefault="000F0BCF" w:rsidP="00F9372B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รวมถึงยาแผนโบราณและรับจ้างผลิตและบรรจุผลิตภัณฑ์</w:t>
            </w:r>
          </w:p>
        </w:tc>
        <w:tc>
          <w:tcPr>
            <w:tcW w:w="900" w:type="dxa"/>
          </w:tcPr>
          <w:p w14:paraId="7C021BA8" w14:textId="1A60796B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77EBE90D" w14:textId="3E56A582" w:rsidR="000F0BCF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99</w:t>
            </w:r>
            <w:r w:rsidR="00D71CEE"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812" w:type="dxa"/>
          </w:tcPr>
          <w:p w14:paraId="30587CA7" w14:textId="2B47EED6" w:rsidR="000F0BCF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</w:rPr>
              <w:t>99</w:t>
            </w:r>
            <w:r w:rsidR="000F0BCF"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.</w:t>
            </w: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</w:rPr>
              <w:t>53</w:t>
            </w:r>
          </w:p>
        </w:tc>
      </w:tr>
      <w:tr w:rsidR="000F0BCF" w:rsidRPr="009E5F73" w14:paraId="46FE8F5B" w14:textId="77777777" w:rsidTr="003D481D">
        <w:trPr>
          <w:cantSplit/>
        </w:trPr>
        <w:tc>
          <w:tcPr>
            <w:tcW w:w="2322" w:type="dxa"/>
          </w:tcPr>
          <w:p w14:paraId="7E527076" w14:textId="0B01C27B" w:rsidR="000F0BCF" w:rsidRPr="009E5F73" w:rsidRDefault="000F0BCF" w:rsidP="00F9372B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คาเน อินโนเวชั่น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BB1661D" w14:textId="4A1FB8DF" w:rsidR="000F0BCF" w:rsidRPr="009E5F73" w:rsidRDefault="000F0BCF" w:rsidP="00F9372B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จำหน่ายและให้บริการบรรจุเครื่องสำอาง เครื่องดื่ม และอาหาร</w:t>
            </w:r>
          </w:p>
        </w:tc>
        <w:tc>
          <w:tcPr>
            <w:tcW w:w="900" w:type="dxa"/>
          </w:tcPr>
          <w:p w14:paraId="1FA73B22" w14:textId="21CC4510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D943D99" w14:textId="4F91A74E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B0C03E6" w14:textId="2AA6798C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0F0BCF" w:rsidRPr="009E5F73" w14:paraId="3509EF1D" w14:textId="77777777" w:rsidTr="003D481D">
        <w:trPr>
          <w:cantSplit/>
        </w:trPr>
        <w:tc>
          <w:tcPr>
            <w:tcW w:w="2322" w:type="dxa"/>
          </w:tcPr>
          <w:p w14:paraId="0C15650E" w14:textId="77777777" w:rsidR="000F0BCF" w:rsidRPr="009E5F73" w:rsidRDefault="000F0BCF" w:rsidP="00F9372B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2BD293AB" w14:textId="3E042E89" w:rsidR="000F0BCF" w:rsidRPr="009E5F73" w:rsidRDefault="000F0BCF" w:rsidP="00F9372B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เสริมเพื่อสุขภาพ</w:t>
            </w:r>
          </w:p>
        </w:tc>
        <w:tc>
          <w:tcPr>
            <w:tcW w:w="900" w:type="dxa"/>
          </w:tcPr>
          <w:p w14:paraId="4877C8D5" w14:textId="24BBBAD6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366078AF" w14:textId="10FD664F" w:rsidR="000F0BCF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80</w:t>
            </w:r>
            <w:r w:rsidR="00D71CEE"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812" w:type="dxa"/>
          </w:tcPr>
          <w:p w14:paraId="2E029B3B" w14:textId="1FE7638D" w:rsidR="000F0BCF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</w:rPr>
              <w:t>80</w:t>
            </w:r>
            <w:r w:rsidR="000F0BCF"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.</w:t>
            </w: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</w:rPr>
              <w:t>00</w:t>
            </w:r>
          </w:p>
        </w:tc>
      </w:tr>
      <w:tr w:rsidR="000F0BCF" w:rsidRPr="009E5F73" w14:paraId="7F5A0CD6" w14:textId="77777777" w:rsidTr="003D481D">
        <w:trPr>
          <w:cantSplit/>
        </w:trPr>
        <w:tc>
          <w:tcPr>
            <w:tcW w:w="2322" w:type="dxa"/>
          </w:tcPr>
          <w:p w14:paraId="76770A0D" w14:textId="6E1A6FCB" w:rsidR="000F0BCF" w:rsidRPr="009E5F73" w:rsidRDefault="000F0BCF" w:rsidP="00F9372B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เวลโนเวชั่นส์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4FC98484" w14:textId="7B9C0714" w:rsidR="000F0BCF" w:rsidRPr="009E5F73" w:rsidRDefault="000F0BCF" w:rsidP="00F9372B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ให้บริการวิจัยและพัฒนาผลิตภัณฑ์ เทคโนโลยีและนวัตกรรม</w:t>
            </w:r>
          </w:p>
        </w:tc>
        <w:tc>
          <w:tcPr>
            <w:tcW w:w="900" w:type="dxa"/>
          </w:tcPr>
          <w:p w14:paraId="00ED9619" w14:textId="3F2431C8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5A3DDE7" w14:textId="35ECF52F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A84AFD2" w14:textId="680633F1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0F0BCF" w:rsidRPr="009E5F73" w14:paraId="535283E1" w14:textId="77777777" w:rsidTr="003D481D">
        <w:trPr>
          <w:cantSplit/>
        </w:trPr>
        <w:tc>
          <w:tcPr>
            <w:tcW w:w="2322" w:type="dxa"/>
          </w:tcPr>
          <w:p w14:paraId="7C15377C" w14:textId="77777777" w:rsidR="000F0BCF" w:rsidRPr="009E5F73" w:rsidRDefault="000F0BCF" w:rsidP="00F9372B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54FE80F6" w14:textId="16108E5B" w:rsidR="000F0BCF" w:rsidRPr="009E5F73" w:rsidRDefault="000F0BCF" w:rsidP="00F9372B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และจำหน่ายเครื่องสำอาง อาหารเสริมและยาแผนโบราณ</w:t>
            </w:r>
          </w:p>
        </w:tc>
        <w:tc>
          <w:tcPr>
            <w:tcW w:w="900" w:type="dxa"/>
          </w:tcPr>
          <w:p w14:paraId="42A65361" w14:textId="6A968891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01D98D4E" w14:textId="0EA76659" w:rsidR="000F0BCF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52</w:t>
            </w:r>
            <w:r w:rsidR="00D71CEE"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812" w:type="dxa"/>
          </w:tcPr>
          <w:p w14:paraId="120E8D61" w14:textId="6595C894" w:rsidR="000F0BCF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</w:rPr>
              <w:t>52</w:t>
            </w:r>
            <w:r w:rsidR="000F0BCF"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.</w:t>
            </w: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</w:rPr>
              <w:t>50</w:t>
            </w:r>
          </w:p>
        </w:tc>
      </w:tr>
      <w:tr w:rsidR="000F0BCF" w:rsidRPr="009E5F73" w14:paraId="50BBED1D" w14:textId="77777777" w:rsidTr="009B269C">
        <w:trPr>
          <w:cantSplit/>
        </w:trPr>
        <w:tc>
          <w:tcPr>
            <w:tcW w:w="2322" w:type="dxa"/>
          </w:tcPr>
          <w:p w14:paraId="13DCD94D" w14:textId="77777777" w:rsidR="000F0BCF" w:rsidRPr="009E5F73" w:rsidRDefault="000F0BCF" w:rsidP="00F9372B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1A8919DE" w14:textId="77777777" w:rsidR="000F0BCF" w:rsidRPr="009E5F73" w:rsidRDefault="000F0BCF" w:rsidP="00F9372B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8B22AA6" w14:textId="77777777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61AE359" w14:textId="77777777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509073EB" w14:textId="77777777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0F0BCF" w:rsidRPr="009E5F73" w14:paraId="6D25F99E" w14:textId="77777777" w:rsidTr="009B269C">
        <w:trPr>
          <w:cantSplit/>
        </w:trPr>
        <w:tc>
          <w:tcPr>
            <w:tcW w:w="2322" w:type="dxa"/>
          </w:tcPr>
          <w:p w14:paraId="233F0C7A" w14:textId="7AC90C96" w:rsidR="000F0BCF" w:rsidRPr="009E5F73" w:rsidRDefault="000F0BCF" w:rsidP="00F9372B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บริษัทร่วมทางอ้อม</w:t>
            </w:r>
          </w:p>
        </w:tc>
        <w:tc>
          <w:tcPr>
            <w:tcW w:w="3960" w:type="dxa"/>
          </w:tcPr>
          <w:p w14:paraId="44CE77F1" w14:textId="77777777" w:rsidR="000F0BCF" w:rsidRPr="009E5F73" w:rsidRDefault="000F0BCF" w:rsidP="00F9372B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FDC274D" w14:textId="77777777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BDC8B23" w14:textId="77777777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2" w:type="dxa"/>
          </w:tcPr>
          <w:p w14:paraId="56D2B992" w14:textId="77777777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0F0BCF" w:rsidRPr="009E5F73" w14:paraId="20AFBD7A" w14:textId="77777777" w:rsidTr="005F1210">
        <w:trPr>
          <w:cantSplit/>
        </w:trPr>
        <w:tc>
          <w:tcPr>
            <w:tcW w:w="6282" w:type="dxa"/>
            <w:gridSpan w:val="2"/>
          </w:tcPr>
          <w:p w14:paraId="002FF7E1" w14:textId="0E461080" w:rsidR="000F0BCF" w:rsidRPr="009E5F73" w:rsidRDefault="000F0BCF" w:rsidP="00F9372B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9E5F73">
              <w:rPr>
                <w:rFonts w:asciiTheme="majorBidi" w:eastAsia="Cordia New" w:hAnsiTheme="majorBidi"/>
                <w:sz w:val="22"/>
                <w:szCs w:val="22"/>
                <w:cs/>
              </w:rPr>
              <w:t>ถือหุ้นโดยบริษัท สเปเชียลตี้ อินโนเวชั่น จำกัด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4B4521A5" w14:textId="77777777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628858B" w14:textId="77777777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4B97FC1D" w14:textId="77777777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0F0BCF" w:rsidRPr="009E5F73" w14:paraId="317FE756" w14:textId="77777777" w:rsidTr="009B269C">
        <w:trPr>
          <w:cantSplit/>
        </w:trPr>
        <w:tc>
          <w:tcPr>
            <w:tcW w:w="2322" w:type="dxa"/>
          </w:tcPr>
          <w:p w14:paraId="076C5463" w14:textId="2413F380" w:rsidR="000F0BCF" w:rsidRPr="009E5F73" w:rsidRDefault="000F0BCF" w:rsidP="00F9372B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แอล โซล่าร์ </w:t>
            </w:r>
            <w:r w:rsidR="009E5F73"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3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61EE08A5" w14:textId="59877512" w:rsidR="000F0BCF" w:rsidRPr="009E5F73" w:rsidRDefault="000F0BCF" w:rsidP="00F9372B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</w:t>
            </w:r>
            <w:r w:rsidRPr="009E5F73">
              <w:rPr>
                <w:rFonts w:asciiTheme="majorBidi" w:eastAsia="Cordia New" w:hAnsiTheme="majorBidi" w:hint="cs"/>
                <w:sz w:val="22"/>
                <w:szCs w:val="22"/>
                <w:cs/>
              </w:rPr>
              <w:t>และ</w:t>
            </w:r>
            <w:r w:rsidRPr="009E5F73">
              <w:rPr>
                <w:rFonts w:asciiTheme="majorBidi" w:eastAsia="Cordia New" w:hAnsiTheme="majorBidi"/>
                <w:sz w:val="22"/>
                <w:szCs w:val="22"/>
                <w:cs/>
              </w:rPr>
              <w:t>จำหน่ายไฟฟ้า</w:t>
            </w:r>
          </w:p>
        </w:tc>
        <w:tc>
          <w:tcPr>
            <w:tcW w:w="900" w:type="dxa"/>
          </w:tcPr>
          <w:p w14:paraId="03CE8201" w14:textId="1702D844" w:rsidR="000F0BCF" w:rsidRPr="009E5F73" w:rsidRDefault="000F0BCF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245E0E99" w14:textId="4C2D7252" w:rsidR="000F0BCF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D71CEE"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812" w:type="dxa"/>
          </w:tcPr>
          <w:p w14:paraId="4762B9D4" w14:textId="189EFEA5" w:rsidR="000F0BCF" w:rsidRPr="009E5F73" w:rsidRDefault="009E5F73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0F0BCF"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eastAsia="Cordia New" w:hAnsiTheme="majorBidi" w:cstheme="majorBidi"/>
                <w:sz w:val="22"/>
                <w:szCs w:val="22"/>
              </w:rPr>
              <w:t>89</w:t>
            </w:r>
          </w:p>
        </w:tc>
      </w:tr>
    </w:tbl>
    <w:p w14:paraId="0DD6449D" w14:textId="3247F5EB" w:rsidR="00A302D0" w:rsidRPr="009E5F73" w:rsidRDefault="007C5D84" w:rsidP="00F9372B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9E5F73">
        <w:rPr>
          <w:rFonts w:hAnsi="Times New Roman"/>
          <w:sz w:val="32"/>
          <w:szCs w:val="32"/>
          <w:cs/>
        </w:rPr>
        <w:t>บริษัทมีรายการและความสัมพันธ์อย่างมีสาระสำคัญกับ</w:t>
      </w:r>
      <w:r w:rsidR="00015597" w:rsidRPr="009E5F73">
        <w:rPr>
          <w:rFonts w:hAnsi="Times New Roman" w:hint="cs"/>
          <w:sz w:val="32"/>
          <w:szCs w:val="32"/>
          <w:cs/>
        </w:rPr>
        <w:t>กิจการ</w:t>
      </w:r>
      <w:r w:rsidRPr="009E5F73">
        <w:rPr>
          <w:rFonts w:hAnsi="Times New Roman"/>
          <w:sz w:val="32"/>
          <w:szCs w:val="32"/>
          <w:cs/>
        </w:rPr>
        <w:t>ที่เกี่ยวข้องกัน ดังนั้นงบการเงินนี้</w:t>
      </w:r>
      <w:r w:rsidR="00175CB7" w:rsidRPr="009E5F73">
        <w:rPr>
          <w:rFonts w:hAnsi="Times New Roman"/>
          <w:sz w:val="32"/>
          <w:szCs w:val="32"/>
          <w:cs/>
        </w:rPr>
        <w:br/>
      </w:r>
      <w:r w:rsidRPr="009E5F73">
        <w:rPr>
          <w:rFonts w:hAnsi="Times New Roman"/>
          <w:sz w:val="32"/>
          <w:szCs w:val="32"/>
          <w:cs/>
        </w:rPr>
        <w:t>อาจจะ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โดยปราศจากความสัมพันธ์กันดังกล่าว</w:t>
      </w:r>
    </w:p>
    <w:p w14:paraId="275257A6" w14:textId="5B4C012F" w:rsidR="00A302D0" w:rsidRPr="009E5F73" w:rsidRDefault="00A302D0" w:rsidP="00F9372B">
      <w:pPr>
        <w:overflowPunct/>
        <w:autoSpaceDE/>
        <w:autoSpaceDN/>
        <w:adjustRightInd/>
        <w:spacing w:before="360"/>
        <w:ind w:right="63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  <w:sectPr w:rsidR="00A302D0" w:rsidRPr="009E5F73" w:rsidSect="00D61BE7">
          <w:pgSz w:w="11907" w:h="16839" w:code="9"/>
          <w:pgMar w:top="1440" w:right="1224" w:bottom="900" w:left="1440" w:header="864" w:footer="432" w:gutter="0"/>
          <w:cols w:space="720"/>
          <w:titlePg/>
          <w:docGrid w:linePitch="360"/>
        </w:sectPr>
      </w:pPr>
    </w:p>
    <w:p w14:paraId="1CF941E4" w14:textId="58BBB0FA" w:rsidR="001734E9" w:rsidRPr="009E5F73" w:rsidRDefault="009E5F73" w:rsidP="00F9372B">
      <w:pPr>
        <w:overflowPunct/>
        <w:autoSpaceDE/>
        <w:autoSpaceDN/>
        <w:adjustRightInd/>
        <w:ind w:left="547" w:right="63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b/>
          <w:bCs/>
          <w:sz w:val="32"/>
          <w:szCs w:val="32"/>
        </w:rPr>
        <w:lastRenderedPageBreak/>
        <w:t>2</w:t>
      </w:r>
      <w:r w:rsidR="00BA3B9B" w:rsidRPr="009E5F73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BA3B9B" w:rsidRPr="009E5F73">
        <w:rPr>
          <w:rFonts w:asciiTheme="majorBidi" w:eastAsia="SimSun" w:hAnsiTheme="majorBidi" w:cstheme="majorBidi"/>
          <w:b/>
          <w:bCs/>
          <w:sz w:val="32"/>
          <w:szCs w:val="32"/>
          <w:cs/>
        </w:rPr>
        <w:tab/>
      </w:r>
      <w:r w:rsidR="001734E9" w:rsidRPr="009E5F73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เกณฑ์การจัดทำและนำเสนองบการเงิน</w:t>
      </w:r>
    </w:p>
    <w:p w14:paraId="2B0A78E1" w14:textId="02FBC9A7" w:rsidR="00027FB3" w:rsidRPr="009E5F73" w:rsidRDefault="009E5F73" w:rsidP="00F9372B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C57971" w:rsidRPr="009E5F73">
        <w:rPr>
          <w:rFonts w:asciiTheme="majorBidi" w:hAnsiTheme="majorBidi" w:cstheme="majorBidi"/>
          <w:spacing w:val="-10"/>
          <w:sz w:val="32"/>
          <w:szCs w:val="32"/>
        </w:rPr>
        <w:t>.</w:t>
      </w:r>
      <w:r w:rsidRPr="009E5F73">
        <w:rPr>
          <w:rFonts w:asciiTheme="majorBidi" w:hAnsiTheme="majorBidi" w:cstheme="majorBidi"/>
          <w:spacing w:val="-10"/>
          <w:sz w:val="32"/>
          <w:szCs w:val="32"/>
        </w:rPr>
        <w:t>1</w:t>
      </w:r>
      <w:r w:rsidR="00C57971" w:rsidRPr="009E5F73">
        <w:rPr>
          <w:rFonts w:asciiTheme="majorBidi" w:hAnsiTheme="majorBidi" w:cstheme="majorBidi"/>
          <w:spacing w:val="-10"/>
          <w:sz w:val="32"/>
          <w:szCs w:val="32"/>
        </w:rPr>
        <w:tab/>
      </w:r>
      <w:r w:rsidR="00AB3B84" w:rsidRPr="009E5F73">
        <w:rPr>
          <w:rFonts w:asciiTheme="majorBidi" w:eastAsia="Calibri" w:hAnsiTheme="majorBidi"/>
          <w:sz w:val="32"/>
          <w:szCs w:val="32"/>
          <w:cs/>
        </w:rPr>
        <w:t>กลุ่มบริษัทจัดทำบัญชีเป็นเงินบาทและจัดทำงบการเงินตามกฎหมายเป็นภาษาไทยตามมาตรฐานการรายงานทางการเงินและวิธีปฏิบัติทางการบัญชีที่รับรองทั่วไปในประเทศไทย</w:t>
      </w:r>
      <w:r w:rsidR="0095503B" w:rsidRPr="009E5F73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</w:t>
      </w:r>
    </w:p>
    <w:p w14:paraId="0328ED5D" w14:textId="1602F8DA" w:rsidR="00DE6F5E" w:rsidRPr="009E5F73" w:rsidRDefault="009E5F73" w:rsidP="00F9372B">
      <w:pPr>
        <w:spacing w:before="120" w:after="240"/>
        <w:ind w:left="1124" w:right="29" w:hanging="562"/>
        <w:jc w:val="thaiDistribute"/>
        <w:rPr>
          <w:rFonts w:asciiTheme="majorBidi" w:eastAsia="Calibri" w:hAnsi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</w:rPr>
        <w:t>2</w:t>
      </w:r>
      <w:r w:rsidR="00027FB3" w:rsidRPr="009E5F73">
        <w:rPr>
          <w:rFonts w:asciiTheme="majorBidi" w:hAnsiTheme="majorBidi" w:cstheme="majorBidi"/>
          <w:sz w:val="32"/>
          <w:szCs w:val="32"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2</w:t>
      </w:r>
      <w:r w:rsidR="00027FB3" w:rsidRPr="009E5F73">
        <w:rPr>
          <w:rFonts w:asciiTheme="majorBidi" w:hAnsiTheme="majorBidi" w:cstheme="majorBidi"/>
          <w:sz w:val="32"/>
          <w:szCs w:val="32"/>
        </w:rPr>
        <w:tab/>
      </w:r>
      <w:r w:rsidR="0015431D" w:rsidRPr="009E5F73">
        <w:rPr>
          <w:rFonts w:asciiTheme="majorBidi" w:hAnsiTheme="majorBidi"/>
          <w:sz w:val="32"/>
          <w:szCs w:val="32"/>
          <w:cs/>
          <w:lang w:val="en-GB"/>
        </w:rPr>
        <w:t xml:space="preserve">งบการเงินของกลุ่มบริษัทได้จัดทำขึ้นตามมาตรฐานการบัญชีฉบับที่ </w:t>
      </w:r>
      <w:r w:rsidRPr="009E5F73">
        <w:rPr>
          <w:rFonts w:asciiTheme="majorBidi" w:hAnsiTheme="majorBidi"/>
          <w:sz w:val="32"/>
          <w:szCs w:val="32"/>
        </w:rPr>
        <w:t>1</w:t>
      </w:r>
      <w:r w:rsidR="0015431D" w:rsidRPr="009E5F73">
        <w:rPr>
          <w:rFonts w:asciiTheme="majorBidi" w:hAnsiTheme="majorBidi"/>
          <w:sz w:val="32"/>
          <w:szCs w:val="32"/>
          <w:cs/>
          <w:lang w:val="en-GB"/>
        </w:rPr>
        <w:t xml:space="preserve"> เรื่อง “การนำเสนอ</w:t>
      </w:r>
      <w:r w:rsidR="0015431D" w:rsidRPr="009E5F73">
        <w:rPr>
          <w:rFonts w:asciiTheme="majorBidi" w:hAnsiTheme="majorBidi"/>
          <w:sz w:val="32"/>
          <w:szCs w:val="32"/>
          <w:lang w:val="en-GB"/>
        </w:rPr>
        <w:br/>
      </w:r>
      <w:r w:rsidR="0015431D" w:rsidRPr="009E5F73">
        <w:rPr>
          <w:rFonts w:asciiTheme="majorBidi" w:hAnsiTheme="majorBidi"/>
          <w:sz w:val="32"/>
          <w:szCs w:val="32"/>
          <w:cs/>
          <w:lang w:val="en-GB"/>
        </w:rPr>
        <w:t xml:space="preserve">งบการเงิน” </w:t>
      </w:r>
      <w:r w:rsidR="00170BF0" w:rsidRPr="009E5F73">
        <w:rPr>
          <w:rFonts w:asciiTheme="majorBidi" w:hAnsiTheme="majorBidi"/>
          <w:sz w:val="32"/>
          <w:szCs w:val="32"/>
          <w:cs/>
          <w:lang w:val="en-GB"/>
        </w:rPr>
        <w:t xml:space="preserve">และตามข้อบังคับของตลาดหลักทรัพย์แห่งประเทศไทย ลงวันที่ </w:t>
      </w:r>
      <w:r w:rsidRPr="009E5F73">
        <w:rPr>
          <w:rFonts w:asciiTheme="majorBidi" w:hAnsiTheme="majorBidi"/>
          <w:sz w:val="32"/>
          <w:szCs w:val="32"/>
        </w:rPr>
        <w:t>2</w:t>
      </w:r>
      <w:r w:rsidR="00170BF0" w:rsidRPr="009E5F73">
        <w:rPr>
          <w:rFonts w:asciiTheme="majorBidi" w:hAnsiTheme="majorBidi"/>
          <w:sz w:val="32"/>
          <w:szCs w:val="32"/>
          <w:cs/>
          <w:lang w:val="en-GB"/>
        </w:rPr>
        <w:t xml:space="preserve"> ตุลาคม </w:t>
      </w:r>
      <w:proofErr w:type="gramStart"/>
      <w:r w:rsidRPr="009E5F73">
        <w:rPr>
          <w:rFonts w:asciiTheme="majorBidi" w:hAnsiTheme="majorBidi"/>
          <w:sz w:val="32"/>
          <w:szCs w:val="32"/>
        </w:rPr>
        <w:t>2560</w:t>
      </w:r>
      <w:r w:rsidR="00170BF0" w:rsidRPr="009E5F73">
        <w:rPr>
          <w:rFonts w:asciiTheme="majorBidi" w:hAnsiTheme="majorBidi"/>
          <w:sz w:val="32"/>
          <w:szCs w:val="32"/>
          <w:cs/>
          <w:lang w:val="en-GB"/>
        </w:rPr>
        <w:t xml:space="preserve">  เรื่อง</w:t>
      </w:r>
      <w:proofErr w:type="gramEnd"/>
      <w:r w:rsidR="00170BF0" w:rsidRPr="009E5F73">
        <w:rPr>
          <w:rFonts w:asciiTheme="majorBidi" w:hAnsiTheme="majorBidi"/>
          <w:sz w:val="32"/>
          <w:szCs w:val="32"/>
          <w:cs/>
          <w:lang w:val="en-GB"/>
        </w:rPr>
        <w:t xml:space="preserve"> “การจัดทำและส่งงบการเงินและรายการเกี่ยวกับฐานะการเงินและผลการดำเนินงานของบริษัทจดทะเบียน พ.ศ. </w:t>
      </w:r>
      <w:r w:rsidRPr="009E5F73">
        <w:rPr>
          <w:rFonts w:asciiTheme="majorBidi" w:hAnsiTheme="majorBidi"/>
          <w:sz w:val="32"/>
          <w:szCs w:val="32"/>
        </w:rPr>
        <w:t>2560</w:t>
      </w:r>
      <w:r w:rsidR="00170BF0" w:rsidRPr="009E5F73">
        <w:rPr>
          <w:rFonts w:asciiTheme="majorBidi" w:hAnsiTheme="majorBidi"/>
          <w:sz w:val="32"/>
          <w:szCs w:val="32"/>
          <w:cs/>
          <w:lang w:val="en-GB"/>
        </w:rPr>
        <w:t>”</w:t>
      </w:r>
      <w:r w:rsidR="00170BF0" w:rsidRPr="009E5F73">
        <w:rPr>
          <w:rFonts w:asciiTheme="majorBidi" w:hAnsiTheme="majorBidi"/>
          <w:sz w:val="32"/>
          <w:szCs w:val="32"/>
          <w:lang w:val="en-GB"/>
        </w:rPr>
        <w:t xml:space="preserve"> </w:t>
      </w:r>
      <w:r w:rsidR="00271A19" w:rsidRPr="009E5F73">
        <w:rPr>
          <w:rFonts w:asciiTheme="majorBidi" w:hAnsiTheme="majorBidi" w:hint="cs"/>
          <w:sz w:val="32"/>
          <w:szCs w:val="32"/>
          <w:cs/>
          <w:lang w:val="en-GB"/>
        </w:rPr>
        <w:t>และ</w:t>
      </w:r>
      <w:r w:rsidR="00863AF8" w:rsidRPr="009E5F73">
        <w:rPr>
          <w:rFonts w:asciiTheme="majorBidi" w:hAnsiTheme="majorBidi"/>
          <w:sz w:val="32"/>
          <w:szCs w:val="32"/>
          <w:cs/>
          <w:lang w:val="en-GB"/>
        </w:rPr>
        <w:t xml:space="preserve">ตามประกาศกรมพัฒนาธุรกิจการค้า </w:t>
      </w:r>
      <w:r w:rsidR="00863AF8" w:rsidRPr="009E5F73">
        <w:rPr>
          <w:rFonts w:asciiTheme="majorBidi" w:eastAsia="Calibri" w:hAnsiTheme="majorBidi"/>
          <w:sz w:val="32"/>
          <w:szCs w:val="32"/>
          <w:cs/>
        </w:rPr>
        <w:t xml:space="preserve">เรื่อง </w:t>
      </w:r>
      <w:r w:rsidR="00DE6F5E" w:rsidRPr="009E5F73">
        <w:rPr>
          <w:rFonts w:asciiTheme="majorBidi" w:eastAsia="Calibri" w:hAnsiTheme="majorBidi"/>
          <w:sz w:val="32"/>
          <w:szCs w:val="32"/>
          <w:cs/>
        </w:rPr>
        <w:t xml:space="preserve">“กำหนดรายการย่อที่ต้องมีในงบการเงิน พ.ศ. </w:t>
      </w:r>
      <w:r w:rsidRPr="009E5F73">
        <w:rPr>
          <w:rFonts w:asciiTheme="majorBidi" w:eastAsia="Calibri" w:hAnsiTheme="majorBidi"/>
          <w:sz w:val="32"/>
          <w:szCs w:val="32"/>
        </w:rPr>
        <w:t>2566</w:t>
      </w:r>
      <w:r w:rsidR="00DE6F5E" w:rsidRPr="009E5F73">
        <w:rPr>
          <w:rFonts w:asciiTheme="majorBidi" w:eastAsia="Calibri" w:hAnsiTheme="majorBidi"/>
          <w:sz w:val="32"/>
          <w:szCs w:val="32"/>
          <w:cs/>
        </w:rPr>
        <w:t xml:space="preserve">” </w:t>
      </w:r>
    </w:p>
    <w:p w14:paraId="0DA87DAC" w14:textId="1AE957BB" w:rsidR="009F4B0D" w:rsidRPr="009E5F73" w:rsidRDefault="009E5F73" w:rsidP="00F9372B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9E5F73">
        <w:rPr>
          <w:rFonts w:asciiTheme="majorBidi" w:eastAsia="Calibri" w:hAnsiTheme="majorBidi"/>
          <w:sz w:val="32"/>
          <w:szCs w:val="32"/>
        </w:rPr>
        <w:t>2</w:t>
      </w:r>
      <w:r w:rsidR="006C482A" w:rsidRPr="009E5F73">
        <w:rPr>
          <w:rFonts w:asciiTheme="majorBidi" w:eastAsia="Calibri" w:hAnsiTheme="majorBidi"/>
          <w:sz w:val="32"/>
          <w:szCs w:val="32"/>
        </w:rPr>
        <w:t>.</w:t>
      </w:r>
      <w:r w:rsidRPr="009E5F73">
        <w:rPr>
          <w:rFonts w:asciiTheme="majorBidi" w:eastAsia="Calibri" w:hAnsiTheme="majorBidi"/>
          <w:sz w:val="32"/>
          <w:szCs w:val="32"/>
        </w:rPr>
        <w:t>3</w:t>
      </w:r>
      <w:r w:rsidR="006C482A" w:rsidRPr="009E5F73">
        <w:rPr>
          <w:rFonts w:asciiTheme="majorBidi" w:eastAsia="Calibri" w:hAnsiTheme="majorBidi"/>
          <w:sz w:val="32"/>
          <w:szCs w:val="32"/>
        </w:rPr>
        <w:tab/>
      </w:r>
      <w:r w:rsidR="008D5087" w:rsidRPr="009E5F73">
        <w:rPr>
          <w:rFonts w:asciiTheme="majorBidi" w:eastAsia="Calibri" w:hAnsiTheme="majorBidi"/>
          <w:sz w:val="32"/>
          <w:szCs w:val="32"/>
          <w:cs/>
        </w:rPr>
        <w:t>งบการเงินนี้ได้จัดทำขึ้นโดยใช้เกณฑ์ราคาทุนเดิมในการวัดมูลค่าขององค์ประกอบของ</w:t>
      </w:r>
      <w:r w:rsidR="002E701F" w:rsidRPr="009E5F73">
        <w:rPr>
          <w:rFonts w:asciiTheme="majorBidi" w:eastAsia="Calibri" w:hAnsiTheme="majorBidi"/>
          <w:sz w:val="32"/>
          <w:szCs w:val="32"/>
        </w:rPr>
        <w:br/>
      </w:r>
      <w:r w:rsidR="008D5087" w:rsidRPr="009E5F73">
        <w:rPr>
          <w:rFonts w:asciiTheme="majorBidi" w:eastAsia="Calibri" w:hAnsiTheme="majorBidi"/>
          <w:sz w:val="32"/>
          <w:szCs w:val="32"/>
          <w:cs/>
        </w:rPr>
        <w:t>งบการเงิน ยกเว้นตามที่ได้เปิดเผยในนโยบายการบัญชีที่</w:t>
      </w:r>
      <w:r w:rsidR="00F818C4" w:rsidRPr="009E5F73">
        <w:rPr>
          <w:rFonts w:asciiTheme="majorBidi" w:eastAsia="Calibri" w:hAnsiTheme="majorBidi" w:hint="cs"/>
          <w:sz w:val="32"/>
          <w:szCs w:val="32"/>
          <w:cs/>
        </w:rPr>
        <w:t>มีสาระ</w:t>
      </w:r>
      <w:r w:rsidR="008D5087" w:rsidRPr="009E5F73">
        <w:rPr>
          <w:rFonts w:asciiTheme="majorBidi" w:eastAsia="Calibri" w:hAnsiTheme="majorBidi"/>
          <w:sz w:val="32"/>
          <w:szCs w:val="32"/>
          <w:cs/>
        </w:rPr>
        <w:t>สำคัญ (ดูหมายเหตุข้อ</w:t>
      </w:r>
      <w:r w:rsidR="008D5087" w:rsidRPr="009E5F73">
        <w:rPr>
          <w:rFonts w:asciiTheme="majorBidi" w:eastAsia="Calibri" w:hAnsiTheme="majorBidi" w:hint="cs"/>
          <w:sz w:val="32"/>
          <w:szCs w:val="32"/>
          <w:cs/>
        </w:rPr>
        <w:t xml:space="preserve"> </w:t>
      </w:r>
      <w:r w:rsidRPr="009E5F73">
        <w:rPr>
          <w:rFonts w:asciiTheme="majorBidi" w:eastAsia="Calibri" w:hAnsiTheme="majorBidi"/>
          <w:sz w:val="32"/>
          <w:szCs w:val="32"/>
        </w:rPr>
        <w:t>3</w:t>
      </w:r>
      <w:r w:rsidR="008D5087" w:rsidRPr="009E5F73">
        <w:rPr>
          <w:rFonts w:asciiTheme="majorBidi" w:eastAsia="Calibri" w:hAnsiTheme="majorBidi"/>
          <w:sz w:val="32"/>
          <w:szCs w:val="32"/>
          <w:cs/>
        </w:rPr>
        <w:t>)</w:t>
      </w:r>
    </w:p>
    <w:p w14:paraId="17BD2B63" w14:textId="29B5564A" w:rsidR="00D030C5" w:rsidRPr="009E5F73" w:rsidRDefault="009E5F73" w:rsidP="00F9372B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9E5F73">
        <w:rPr>
          <w:rFonts w:asciiTheme="majorBidi" w:eastAsia="Calibri" w:hAnsiTheme="majorBidi"/>
          <w:sz w:val="32"/>
          <w:szCs w:val="32"/>
        </w:rPr>
        <w:t>2</w:t>
      </w:r>
      <w:r w:rsidR="00AF5ADF" w:rsidRPr="009E5F73">
        <w:rPr>
          <w:rFonts w:asciiTheme="majorBidi" w:eastAsia="Calibri" w:hAnsiTheme="majorBidi"/>
          <w:sz w:val="32"/>
          <w:szCs w:val="32"/>
        </w:rPr>
        <w:t>.</w:t>
      </w:r>
      <w:r w:rsidRPr="009E5F73">
        <w:rPr>
          <w:rFonts w:asciiTheme="majorBidi" w:eastAsia="Calibri" w:hAnsiTheme="majorBidi"/>
          <w:sz w:val="32"/>
          <w:szCs w:val="32"/>
        </w:rPr>
        <w:t>4</w:t>
      </w:r>
      <w:r w:rsidR="00AF5ADF" w:rsidRPr="009E5F73">
        <w:rPr>
          <w:rFonts w:asciiTheme="majorBidi" w:eastAsia="Calibri" w:hAnsiTheme="majorBidi"/>
          <w:sz w:val="32"/>
          <w:szCs w:val="32"/>
        </w:rPr>
        <w:tab/>
      </w:r>
      <w:r w:rsidR="00D030C5" w:rsidRPr="009E5F73">
        <w:rPr>
          <w:rFonts w:asciiTheme="majorBidi" w:eastAsia="Calibri" w:hAnsiTheme="majorBidi"/>
          <w:sz w:val="32"/>
          <w:szCs w:val="32"/>
          <w:cs/>
        </w:rPr>
        <w:t xml:space="preserve">งบฐานะการเงินรวมและงบฐานะการเงินเฉพาะกิจการ ณ วันที่ </w:t>
      </w:r>
      <w:r w:rsidRPr="009E5F73">
        <w:rPr>
          <w:rFonts w:asciiTheme="majorBidi" w:eastAsia="Calibri" w:hAnsiTheme="majorBidi"/>
          <w:sz w:val="32"/>
          <w:szCs w:val="32"/>
        </w:rPr>
        <w:t>31</w:t>
      </w:r>
      <w:r w:rsidR="00D030C5" w:rsidRPr="009E5F73">
        <w:rPr>
          <w:rFonts w:asciiTheme="majorBidi" w:eastAsia="Calibri" w:hAnsiTheme="majorBidi"/>
          <w:sz w:val="32"/>
          <w:szCs w:val="32"/>
        </w:rPr>
        <w:t xml:space="preserve"> </w:t>
      </w:r>
      <w:r w:rsidR="00D030C5" w:rsidRPr="009E5F73">
        <w:rPr>
          <w:rFonts w:asciiTheme="majorBidi" w:eastAsia="Calibri" w:hAnsiTheme="majorBidi"/>
          <w:sz w:val="32"/>
          <w:szCs w:val="32"/>
          <w:cs/>
        </w:rPr>
        <w:t xml:space="preserve">ธันวาคม </w:t>
      </w:r>
      <w:r w:rsidRPr="009E5F73">
        <w:rPr>
          <w:rFonts w:asciiTheme="majorBidi" w:eastAsia="Calibri" w:hAnsiTheme="majorBidi"/>
          <w:sz w:val="32"/>
          <w:szCs w:val="32"/>
        </w:rPr>
        <w:t>2566</w:t>
      </w:r>
      <w:r w:rsidR="00D030C5" w:rsidRPr="009E5F73">
        <w:rPr>
          <w:rFonts w:asciiTheme="majorBidi" w:eastAsia="Calibri" w:hAnsiTheme="majorBidi"/>
          <w:sz w:val="32"/>
          <w:szCs w:val="32"/>
        </w:rPr>
        <w:t xml:space="preserve"> </w:t>
      </w:r>
      <w:r w:rsidR="00D030C5" w:rsidRPr="009E5F73">
        <w:rPr>
          <w:rFonts w:asciiTheme="majorBidi" w:eastAsia="Calibri" w:hAnsiTheme="majorBidi"/>
          <w:sz w:val="32"/>
          <w:szCs w:val="32"/>
          <w:cs/>
        </w:rPr>
        <w:t>ซึ่งนำมาแสดงเปรียบเทียบได้มาจากงบการเงินรวมและงบการเงินเฉพาะกิจการของกลุ่มบริษัทและบริษัทสำหรับปีสิ้นสุดวันเดียวกันซึ่งได้ตรวจสอบแล้ว</w:t>
      </w:r>
    </w:p>
    <w:p w14:paraId="74DAD78D" w14:textId="3F5B299F" w:rsidR="00287405" w:rsidRPr="009E5F73" w:rsidRDefault="009E5F73" w:rsidP="00F9372B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E5F73">
        <w:rPr>
          <w:rFonts w:ascii="Angsana New" w:hAnsi="Angsana New"/>
          <w:spacing w:val="4"/>
          <w:sz w:val="32"/>
          <w:szCs w:val="32"/>
        </w:rPr>
        <w:t>2</w:t>
      </w:r>
      <w:r w:rsidR="005B7AC9" w:rsidRPr="009E5F73">
        <w:rPr>
          <w:rFonts w:ascii="Angsana New" w:hAnsi="Angsana New"/>
          <w:spacing w:val="4"/>
          <w:sz w:val="32"/>
          <w:szCs w:val="32"/>
        </w:rPr>
        <w:t>.</w:t>
      </w:r>
      <w:r w:rsidRPr="009E5F73">
        <w:rPr>
          <w:rFonts w:ascii="Angsana New" w:hAnsi="Angsana New"/>
          <w:spacing w:val="4"/>
          <w:sz w:val="32"/>
          <w:szCs w:val="32"/>
        </w:rPr>
        <w:t>5</w:t>
      </w:r>
      <w:r w:rsidR="00287405" w:rsidRPr="009E5F73">
        <w:rPr>
          <w:rFonts w:ascii="Angsana New" w:hAnsi="Angsana New"/>
          <w:spacing w:val="4"/>
          <w:sz w:val="32"/>
          <w:szCs w:val="32"/>
        </w:rPr>
        <w:tab/>
      </w:r>
      <w:r w:rsidR="00287405" w:rsidRPr="009E5F73">
        <w:rPr>
          <w:rFonts w:ascii="Angsana New" w:hAnsi="Angsana New"/>
          <w:spacing w:val="4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48A9C2AE" w14:textId="25EB1687" w:rsidR="005B7AC9" w:rsidRPr="009E5F73" w:rsidRDefault="0082165B" w:rsidP="00F9372B">
      <w:pPr>
        <w:spacing w:before="120" w:after="240"/>
        <w:ind w:left="1080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9E5F73">
        <w:rPr>
          <w:rFonts w:ascii="Angsana New" w:hAnsi="Angsana New"/>
          <w:color w:val="000000"/>
          <w:spacing w:val="-4"/>
          <w:sz w:val="32"/>
          <w:szCs w:val="32"/>
          <w:cs/>
        </w:rPr>
        <w:t>ในระหว่าง</w:t>
      </w:r>
      <w:r w:rsidR="00D71CEE" w:rsidRPr="009E5F73">
        <w:rPr>
          <w:rFonts w:ascii="Angsana New" w:hAnsi="Angsana New" w:hint="cs"/>
          <w:color w:val="000000"/>
          <w:spacing w:val="-4"/>
          <w:sz w:val="32"/>
          <w:szCs w:val="32"/>
          <w:cs/>
        </w:rPr>
        <w:t>ปี</w:t>
      </w:r>
      <w:r w:rsidRPr="009E5F73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กลุ่มบริษัทได้นำมาตรฐานการรายงานทางการเงินฉบับปรับปรุงที่ออกโดย</w:t>
      </w:r>
      <w:r w:rsidRPr="009E5F73">
        <w:rPr>
          <w:rFonts w:ascii="Angsana New" w:hAnsi="Angsana New"/>
          <w:color w:val="000000"/>
          <w:spacing w:val="-4"/>
          <w:sz w:val="32"/>
          <w:szCs w:val="32"/>
        </w:rPr>
        <w:br/>
      </w:r>
      <w:r w:rsidRPr="009E5F73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สภาวิชาชีพบัญชี ซึ่งมีผลบังคับใช้สำหรับรอบระยะเวลาบัญชีที่เริ่มในหรือหลังวันที่ </w:t>
      </w:r>
      <w:r w:rsidR="009E5F73" w:rsidRPr="009E5F73">
        <w:rPr>
          <w:rFonts w:ascii="Angsana New" w:hAnsi="Angsana New"/>
          <w:color w:val="000000"/>
          <w:spacing w:val="-4"/>
          <w:sz w:val="32"/>
          <w:szCs w:val="32"/>
        </w:rPr>
        <w:t>1</w:t>
      </w:r>
      <w:r w:rsidRPr="009E5F73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มกราคม </w:t>
      </w:r>
      <w:r w:rsidR="009E5F73" w:rsidRPr="009E5F73">
        <w:rPr>
          <w:rFonts w:ascii="Angsana New" w:hAnsi="Angsana New"/>
          <w:color w:val="000000"/>
          <w:spacing w:val="-4"/>
          <w:sz w:val="32"/>
          <w:szCs w:val="32"/>
        </w:rPr>
        <w:t>2567</w:t>
      </w:r>
      <w:r w:rsidRPr="009E5F73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โดยเป็นการปรับปรุงข้อกำหนดทางการบัญชี ได้แก่</w:t>
      </w:r>
    </w:p>
    <w:p w14:paraId="4FD20F18" w14:textId="1403358C" w:rsidR="0038307B" w:rsidRPr="009E5F73" w:rsidRDefault="0038307B" w:rsidP="00F9372B">
      <w:pPr>
        <w:overflowPunct/>
        <w:autoSpaceDE/>
        <w:autoSpaceDN/>
        <w:adjustRightInd/>
        <w:spacing w:before="120" w:after="120"/>
        <w:ind w:left="1350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</w:rPr>
        <w:t>-  </w:t>
      </w:r>
      <w:r w:rsidRPr="009E5F73">
        <w:rPr>
          <w:rFonts w:ascii="Angsana New" w:hAnsi="Angsana New"/>
          <w:sz w:val="32"/>
          <w:szCs w:val="32"/>
          <w:cs/>
        </w:rPr>
        <w:tab/>
      </w:r>
      <w:r w:rsidRPr="009E5F73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9E5F73" w:rsidRPr="009E5F73">
        <w:rPr>
          <w:rFonts w:ascii="Angsana New" w:hAnsi="Angsana New"/>
          <w:sz w:val="32"/>
          <w:szCs w:val="32"/>
        </w:rPr>
        <w:t>1</w:t>
      </w:r>
      <w:r w:rsidRPr="009E5F73">
        <w:rPr>
          <w:rFonts w:ascii="Angsana New" w:hAnsi="Angsana New" w:hint="cs"/>
          <w:sz w:val="32"/>
          <w:szCs w:val="32"/>
          <w:cs/>
        </w:rPr>
        <w:t xml:space="preserve"> เรื่อง การนำเสนองบการเงิน กำหนดให้เปิดเผยข้อมูลนโยบายการบัญชีที่มีสาระสำคัญ </w:t>
      </w:r>
    </w:p>
    <w:p w14:paraId="4899DB25" w14:textId="13C9086A" w:rsidR="0038307B" w:rsidRPr="009E5F73" w:rsidRDefault="0038307B" w:rsidP="00F9372B">
      <w:pPr>
        <w:overflowPunct/>
        <w:autoSpaceDE/>
        <w:autoSpaceDN/>
        <w:adjustRightInd/>
        <w:spacing w:before="120" w:after="120"/>
        <w:ind w:left="1350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</w:rPr>
        <w:t>-  </w:t>
      </w:r>
      <w:r w:rsidRPr="009E5F73">
        <w:rPr>
          <w:rFonts w:ascii="Angsana New" w:hAnsi="Angsana New"/>
          <w:sz w:val="32"/>
          <w:szCs w:val="32"/>
          <w:cs/>
        </w:rPr>
        <w:tab/>
      </w:r>
      <w:r w:rsidRPr="009E5F73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9E5F73" w:rsidRPr="009E5F73">
        <w:rPr>
          <w:rFonts w:ascii="Angsana New" w:hAnsi="Angsana New"/>
          <w:sz w:val="32"/>
          <w:szCs w:val="32"/>
        </w:rPr>
        <w:t>8</w:t>
      </w:r>
      <w:r w:rsidRPr="009E5F73">
        <w:rPr>
          <w:rFonts w:ascii="Angsana New" w:hAnsi="Angsana New" w:hint="cs"/>
          <w:sz w:val="32"/>
          <w:szCs w:val="32"/>
          <w:cs/>
        </w:rPr>
        <w:t xml:space="preserve"> เรื่อง นโยบายการบัญชี การเปลี่ยนแปลงประมาณการทางบัญชีและข้อผิดพลาด แก้ไขคำนิยามของประมาณการทางบัญชี</w:t>
      </w:r>
    </w:p>
    <w:p w14:paraId="42970185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5178F999" w14:textId="58D6C6D7" w:rsidR="0038307B" w:rsidRPr="009E5F73" w:rsidRDefault="0038307B" w:rsidP="00F9372B">
      <w:pPr>
        <w:overflowPunct/>
        <w:autoSpaceDE/>
        <w:autoSpaceDN/>
        <w:adjustRightInd/>
        <w:spacing w:before="120" w:after="120"/>
        <w:ind w:left="1350" w:hanging="232"/>
        <w:jc w:val="thaiDistribute"/>
        <w:textAlignment w:val="auto"/>
        <w:rPr>
          <w:rFonts w:ascii="Angsana New" w:eastAsia="Calibri" w:hAnsi="Angsana New"/>
          <w:spacing w:val="-6"/>
          <w:sz w:val="32"/>
          <w:szCs w:val="32"/>
        </w:rPr>
      </w:pPr>
      <w:r w:rsidRPr="009E5F73">
        <w:rPr>
          <w:rFonts w:ascii="Angsana New" w:hAnsi="Angsana New"/>
          <w:sz w:val="32"/>
          <w:szCs w:val="32"/>
        </w:rPr>
        <w:lastRenderedPageBreak/>
        <w:t>-</w:t>
      </w:r>
      <w:r w:rsidRPr="009E5F73">
        <w:rPr>
          <w:rFonts w:ascii="Angsana New" w:hAnsi="Angsana New" w:hint="cs"/>
          <w:sz w:val="32"/>
          <w:szCs w:val="32"/>
          <w:cs/>
        </w:rPr>
        <w:t xml:space="preserve"> </w:t>
      </w:r>
      <w:r w:rsidRPr="009E5F73">
        <w:rPr>
          <w:rFonts w:ascii="Angsana New" w:hAnsi="Angsana New"/>
          <w:sz w:val="32"/>
          <w:szCs w:val="32"/>
        </w:rPr>
        <w:t> </w:t>
      </w:r>
      <w:r w:rsidRPr="009E5F73">
        <w:rPr>
          <w:rFonts w:ascii="Angsana New" w:hAnsi="Angsana New"/>
          <w:sz w:val="32"/>
          <w:szCs w:val="32"/>
          <w:cs/>
        </w:rPr>
        <w:tab/>
      </w:r>
      <w:r w:rsidRPr="009E5F73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9E5F73" w:rsidRPr="009E5F73">
        <w:rPr>
          <w:rFonts w:ascii="Angsana New" w:hAnsi="Angsana New"/>
          <w:sz w:val="32"/>
          <w:szCs w:val="32"/>
        </w:rPr>
        <w:t>12</w:t>
      </w:r>
      <w:r w:rsidRPr="009E5F73">
        <w:rPr>
          <w:rFonts w:ascii="Angsana New" w:hAnsi="Angsana New" w:hint="cs"/>
          <w:sz w:val="32"/>
          <w:szCs w:val="32"/>
          <w:cs/>
        </w:rPr>
        <w:t xml:space="preserve"> เรื่อง ภาษีเงินได้ กำหนดเงื่อนไขในการรับรู้ภาษีเงินได้รอการตัดบัญชี ณ การรับรู้เมื่อเริ่มแรก สำหรับรายการที่ก่อให้เกิดมูลค่าที่เท่ากันของผลแตกต่างชั่วคราวที่ต้องเสียภาษีและผลแตกต่างชั่วคราวที่ใช้หักภาษี รวมทั้งเพิ่มเติม</w:t>
      </w:r>
      <w:r w:rsidR="001B7CDB" w:rsidRPr="009E5F73">
        <w:rPr>
          <w:rFonts w:ascii="Angsana New" w:hAnsi="Angsana New"/>
          <w:sz w:val="32"/>
          <w:szCs w:val="32"/>
          <w:cs/>
        </w:rPr>
        <w:t>ข้อยกเว้น</w:t>
      </w:r>
      <w:r w:rsidRPr="009E5F73">
        <w:rPr>
          <w:rFonts w:ascii="Angsana New" w:hAnsi="Angsana New" w:hint="cs"/>
          <w:sz w:val="32"/>
          <w:szCs w:val="32"/>
          <w:cs/>
        </w:rPr>
        <w:t xml:space="preserve">สำหรับการรับรู้ภาษีเงินได้รอการตัดบัญชีที่เกี่ยวข้องกับการปฏิรูปภาษีระหว่างประเทศ </w:t>
      </w:r>
      <w:r w:rsidRPr="009E5F73">
        <w:rPr>
          <w:rFonts w:ascii="Angsana New" w:hAnsi="Angsana New"/>
          <w:sz w:val="32"/>
          <w:szCs w:val="32"/>
        </w:rPr>
        <w:t>-</w:t>
      </w:r>
      <w:r w:rsidRPr="009E5F73">
        <w:rPr>
          <w:rFonts w:ascii="Angsana New" w:hAnsi="Angsana New" w:hint="cs"/>
          <w:sz w:val="32"/>
          <w:szCs w:val="32"/>
          <w:cs/>
        </w:rPr>
        <w:t xml:space="preserve"> กฎโมเดลเสาหลัก</w:t>
      </w:r>
      <w:r w:rsidRPr="009E5F73">
        <w:rPr>
          <w:rFonts w:ascii="Angsana New" w:hAnsi="Angsana New"/>
          <w:sz w:val="32"/>
          <w:szCs w:val="32"/>
          <w:cs/>
        </w:rPr>
        <w:br/>
      </w:r>
      <w:r w:rsidRPr="009E5F73">
        <w:rPr>
          <w:rFonts w:ascii="Angsana New" w:hAnsi="Angsana New" w:hint="cs"/>
          <w:sz w:val="32"/>
          <w:szCs w:val="32"/>
          <w:cs/>
        </w:rPr>
        <w:t>ที่สอง (</w:t>
      </w:r>
      <w:r w:rsidRPr="009E5F73">
        <w:rPr>
          <w:rFonts w:ascii="Angsana New" w:hAnsi="Angsana New"/>
          <w:sz w:val="32"/>
          <w:szCs w:val="32"/>
          <w:lang w:val="en-GB"/>
        </w:rPr>
        <w:t>Pillar Two)</w:t>
      </w:r>
    </w:p>
    <w:p w14:paraId="290C56A6" w14:textId="6380BD61" w:rsidR="0038307B" w:rsidRPr="009E5F73" w:rsidRDefault="0038307B" w:rsidP="00F9372B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color w:val="000000"/>
          <w:sz w:val="32"/>
          <w:szCs w:val="32"/>
          <w:lang w:val="en-GB"/>
        </w:rPr>
      </w:pPr>
      <w:r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ทั้งนี้ </w:t>
      </w:r>
      <w:r w:rsidRPr="009E5F73">
        <w:rPr>
          <w:rFonts w:ascii="Angsana New" w:hAnsi="Angsana New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Pr="009E5F73">
        <w:rPr>
          <w:rFonts w:ascii="Angsana New" w:hAnsi="Angsana New"/>
          <w:color w:val="000000"/>
          <w:sz w:val="32"/>
          <w:szCs w:val="32"/>
          <w:cs/>
          <w:lang w:val="en-GB"/>
        </w:rPr>
        <w:t>กลุ่มบริษัท</w:t>
      </w:r>
    </w:p>
    <w:p w14:paraId="39C68306" w14:textId="3501BF3A" w:rsidR="00161729" w:rsidRPr="009E5F73" w:rsidRDefault="009E5F73" w:rsidP="00F9372B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 w:cstheme="majorBidi"/>
        </w:rPr>
      </w:pPr>
      <w:r w:rsidRPr="009E5F73">
        <w:rPr>
          <w:rFonts w:asciiTheme="majorBidi" w:hAnsiTheme="majorBidi" w:cstheme="majorBidi"/>
          <w:sz w:val="32"/>
          <w:szCs w:val="32"/>
        </w:rPr>
        <w:t>2</w:t>
      </w:r>
      <w:r w:rsidR="00161729" w:rsidRPr="009E5F73">
        <w:rPr>
          <w:rFonts w:asciiTheme="majorBidi" w:hAnsiTheme="majorBidi" w:cstheme="majorBidi"/>
          <w:sz w:val="32"/>
          <w:szCs w:val="32"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6</w:t>
      </w:r>
      <w:r w:rsidR="00161729" w:rsidRPr="009E5F73">
        <w:rPr>
          <w:rFonts w:asciiTheme="majorBidi" w:hAnsiTheme="majorBidi" w:cstheme="majorBidi"/>
          <w:sz w:val="32"/>
          <w:szCs w:val="32"/>
        </w:rPr>
        <w:tab/>
      </w:r>
      <w:r w:rsidR="00161729" w:rsidRPr="009E5F73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749C6593" w14:textId="1B4878F2" w:rsidR="00050CCA" w:rsidRPr="009E5F73" w:rsidRDefault="00050CCA" w:rsidP="00F9372B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9E5F73">
        <w:rPr>
          <w:rFonts w:ascii="Angsana New" w:hAnsi="Angsana New"/>
          <w:spacing w:val="-4"/>
          <w:sz w:val="32"/>
          <w:szCs w:val="32"/>
          <w:cs/>
        </w:rPr>
        <w:t>มาตรฐานการรายงานทางการเงิน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ฉบับที่มีการปรับปรุง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ได้ประกาศในราชกิจจานุเบกษาแล้ว 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โดย</w:t>
      </w:r>
      <w:r w:rsidRPr="009E5F73">
        <w:rPr>
          <w:rFonts w:ascii="Angsana New" w:hAnsi="Angsana New"/>
          <w:spacing w:val="-4"/>
          <w:sz w:val="32"/>
          <w:szCs w:val="32"/>
          <w:cs/>
        </w:rPr>
        <w:t>จะมีผลบังคับใช้สำหรับงบการเงินที่มีรอบระยะเวลาบัญชีที่เริ่ม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 ณ </w:t>
      </w:r>
      <w:r w:rsidRPr="009E5F73">
        <w:rPr>
          <w:rFonts w:ascii="Angsana New" w:hAnsi="Angsana New"/>
          <w:spacing w:val="-4"/>
          <w:sz w:val="32"/>
          <w:szCs w:val="32"/>
          <w:cs/>
        </w:rPr>
        <w:t>หรือหลังวันที่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1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 มกราคม </w:t>
      </w:r>
      <w:r w:rsidR="009E5F73" w:rsidRPr="009E5F73">
        <w:rPr>
          <w:rFonts w:ascii="Angsana New" w:hAnsi="Angsana New"/>
          <w:spacing w:val="-4"/>
          <w:sz w:val="32"/>
          <w:szCs w:val="32"/>
        </w:rPr>
        <w:t>2568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 เป็นต้นไป</w:t>
      </w:r>
      <w:r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</w:t>
      </w:r>
      <w:r w:rsidRPr="009E5F73">
        <w:rPr>
          <w:rFonts w:ascii="Angsana New" w:hAnsi="Angsana New"/>
          <w:spacing w:val="-4"/>
          <w:sz w:val="32"/>
          <w:szCs w:val="32"/>
          <w:lang w:val="en-GB"/>
        </w:rPr>
        <w:br/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>เท่าเทียมกับมาตรฐานการรายงานทางการเงินระหว่างประเทศ โดย</w:t>
      </w:r>
      <w:r w:rsidRPr="009E5F73">
        <w:rPr>
          <w:rFonts w:ascii="Angsana New" w:hAnsi="Angsana New"/>
          <w:spacing w:val="-4"/>
          <w:sz w:val="32"/>
          <w:szCs w:val="32"/>
          <w:cs/>
        </w:rPr>
        <w:t>เป็นการปรับปรุงข้อกำหนดทาง</w:t>
      </w:r>
      <w:r w:rsidRPr="009E5F73">
        <w:rPr>
          <w:rFonts w:ascii="Angsana New" w:hAnsi="Angsana New"/>
          <w:spacing w:val="-4"/>
          <w:sz w:val="32"/>
          <w:szCs w:val="32"/>
        </w:rPr>
        <w:br/>
      </w:r>
      <w:r w:rsidRPr="009E5F73">
        <w:rPr>
          <w:rFonts w:ascii="Angsana New" w:hAnsi="Angsana New"/>
          <w:spacing w:val="-4"/>
          <w:sz w:val="32"/>
          <w:szCs w:val="32"/>
          <w:cs/>
        </w:rPr>
        <w:t>การบัญชี ได้แก่</w:t>
      </w:r>
    </w:p>
    <w:p w14:paraId="1AB302DF" w14:textId="32CF354D" w:rsidR="00A90D0F" w:rsidRPr="009E5F73" w:rsidRDefault="00A90D0F" w:rsidP="00F9372B">
      <w:pPr>
        <w:overflowPunct/>
        <w:autoSpaceDE/>
        <w:autoSpaceDN/>
        <w:adjustRightInd/>
        <w:spacing w:after="120"/>
        <w:ind w:left="994" w:firstLine="86"/>
        <w:textAlignment w:val="auto"/>
        <w:rPr>
          <w:rFonts w:ascii="Angsana New" w:hAnsi="Angsana New"/>
          <w:b/>
          <w:bCs/>
          <w:sz w:val="32"/>
          <w:szCs w:val="32"/>
        </w:rPr>
      </w:pPr>
      <w:r w:rsidRPr="009E5F73">
        <w:rPr>
          <w:rFonts w:ascii="Angsana New" w:hAnsi="Angsana New"/>
          <w:b/>
          <w:bCs/>
          <w:sz w:val="32"/>
          <w:szCs w:val="32"/>
          <w:cs/>
        </w:rPr>
        <w:t xml:space="preserve">มาตรฐานการบัญชี ฉบับที่ </w:t>
      </w:r>
      <w:r w:rsidR="009E5F73" w:rsidRPr="009E5F73">
        <w:rPr>
          <w:rFonts w:ascii="Angsana New" w:hAnsi="Angsana New"/>
          <w:b/>
          <w:bCs/>
          <w:sz w:val="32"/>
          <w:szCs w:val="32"/>
        </w:rPr>
        <w:t>1</w:t>
      </w:r>
      <w:r w:rsidRPr="009E5F73">
        <w:rPr>
          <w:rFonts w:ascii="Angsana New" w:hAnsi="Angsana New"/>
          <w:b/>
          <w:bCs/>
          <w:sz w:val="32"/>
          <w:szCs w:val="32"/>
        </w:rPr>
        <w:t xml:space="preserve"> </w:t>
      </w:r>
      <w:r w:rsidRPr="009E5F73">
        <w:rPr>
          <w:rFonts w:ascii="Angsana New" w:hAnsi="Angsana New"/>
          <w:b/>
          <w:bCs/>
          <w:sz w:val="32"/>
          <w:szCs w:val="32"/>
          <w:cs/>
        </w:rPr>
        <w:t xml:space="preserve">เรื่อง การนำเสนองบการเงิน </w:t>
      </w:r>
    </w:p>
    <w:p w14:paraId="6081D590" w14:textId="77777777" w:rsidR="00A90D0F" w:rsidRPr="009E5F73" w:rsidRDefault="00A90D0F" w:rsidP="00F9372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1350" w:hanging="232"/>
        <w:contextualSpacing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การจัดประเภทหนี้สินเป็นรายการหมุนเวียนและไม่หมุนเวียน</w:t>
      </w:r>
    </w:p>
    <w:p w14:paraId="6FEAEA20" w14:textId="77777777" w:rsidR="00A90D0F" w:rsidRPr="009E5F73" w:rsidRDefault="00A90D0F" w:rsidP="00F9372B">
      <w:pPr>
        <w:overflowPunct/>
        <w:autoSpaceDE/>
        <w:autoSpaceDN/>
        <w:adjustRightInd/>
        <w:spacing w:after="240"/>
        <w:ind w:left="135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การแก้ไขเพิ่มเติมนี้ได้อธิบายให้ชัดเจนว่าการจัดประเภทรายการหนี้สินหมุนเวียนหรือ</w:t>
      </w:r>
      <w:r w:rsidRPr="009E5F73">
        <w:rPr>
          <w:rFonts w:ascii="Angsana New" w:hAnsi="Angsana New"/>
          <w:sz w:val="32"/>
          <w:szCs w:val="32"/>
          <w:cs/>
        </w:rPr>
        <w:br/>
      </w:r>
      <w:r w:rsidRPr="009E5F73">
        <w:rPr>
          <w:rFonts w:ascii="Angsana New" w:hAnsi="Angsana New"/>
          <w:spacing w:val="-6"/>
          <w:sz w:val="32"/>
          <w:szCs w:val="32"/>
          <w:cs/>
        </w:rPr>
        <w:t xml:space="preserve">ไม่หมุนเวียน </w:t>
      </w:r>
      <w:r w:rsidRPr="009E5F73">
        <w:rPr>
          <w:rFonts w:ascii="Angsana New" w:hAnsi="Angsana New" w:hint="cs"/>
          <w:spacing w:val="-6"/>
          <w:sz w:val="32"/>
          <w:szCs w:val="32"/>
          <w:cs/>
        </w:rPr>
        <w:t>ให้พิจารณา</w:t>
      </w:r>
      <w:r w:rsidRPr="009E5F73">
        <w:rPr>
          <w:rFonts w:ascii="Angsana New" w:hAnsi="Angsana New"/>
          <w:spacing w:val="-6"/>
          <w:sz w:val="32"/>
          <w:szCs w:val="32"/>
          <w:cs/>
        </w:rPr>
        <w:t>กับสิทธิที่มีอยู่ ณ วันสิ้นรอบระยะเวลารายงาน ซึ่งระบุว่าการ</w:t>
      </w:r>
      <w:r w:rsidRPr="009E5F73">
        <w:rPr>
          <w:rFonts w:ascii="Angsana New" w:hAnsi="Angsana New" w:hint="cs"/>
          <w:spacing w:val="-6"/>
          <w:sz w:val="32"/>
          <w:szCs w:val="32"/>
          <w:cs/>
        </w:rPr>
        <w:t>คาดการณ์</w:t>
      </w:r>
      <w:r w:rsidRPr="009E5F73">
        <w:rPr>
          <w:rFonts w:ascii="Angsana New" w:hAnsi="Angsana New" w:hint="cs"/>
          <w:sz w:val="32"/>
          <w:szCs w:val="32"/>
          <w:cs/>
        </w:rPr>
        <w:t>ที่กิจการจะใช้สิทธิที่จะเลื่อนการชำระหนี้ออกไปไม่ส่งผลกระทบต่อการจัดประเภทรายการหนี้สิน</w:t>
      </w:r>
      <w:r w:rsidRPr="009E5F73">
        <w:rPr>
          <w:rFonts w:ascii="Angsana New" w:hAnsi="Angsana New"/>
          <w:sz w:val="32"/>
          <w:szCs w:val="32"/>
          <w:cs/>
        </w:rPr>
        <w:t xml:space="preserve"> โดยอธิบาย</w:t>
      </w:r>
      <w:r w:rsidRPr="009E5F73">
        <w:rPr>
          <w:rFonts w:ascii="Angsana New" w:hAnsi="Angsana New" w:hint="cs"/>
          <w:sz w:val="32"/>
          <w:szCs w:val="32"/>
          <w:cs/>
        </w:rPr>
        <w:t>เพิ่มเติมถึง</w:t>
      </w:r>
      <w:r w:rsidRPr="009E5F73">
        <w:rPr>
          <w:rFonts w:ascii="Angsana New" w:hAnsi="Angsana New"/>
          <w:sz w:val="32"/>
          <w:szCs w:val="32"/>
          <w:cs/>
        </w:rPr>
        <w:t>สิทธิ</w:t>
      </w:r>
      <w:r w:rsidRPr="009E5F73">
        <w:rPr>
          <w:rFonts w:ascii="Angsana New" w:hAnsi="Angsana New" w:hint="cs"/>
          <w:sz w:val="32"/>
          <w:szCs w:val="32"/>
          <w:cs/>
        </w:rPr>
        <w:t>ที่</w:t>
      </w:r>
      <w:r w:rsidRPr="009E5F73">
        <w:rPr>
          <w:rFonts w:ascii="Angsana New" w:hAnsi="Angsana New"/>
          <w:sz w:val="32"/>
          <w:szCs w:val="32"/>
          <w:cs/>
        </w:rPr>
        <w:t>มีอยู่หาก</w:t>
      </w:r>
      <w:r w:rsidRPr="009E5F73">
        <w:rPr>
          <w:rFonts w:ascii="Angsana New" w:hAnsi="Angsana New" w:hint="cs"/>
          <w:sz w:val="32"/>
          <w:szCs w:val="32"/>
          <w:cs/>
        </w:rPr>
        <w:t>กิจการ</w:t>
      </w:r>
      <w:r w:rsidRPr="009E5F73">
        <w:rPr>
          <w:rFonts w:ascii="Angsana New" w:hAnsi="Angsana New"/>
          <w:sz w:val="32"/>
          <w:szCs w:val="32"/>
          <w:cs/>
        </w:rPr>
        <w:t>ได้ปฏิบัติตามการดำรงสถานะ ณ วันสิ้นรอบระยะเวลารายงาน และกำหนดคำนิยามของ “การชำระ” เพื่อให้ชัดเจนว่าการชำระหมายถึงการโอนเงินสด ตราสารทุน สินทรัพย์</w:t>
      </w:r>
      <w:r w:rsidRPr="009E5F73">
        <w:rPr>
          <w:rFonts w:ascii="Angsana New" w:hAnsi="Angsana New" w:hint="cs"/>
          <w:sz w:val="32"/>
          <w:szCs w:val="32"/>
          <w:cs/>
        </w:rPr>
        <w:t>อื่น</w:t>
      </w:r>
      <w:r w:rsidRPr="009E5F73">
        <w:rPr>
          <w:rFonts w:ascii="Angsana New" w:hAnsi="Angsana New"/>
          <w:sz w:val="32"/>
          <w:szCs w:val="32"/>
          <w:cs/>
        </w:rPr>
        <w:t>หรือบริการ ไปให้คู่สัญญา</w:t>
      </w:r>
    </w:p>
    <w:p w14:paraId="30F33931" w14:textId="77777777" w:rsidR="006938C2" w:rsidRPr="009E5F73" w:rsidRDefault="006938C2" w:rsidP="00F9372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1350" w:hanging="232"/>
        <w:contextualSpacing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หนี้สินไม่หมุนเวียนที่ต้องดำรงสถานะ</w:t>
      </w:r>
    </w:p>
    <w:p w14:paraId="7DE5D03C" w14:textId="3CDE6528" w:rsidR="006938C2" w:rsidRPr="009E5F73" w:rsidRDefault="006938C2" w:rsidP="00F9372B">
      <w:pPr>
        <w:overflowPunct/>
        <w:autoSpaceDE/>
        <w:autoSpaceDN/>
        <w:adjustRightInd/>
        <w:spacing w:after="240"/>
        <w:ind w:left="1350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9E5F73">
        <w:rPr>
          <w:rFonts w:ascii="Angsana New" w:hAnsi="Angsana New"/>
          <w:spacing w:val="-6"/>
          <w:sz w:val="32"/>
          <w:szCs w:val="32"/>
          <w:cs/>
        </w:rPr>
        <w:t>การ</w:t>
      </w:r>
      <w:r w:rsidRPr="009E5F73">
        <w:rPr>
          <w:rFonts w:ascii="Angsana New" w:hAnsi="Angsana New"/>
          <w:sz w:val="32"/>
          <w:szCs w:val="32"/>
          <w:cs/>
        </w:rPr>
        <w:t>แก้ไข</w:t>
      </w:r>
      <w:r w:rsidRPr="009E5F73">
        <w:rPr>
          <w:rFonts w:ascii="Angsana New" w:eastAsia="Calibri" w:hAnsi="Angsana New"/>
          <w:sz w:val="32"/>
          <w:szCs w:val="32"/>
          <w:cs/>
        </w:rPr>
        <w:t>เพิ่มเติมนี้</w:t>
      </w:r>
      <w:r w:rsidRPr="009E5F73">
        <w:rPr>
          <w:rFonts w:ascii="Angsana New" w:eastAsia="Calibri" w:hAnsi="Angsana New" w:hint="cs"/>
          <w:sz w:val="32"/>
          <w:szCs w:val="32"/>
          <w:cs/>
        </w:rPr>
        <w:t>ได้</w:t>
      </w:r>
      <w:r w:rsidRPr="009E5F73">
        <w:rPr>
          <w:rFonts w:ascii="Angsana New" w:eastAsia="Calibri" w:hAnsi="Angsana New"/>
          <w:sz w:val="32"/>
          <w:szCs w:val="32"/>
          <w:cs/>
        </w:rPr>
        <w:t>ระบุการดำรงสถานะ</w:t>
      </w:r>
      <w:r w:rsidRPr="009E5F73">
        <w:rPr>
          <w:rFonts w:ascii="Angsana New" w:eastAsia="Calibri" w:hAnsi="Angsana New" w:hint="cs"/>
          <w:sz w:val="32"/>
          <w:szCs w:val="32"/>
          <w:cs/>
        </w:rPr>
        <w:t>ซึ่ง</w:t>
      </w:r>
      <w:r w:rsidRPr="009E5F73">
        <w:rPr>
          <w:rFonts w:ascii="Angsana New" w:eastAsia="Calibri" w:hAnsi="Angsana New"/>
          <w:sz w:val="32"/>
          <w:szCs w:val="32"/>
          <w:cs/>
        </w:rPr>
        <w:t>กิจการ</w:t>
      </w:r>
      <w:r w:rsidRPr="009E5F73">
        <w:rPr>
          <w:rFonts w:ascii="Angsana New" w:eastAsia="Calibri" w:hAnsi="Angsana New" w:hint="cs"/>
          <w:sz w:val="32"/>
          <w:szCs w:val="32"/>
          <w:cs/>
        </w:rPr>
        <w:t>ถูกกำหนดให้</w:t>
      </w:r>
      <w:r w:rsidRPr="009E5F73">
        <w:rPr>
          <w:rFonts w:ascii="Angsana New" w:eastAsia="Calibri" w:hAnsi="Angsana New"/>
          <w:sz w:val="32"/>
          <w:szCs w:val="32"/>
          <w:cs/>
        </w:rPr>
        <w:t>ปฏิบัติตาม</w:t>
      </w:r>
      <w:r w:rsidRPr="009E5F73">
        <w:rPr>
          <w:rFonts w:ascii="Angsana New" w:eastAsia="Calibri" w:hAnsi="Angsana New" w:hint="cs"/>
          <w:sz w:val="32"/>
          <w:szCs w:val="32"/>
          <w:cs/>
        </w:rPr>
        <w:t>การดำรงสถานะ</w:t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 ณ หรือก่อนวันสิ้นรอบระยะเวลารายงานเท่านั้น ที่ส่งผล</w:t>
      </w:r>
      <w:r w:rsidRPr="009E5F73">
        <w:rPr>
          <w:rFonts w:ascii="Angsana New" w:eastAsia="Calibri" w:hAnsi="Angsana New" w:hint="cs"/>
          <w:sz w:val="32"/>
          <w:szCs w:val="32"/>
          <w:cs/>
        </w:rPr>
        <w:t>ให้กิจการใช้</w:t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สิทธิเลื่อนการชำระหนี้ออกไปอย่างน้อย </w:t>
      </w:r>
      <w:r w:rsidR="009E5F73" w:rsidRPr="009E5F73">
        <w:rPr>
          <w:rFonts w:ascii="Angsana New" w:eastAsia="Calibri" w:hAnsi="Angsana New"/>
          <w:sz w:val="32"/>
          <w:szCs w:val="32"/>
        </w:rPr>
        <w:t>12</w:t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 เดือน</w:t>
      </w:r>
      <w:r w:rsidRPr="009E5F73">
        <w:rPr>
          <w:rFonts w:ascii="Angsana New" w:eastAsia="Calibri" w:hAnsi="Angsana New" w:hint="cs"/>
          <w:sz w:val="32"/>
          <w:szCs w:val="32"/>
          <w:cs/>
        </w:rPr>
        <w:t>นับจากวันสิ้น</w:t>
      </w:r>
      <w:r w:rsidRPr="009E5F73">
        <w:rPr>
          <w:rFonts w:ascii="Angsana New" w:eastAsia="Calibri" w:hAnsi="Angsana New"/>
          <w:sz w:val="32"/>
          <w:szCs w:val="32"/>
          <w:cs/>
        </w:rPr>
        <w:t>รอบระยะเวลารายงาน ดังนั้น</w:t>
      </w:r>
      <w:r w:rsidRPr="009E5F73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9E5F73">
        <w:rPr>
          <w:rFonts w:ascii="Angsana New" w:eastAsia="Calibri" w:hAnsi="Angsana New"/>
          <w:sz w:val="32"/>
          <w:szCs w:val="32"/>
          <w:cs/>
        </w:rPr>
        <w:t>จึงต้องพิจารณาใน</w:t>
      </w:r>
      <w:r w:rsidRPr="009E5F73">
        <w:rPr>
          <w:rFonts w:ascii="Angsana New" w:eastAsia="Calibri" w:hAnsi="Angsana New"/>
          <w:sz w:val="32"/>
          <w:szCs w:val="32"/>
        </w:rPr>
        <w:br/>
      </w:r>
      <w:r w:rsidRPr="009E5F73">
        <w:rPr>
          <w:rFonts w:ascii="Angsana New" w:eastAsia="Calibri" w:hAnsi="Angsana New"/>
          <w:sz w:val="32"/>
          <w:szCs w:val="32"/>
          <w:cs/>
        </w:rPr>
        <w:t>การประเมินการจัดประเภทหนี้สินเป็นรายการหมุนเวียนหรือไม่หมุนเวียน</w:t>
      </w:r>
    </w:p>
    <w:p w14:paraId="54ADDB96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="Calibri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  <w:cs/>
        </w:rPr>
        <w:br w:type="page"/>
      </w:r>
    </w:p>
    <w:p w14:paraId="747279EA" w14:textId="362215DF" w:rsidR="006938C2" w:rsidRPr="009E5F73" w:rsidRDefault="006938C2" w:rsidP="00F9372B">
      <w:pPr>
        <w:overflowPunct/>
        <w:autoSpaceDE/>
        <w:autoSpaceDN/>
        <w:adjustRightInd/>
        <w:spacing w:after="240"/>
        <w:ind w:left="1350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9E5F73">
        <w:rPr>
          <w:rFonts w:ascii="Angsana New" w:eastAsia="Calibri" w:hAnsi="Angsana New"/>
          <w:sz w:val="32"/>
          <w:szCs w:val="32"/>
          <w:cs/>
        </w:rPr>
        <w:lastRenderedPageBreak/>
        <w:t>การดำรงสถานะนั้นส่งผล</w:t>
      </w:r>
      <w:r w:rsidRPr="009E5F73">
        <w:rPr>
          <w:rFonts w:ascii="Angsana New" w:eastAsia="Calibri" w:hAnsi="Angsana New" w:hint="cs"/>
          <w:sz w:val="32"/>
          <w:szCs w:val="32"/>
          <w:cs/>
        </w:rPr>
        <w:t>ต่อการพิจารณาว่า</w:t>
      </w:r>
      <w:r w:rsidRPr="009E5F73">
        <w:rPr>
          <w:rFonts w:ascii="Angsana New" w:eastAsia="Calibri" w:hAnsi="Angsana New"/>
          <w:sz w:val="32"/>
          <w:szCs w:val="32"/>
          <w:cs/>
        </w:rPr>
        <w:t>สิทธินั้นมีอยู่ ณ วันสิ้นรอบระยะเวลารายงานหรือไม่ แม้ว่าการปฏิบัติตามการดำรงสถานะจะ</w:t>
      </w:r>
      <w:r w:rsidRPr="009E5F73">
        <w:rPr>
          <w:rFonts w:ascii="Angsana New" w:eastAsia="Calibri" w:hAnsi="Angsana New" w:hint="cs"/>
          <w:sz w:val="32"/>
          <w:szCs w:val="32"/>
          <w:cs/>
        </w:rPr>
        <w:t>เป็นการ</w:t>
      </w:r>
      <w:r w:rsidRPr="009E5F73">
        <w:rPr>
          <w:rFonts w:ascii="Angsana New" w:eastAsia="Calibri" w:hAnsi="Angsana New"/>
          <w:sz w:val="32"/>
          <w:szCs w:val="32"/>
          <w:cs/>
        </w:rPr>
        <w:t>ประเมินภายหลังรอบระยะเวลารายงาน เช่น การดำรงสถานะที่อิงกับฐานะการเงินของกิจการ ณ วันสิ้นรอบระยะเวลารายงาน แต่ถูกประเมินการปฏิบัติตามการดำรงสถานะภายหลังรอบระยะเวลารายงาน</w:t>
      </w:r>
    </w:p>
    <w:p w14:paraId="319A7B87" w14:textId="3458A926" w:rsidR="006938C2" w:rsidRPr="009E5F73" w:rsidRDefault="006938C2" w:rsidP="00F9372B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</w:rPr>
      </w:pPr>
      <w:r w:rsidRPr="009E5F73">
        <w:rPr>
          <w:rFonts w:ascii="Angsana New" w:eastAsia="Calibri" w:hAnsi="Angsana New" w:hint="cs"/>
          <w:spacing w:val="-4"/>
          <w:sz w:val="32"/>
          <w:szCs w:val="32"/>
          <w:cs/>
        </w:rPr>
        <w:t>การ</w:t>
      </w:r>
      <w:r w:rsidRPr="009E5F73">
        <w:rPr>
          <w:rFonts w:ascii="Angsana New" w:eastAsia="Calibri" w:hAnsi="Angsana New" w:hint="cs"/>
          <w:sz w:val="32"/>
          <w:szCs w:val="32"/>
          <w:cs/>
        </w:rPr>
        <w:t>แก้ไข</w:t>
      </w:r>
      <w:r w:rsidRPr="009E5F73">
        <w:rPr>
          <w:rFonts w:ascii="Angsana New" w:eastAsia="Calibri" w:hAnsi="Angsana New" w:hint="cs"/>
          <w:spacing w:val="-4"/>
          <w:sz w:val="32"/>
          <w:szCs w:val="32"/>
          <w:cs/>
        </w:rPr>
        <w:t xml:space="preserve">เพิ่มเติมดังกล่าวให้ถือปฏิบัติย้อนหลังสำหรับรอบระยะเวลารายงานประจำปีที่เริ่ม ณ หรือหลังวันที่ </w:t>
      </w:r>
      <w:r w:rsidR="009E5F73" w:rsidRPr="009E5F73">
        <w:rPr>
          <w:rFonts w:ascii="Angsana New" w:eastAsia="Calibri" w:hAnsi="Angsana New"/>
          <w:spacing w:val="-4"/>
          <w:sz w:val="32"/>
          <w:szCs w:val="32"/>
        </w:rPr>
        <w:t>1</w:t>
      </w:r>
      <w:r w:rsidRPr="009E5F73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eastAsia="Calibri" w:hAnsi="Angsana New" w:hint="cs"/>
          <w:spacing w:val="-4"/>
          <w:sz w:val="32"/>
          <w:szCs w:val="32"/>
          <w:cs/>
        </w:rPr>
        <w:t xml:space="preserve">มกราคม </w:t>
      </w:r>
      <w:r w:rsidR="009E5F73" w:rsidRPr="009E5F73">
        <w:rPr>
          <w:rFonts w:ascii="Angsana New" w:eastAsia="Calibri" w:hAnsi="Angsana New"/>
          <w:spacing w:val="-4"/>
          <w:sz w:val="32"/>
          <w:szCs w:val="32"/>
        </w:rPr>
        <w:t>2568</w:t>
      </w:r>
      <w:r w:rsidRPr="009E5F73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eastAsia="Calibri" w:hAnsi="Angsana New" w:hint="cs"/>
          <w:spacing w:val="-4"/>
          <w:sz w:val="32"/>
          <w:szCs w:val="32"/>
          <w:cs/>
        </w:rPr>
        <w:t>และอนุญาตให้กิจการถือปฏิบัติได้ก่อนวันบังคับใช้</w:t>
      </w:r>
    </w:p>
    <w:p w14:paraId="2677A2F1" w14:textId="4BFE2487" w:rsidR="00933E7C" w:rsidRPr="009E5F73" w:rsidRDefault="00933E7C" w:rsidP="00F9372B">
      <w:pPr>
        <w:overflowPunct/>
        <w:autoSpaceDE/>
        <w:autoSpaceDN/>
        <w:adjustRightInd/>
        <w:spacing w:after="120"/>
        <w:ind w:left="1080"/>
        <w:textAlignment w:val="auto"/>
        <w:rPr>
          <w:rFonts w:ascii="Angsana New" w:hAnsi="Angsana New"/>
          <w:b/>
          <w:bCs/>
          <w:sz w:val="32"/>
          <w:szCs w:val="32"/>
        </w:rPr>
      </w:pPr>
      <w:r w:rsidRPr="009E5F73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มาตรฐานการบัญชี ฉบับที่ </w:t>
      </w:r>
      <w:r w:rsidR="009E5F73" w:rsidRPr="009E5F73">
        <w:rPr>
          <w:rFonts w:ascii="Angsana New" w:hAnsi="Angsana New"/>
          <w:b/>
          <w:bCs/>
          <w:spacing w:val="-4"/>
          <w:sz w:val="32"/>
          <w:szCs w:val="32"/>
        </w:rPr>
        <w:t>7</w:t>
      </w:r>
      <w:r w:rsidRPr="009E5F73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9E5F73" w:rsidRPr="009E5F73">
        <w:rPr>
          <w:rFonts w:ascii="Angsana New" w:hAnsi="Angsana New"/>
          <w:b/>
          <w:bCs/>
          <w:spacing w:val="-4"/>
          <w:sz w:val="32"/>
          <w:szCs w:val="32"/>
        </w:rPr>
        <w:t>7</w:t>
      </w:r>
      <w:r w:rsidRPr="009E5F73">
        <w:rPr>
          <w:rFonts w:ascii="Angsana New" w:hAnsi="Angsana New"/>
          <w:b/>
          <w:bCs/>
          <w:sz w:val="32"/>
          <w:szCs w:val="32"/>
          <w:cs/>
        </w:rPr>
        <w:t xml:space="preserve"> เรื่อง การเปิดเผยข้อมูลเครื่องมือทางการเงิน - ข้อตกลงจัดหาเงินทุนเพื่อจ่ายผู้ขาย</w:t>
      </w:r>
    </w:p>
    <w:p w14:paraId="56B2C6AD" w14:textId="322C852D" w:rsidR="00933E7C" w:rsidRPr="009E5F73" w:rsidRDefault="00933E7C" w:rsidP="00F9372B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9E5F73">
        <w:rPr>
          <w:rFonts w:ascii="Angsana New" w:eastAsia="Calibri" w:hAnsi="Angsana New"/>
          <w:sz w:val="32"/>
          <w:szCs w:val="32"/>
          <w:cs/>
        </w:rPr>
        <w:t xml:space="preserve">การแก้ไขเพิ่มเติมนี้ได้เพิ่มวัตถุประสงค์ของการเปิดเผยข้อมูลในมาตรฐานการบัญชี ฉบับที่ </w:t>
      </w:r>
      <w:r w:rsidR="009E5F73" w:rsidRPr="009E5F73">
        <w:rPr>
          <w:rFonts w:ascii="Angsana New" w:eastAsia="Calibri" w:hAnsi="Angsana New"/>
          <w:sz w:val="32"/>
          <w:szCs w:val="32"/>
        </w:rPr>
        <w:t>7</w:t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 โดยระบุว่ากิจการต้องเปิดเผยข้อมูลเกี่ยวกับข้อตกลงจัดหาเงินทุนเพื่อจ่ายผู้ขาย ที่ช่วยให้ผู้ใช้</w:t>
      </w:r>
      <w:r w:rsidRPr="009E5F73">
        <w:rPr>
          <w:rFonts w:ascii="Angsana New" w:eastAsia="Calibri" w:hAnsi="Angsana New"/>
          <w:sz w:val="32"/>
          <w:szCs w:val="32"/>
        </w:rPr>
        <w:br/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งบการเงินประเมินผลกระทบของข้อตกลงเหล่านั้นที่มีต่อหนี้สินและกระแสเงินสดของกิจการ นอกจากนี้ มาตรฐานการรายงานทางการเงิน ฉบับที่ </w:t>
      </w:r>
      <w:r w:rsidR="009E5F73" w:rsidRPr="009E5F73">
        <w:rPr>
          <w:rFonts w:ascii="Angsana New" w:eastAsia="Calibri" w:hAnsi="Angsana New"/>
          <w:sz w:val="32"/>
          <w:szCs w:val="32"/>
        </w:rPr>
        <w:t>7</w:t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 มีการแก้ไขโดยเพิ่มข้อตกลงจัดหาเงินทุนเพื่อจ่ายผู้ขาย เป็นตัวอย่างตามข้อกำหนดในการเปิดเผยข้อมูลเกี่ยวกับฐานะเปิดของกิจการต่อ</w:t>
      </w:r>
      <w:r w:rsidRPr="009E5F73">
        <w:rPr>
          <w:rFonts w:ascii="Angsana New" w:eastAsia="Calibri" w:hAnsi="Angsana New"/>
          <w:sz w:val="32"/>
          <w:szCs w:val="32"/>
        </w:rPr>
        <w:br/>
      </w:r>
      <w:r w:rsidRPr="009E5F73">
        <w:rPr>
          <w:rFonts w:ascii="Angsana New" w:eastAsia="Calibri" w:hAnsi="Angsana New"/>
          <w:sz w:val="32"/>
          <w:szCs w:val="32"/>
          <w:cs/>
        </w:rPr>
        <w:t>การกระจุกตัวของความเสี่ยงด้านสภาพคล่อง</w:t>
      </w:r>
    </w:p>
    <w:p w14:paraId="237CAD7F" w14:textId="77777777" w:rsidR="00933E7C" w:rsidRPr="009E5F73" w:rsidRDefault="00933E7C" w:rsidP="00F9372B">
      <w:pPr>
        <w:overflowPunct/>
        <w:autoSpaceDE/>
        <w:autoSpaceDN/>
        <w:adjustRightInd/>
        <w:spacing w:after="120"/>
        <w:ind w:left="1080"/>
        <w:jc w:val="thaiDistribute"/>
        <w:textAlignment w:val="auto"/>
        <w:rPr>
          <w:rFonts w:ascii="Angsana New" w:eastAsia="Calibri" w:hAnsi="Angsana New"/>
          <w:sz w:val="32"/>
          <w:szCs w:val="32"/>
          <w:lang w:bidi="ar-SA"/>
        </w:rPr>
      </w:pPr>
      <w:r w:rsidRPr="009E5F73">
        <w:rPr>
          <w:rFonts w:ascii="Angsana New" w:eastAsia="Calibri" w:hAnsi="Angsana New"/>
          <w:sz w:val="32"/>
          <w:szCs w:val="32"/>
        </w:rPr>
        <w:t>“</w:t>
      </w:r>
      <w:r w:rsidRPr="009E5F73">
        <w:rPr>
          <w:rFonts w:ascii="Angsana New" w:eastAsia="Calibri" w:hAnsi="Angsana New"/>
          <w:sz w:val="32"/>
          <w:szCs w:val="32"/>
          <w:cs/>
        </w:rPr>
        <w:t>ข้อตกลงจัดหาเงินทุนเพื่อจ่ายผู้ขาย” ไม่ได้ถูกกำหนดคำนิยามของคำศัพท์ การแก้ไขเพิ่มเติมดังกล่าวได้อธิบายลักษณะของข้อตกลงที่กิจการถูกกำหนดให้แสดงข้อมูลเพื่อให้บรรลุวัตถุประสงค์ของการเปิดเผยข้อมูลนั้น กิจการต้องเปิดเผย</w:t>
      </w:r>
      <w:r w:rsidRPr="009E5F73">
        <w:rPr>
          <w:rFonts w:ascii="Angsana New" w:eastAsia="Calibri" w:hAnsi="Angsana New" w:hint="cs"/>
          <w:sz w:val="32"/>
          <w:szCs w:val="32"/>
          <w:cs/>
        </w:rPr>
        <w:t>ข้อมูลโดยรวม</w:t>
      </w:r>
      <w:r w:rsidRPr="009E5F73">
        <w:rPr>
          <w:rFonts w:ascii="Angsana New" w:eastAsia="Calibri" w:hAnsi="Angsana New"/>
          <w:sz w:val="32"/>
          <w:szCs w:val="32"/>
          <w:cs/>
        </w:rPr>
        <w:t>สำหรับข้อตกลงจัดหาเงินทุนเพื่อจ่ายผู้ขาย</w:t>
      </w:r>
      <w:r w:rsidRPr="009E5F73">
        <w:rPr>
          <w:rFonts w:ascii="Angsana New" w:eastAsia="Calibri" w:hAnsi="Angsana New" w:hint="cs"/>
          <w:sz w:val="32"/>
          <w:szCs w:val="32"/>
          <w:cs/>
        </w:rPr>
        <w:t xml:space="preserve"> ดังนี้</w:t>
      </w:r>
    </w:p>
    <w:p w14:paraId="0118A207" w14:textId="77777777" w:rsidR="00933E7C" w:rsidRPr="009E5F73" w:rsidRDefault="00933E7C" w:rsidP="00F9372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1350" w:hanging="232"/>
        <w:contextualSpacing/>
        <w:jc w:val="thaiDistribute"/>
        <w:textAlignment w:val="auto"/>
        <w:rPr>
          <w:rFonts w:ascii="Angsana New" w:eastAsia="Calibri" w:hAnsi="Angsana New"/>
          <w:sz w:val="32"/>
          <w:szCs w:val="32"/>
          <w:lang w:bidi="ar-SA"/>
        </w:rPr>
      </w:pPr>
      <w:r w:rsidRPr="009E5F73">
        <w:rPr>
          <w:rFonts w:ascii="Angsana New" w:eastAsia="Calibri" w:hAnsi="Angsana New"/>
          <w:sz w:val="32"/>
          <w:szCs w:val="32"/>
          <w:cs/>
        </w:rPr>
        <w:t>ข้อกำหนดและเงื่อนไขของข้อตกลง</w:t>
      </w:r>
    </w:p>
    <w:p w14:paraId="290CA58F" w14:textId="77777777" w:rsidR="00933E7C" w:rsidRPr="009E5F73" w:rsidRDefault="00933E7C" w:rsidP="00F9372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1350" w:hanging="232"/>
        <w:contextualSpacing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9E5F73">
        <w:rPr>
          <w:rFonts w:ascii="Angsana New" w:eastAsia="Calibri" w:hAnsi="Angsana New"/>
          <w:sz w:val="32"/>
          <w:szCs w:val="32"/>
          <w:cs/>
        </w:rPr>
        <w:t>มูลค่าตามบัญชีและรายการรายบรรทัดที่เกี่ยวข้องที่นำเสนอในงบฐานะการเงินของกิจการสำหรับหนี้สินทางการเงินที่เป็นส่วนหนึ่งของข้อตกลงจัดหาเงินทุนเพื่อจ่ายผู้ขาย</w:t>
      </w:r>
    </w:p>
    <w:p w14:paraId="0CD5238C" w14:textId="65382F92" w:rsidR="00933E7C" w:rsidRPr="009E5F73" w:rsidRDefault="00933E7C" w:rsidP="00F9372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1350" w:hanging="232"/>
        <w:contextualSpacing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9E5F73">
        <w:rPr>
          <w:rFonts w:ascii="Angsana New" w:eastAsia="Calibri" w:hAnsi="Angsana New"/>
          <w:sz w:val="32"/>
          <w:szCs w:val="32"/>
          <w:cs/>
        </w:rPr>
        <w:t>มูลค่าตามบัญชีและรายการรายบรรทัดที่เกี่ยวข้อง ซึ่งผู้ขายได้รับชำระเงินเรียบร้อยแล้วจากผู้ให้เงินทุน</w:t>
      </w:r>
    </w:p>
    <w:p w14:paraId="06ED2A03" w14:textId="77777777" w:rsidR="00D840C9" w:rsidRPr="009E5F73" w:rsidRDefault="00D840C9" w:rsidP="00F9372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1350" w:hanging="232"/>
        <w:contextualSpacing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9E5F73">
        <w:rPr>
          <w:rFonts w:ascii="Angsana New" w:eastAsia="Calibri" w:hAnsi="Angsana New"/>
          <w:sz w:val="32"/>
          <w:szCs w:val="32"/>
          <w:cs/>
        </w:rPr>
        <w:t>ช่วงของวันครบกำหนดชำระ สำหรับทั้งหนี้สินทางการเงินที่เป็นส่วนหนึ่งของข้อตกลงเงินทุนเพื่อจ่ายผู้ขายและเจ้าหนี้การค้าเทียบเคียงที่ไม่ได้เป็นส่วนหนึ่งของข้อตกลงเงินทุนเพื่อจ่ายผู้ขาย</w:t>
      </w:r>
    </w:p>
    <w:p w14:paraId="5371650B" w14:textId="77777777" w:rsidR="00D840C9" w:rsidRPr="009E5F73" w:rsidRDefault="00D840C9" w:rsidP="00F9372B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ind w:left="1350" w:hanging="232"/>
        <w:contextualSpacing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9E5F73">
        <w:rPr>
          <w:rFonts w:ascii="Angsana New" w:eastAsia="Calibri" w:hAnsi="Angsana New"/>
          <w:sz w:val="32"/>
          <w:szCs w:val="32"/>
          <w:cs/>
        </w:rPr>
        <w:t>ข้อมูลความเสี่ยงด้านสภาพคล่อง</w:t>
      </w:r>
    </w:p>
    <w:p w14:paraId="71074C04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="Calibri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  <w:cs/>
        </w:rPr>
        <w:br w:type="page"/>
      </w:r>
    </w:p>
    <w:p w14:paraId="45282158" w14:textId="2CCDDF96" w:rsidR="00D840C9" w:rsidRPr="009E5F73" w:rsidRDefault="00D840C9" w:rsidP="009E5F73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b/>
          <w:bCs/>
          <w:spacing w:val="-4"/>
          <w:sz w:val="32"/>
          <w:szCs w:val="32"/>
          <w:cs/>
        </w:rPr>
      </w:pPr>
      <w:r w:rsidRPr="009E5F73">
        <w:rPr>
          <w:rFonts w:ascii="Angsana New" w:eastAsia="Calibri" w:hAnsi="Angsana New" w:hint="cs"/>
          <w:sz w:val="32"/>
          <w:szCs w:val="32"/>
          <w:cs/>
        </w:rPr>
        <w:lastRenderedPageBreak/>
        <w:t>การแก้ไขเพิ่มเติมดังกล่าวมีข้อผ่อนปรนเฉพาะสำหรับ</w:t>
      </w:r>
      <w:r w:rsidRPr="009E5F73">
        <w:rPr>
          <w:rFonts w:ascii="Angsana New" w:eastAsia="Calibri" w:hAnsi="Angsana New"/>
          <w:sz w:val="32"/>
          <w:szCs w:val="32"/>
          <w:cs/>
        </w:rPr>
        <w:t>รอบระยะเวลารายงาน</w:t>
      </w:r>
      <w:r w:rsidRPr="009E5F73">
        <w:rPr>
          <w:rFonts w:ascii="Angsana New" w:eastAsia="Calibri" w:hAnsi="Angsana New" w:hint="cs"/>
          <w:sz w:val="32"/>
          <w:szCs w:val="32"/>
          <w:cs/>
        </w:rPr>
        <w:t>ประจำปีแรก</w:t>
      </w:r>
      <w:r w:rsidRPr="009E5F73">
        <w:rPr>
          <w:rFonts w:ascii="Angsana New" w:eastAsia="Calibri" w:hAnsi="Angsana New"/>
          <w:sz w:val="32"/>
          <w:szCs w:val="32"/>
          <w:cs/>
        </w:rPr>
        <w:t>ที่กิจการ</w:t>
      </w:r>
      <w:r w:rsidRPr="009E5F73">
        <w:rPr>
          <w:rFonts w:ascii="Angsana New" w:eastAsia="Calibri" w:hAnsi="Angsana New" w:hint="cs"/>
          <w:sz w:val="32"/>
          <w:szCs w:val="32"/>
          <w:cs/>
        </w:rPr>
        <w:t xml:space="preserve">ถือปฏิบัติ </w:t>
      </w:r>
      <w:r w:rsidRPr="009E5F73">
        <w:rPr>
          <w:rFonts w:ascii="Angsana New" w:eastAsia="Calibri" w:hAnsi="Angsana New"/>
          <w:sz w:val="32"/>
          <w:szCs w:val="32"/>
          <w:cs/>
        </w:rPr>
        <w:t>ซึ่งมีผลบังคับใช้สำหรับรอบระยะเวลาบัญชีที่เริ่ม</w:t>
      </w:r>
      <w:r w:rsidRPr="009E5F73">
        <w:rPr>
          <w:rFonts w:ascii="Angsana New" w:eastAsia="Calibri" w:hAnsi="Angsana New"/>
          <w:sz w:val="32"/>
          <w:szCs w:val="32"/>
        </w:rPr>
        <w:t xml:space="preserve"> </w:t>
      </w:r>
      <w:r w:rsidRPr="009E5F73">
        <w:rPr>
          <w:rFonts w:ascii="Angsana New" w:eastAsia="Calibri" w:hAnsi="Angsana New" w:hint="cs"/>
          <w:sz w:val="32"/>
          <w:szCs w:val="32"/>
          <w:cs/>
        </w:rPr>
        <w:t xml:space="preserve">ณ </w:t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หรือหลังวันที่ </w:t>
      </w:r>
      <w:r w:rsidR="009E5F73" w:rsidRPr="009E5F73">
        <w:rPr>
          <w:rFonts w:ascii="Angsana New" w:eastAsia="Calibri" w:hAnsi="Angsana New"/>
          <w:sz w:val="32"/>
          <w:szCs w:val="32"/>
        </w:rPr>
        <w:t>1</w:t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 มกราคม </w:t>
      </w:r>
      <w:r w:rsidR="009E5F73" w:rsidRPr="009E5F73">
        <w:rPr>
          <w:rFonts w:ascii="Angsana New" w:eastAsia="Calibri" w:hAnsi="Angsana New"/>
          <w:sz w:val="32"/>
          <w:szCs w:val="32"/>
        </w:rPr>
        <w:t>2568</w:t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 เป็นต้นไป</w:t>
      </w:r>
      <w:r w:rsidRPr="009E5F73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9E5F73">
        <w:rPr>
          <w:rFonts w:ascii="Angsana New" w:eastAsia="Calibri" w:hAnsi="Angsana New"/>
          <w:sz w:val="32"/>
          <w:szCs w:val="32"/>
          <w:cs/>
        </w:rPr>
        <w:t>และอนุญาตให้กิจการถือปฏิบัติได้ก่อนวันบังคับใช้</w:t>
      </w:r>
    </w:p>
    <w:p w14:paraId="2E5442DD" w14:textId="5B242CD2" w:rsidR="00D840C9" w:rsidRPr="009E5F73" w:rsidRDefault="00D840C9" w:rsidP="00F9372B">
      <w:pPr>
        <w:overflowPunct/>
        <w:autoSpaceDE/>
        <w:autoSpaceDN/>
        <w:adjustRightInd/>
        <w:spacing w:after="12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b/>
          <w:bCs/>
          <w:spacing w:val="-4"/>
          <w:sz w:val="32"/>
          <w:szCs w:val="32"/>
          <w:cs/>
        </w:rPr>
        <w:t>มาตรฐาน</w:t>
      </w:r>
      <w:r w:rsidRPr="009E5F73">
        <w:rPr>
          <w:rFonts w:ascii="Angsana New" w:hAnsi="Angsana New"/>
          <w:b/>
          <w:bCs/>
          <w:sz w:val="32"/>
          <w:szCs w:val="32"/>
          <w:cs/>
        </w:rPr>
        <w:t xml:space="preserve">การรายงานทางการเงิน ฉบับที่ </w:t>
      </w:r>
      <w:r w:rsidR="009E5F73" w:rsidRPr="009E5F73">
        <w:rPr>
          <w:rFonts w:ascii="Angsana New" w:hAnsi="Angsana New"/>
          <w:b/>
          <w:bCs/>
          <w:sz w:val="32"/>
          <w:szCs w:val="32"/>
        </w:rPr>
        <w:t>16</w:t>
      </w:r>
      <w:r w:rsidRPr="009E5F73">
        <w:rPr>
          <w:rFonts w:ascii="Angsana New" w:hAnsi="Angsana New"/>
          <w:b/>
          <w:bCs/>
          <w:sz w:val="32"/>
          <w:szCs w:val="32"/>
          <w:cs/>
        </w:rPr>
        <w:t xml:space="preserve"> เรื่อง สัญญาเช่า </w:t>
      </w:r>
      <w:r w:rsidRPr="009E5F73">
        <w:rPr>
          <w:rFonts w:ascii="Angsana New" w:hAnsi="Angsana New"/>
          <w:b/>
          <w:bCs/>
          <w:sz w:val="32"/>
          <w:szCs w:val="32"/>
        </w:rPr>
        <w:t>-</w:t>
      </w:r>
      <w:r w:rsidRPr="009E5F73">
        <w:rPr>
          <w:rFonts w:ascii="Angsana New" w:hAnsi="Angsana New"/>
          <w:b/>
          <w:bCs/>
          <w:sz w:val="32"/>
          <w:szCs w:val="32"/>
          <w:cs/>
        </w:rPr>
        <w:t xml:space="preserve"> หนี้สินตามสัญญาเช่าในการขาย</w:t>
      </w:r>
      <w:r w:rsidRPr="009E5F73">
        <w:rPr>
          <w:rFonts w:ascii="Angsana New" w:hAnsi="Angsana New" w:hint="cs"/>
          <w:b/>
          <w:bCs/>
          <w:sz w:val="32"/>
          <w:szCs w:val="32"/>
          <w:cs/>
        </w:rPr>
        <w:t>แ</w:t>
      </w:r>
      <w:r w:rsidRPr="009E5F73">
        <w:rPr>
          <w:rFonts w:ascii="Angsana New" w:hAnsi="Angsana New"/>
          <w:b/>
          <w:bCs/>
          <w:sz w:val="32"/>
          <w:szCs w:val="32"/>
          <w:cs/>
        </w:rPr>
        <w:t>ละเช่ากลับคืน</w:t>
      </w:r>
    </w:p>
    <w:p w14:paraId="7195D4E6" w14:textId="0A6B9AF9" w:rsidR="00D840C9" w:rsidRPr="009E5F73" w:rsidRDefault="00D840C9" w:rsidP="009E5F73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การ</w:t>
      </w:r>
      <w:r w:rsidRPr="009E5F73">
        <w:rPr>
          <w:rFonts w:ascii="Angsana New" w:eastAsia="Calibri" w:hAnsi="Angsana New"/>
          <w:sz w:val="32"/>
          <w:szCs w:val="32"/>
          <w:cs/>
        </w:rPr>
        <w:t xml:space="preserve">แก้ไขเพิ่มเติมนี้ได้เพิ่มข้อกำหนดการวัดค่าภายหลังสำหรับรายการขายและเช่ากลับคืนที่ถือเป็นการขายสินทรัพย์ตามข้อกำหนดของมาตรฐานการรายงานทางการเงิน ฉบับที่ </w:t>
      </w:r>
      <w:r w:rsidR="009E5F73" w:rsidRPr="009E5F73">
        <w:rPr>
          <w:rFonts w:ascii="Angsana New" w:eastAsia="Calibri" w:hAnsi="Angsana New"/>
          <w:sz w:val="32"/>
          <w:szCs w:val="32"/>
        </w:rPr>
        <w:t>15</w:t>
      </w:r>
      <w:r w:rsidRPr="009E5F73">
        <w:rPr>
          <w:rFonts w:ascii="Angsana New" w:eastAsia="Calibri" w:hAnsi="Angsana New"/>
          <w:sz w:val="32"/>
          <w:szCs w:val="32"/>
        </w:rPr>
        <w:t xml:space="preserve"> </w:t>
      </w:r>
      <w:r w:rsidRPr="009E5F73">
        <w:rPr>
          <w:rFonts w:ascii="Angsana New" w:eastAsia="Calibri" w:hAnsi="Angsana New"/>
          <w:sz w:val="32"/>
          <w:szCs w:val="32"/>
          <w:cs/>
        </w:rPr>
        <w:t>การแก้ไข</w:t>
      </w:r>
      <w:r w:rsidRPr="009E5F73">
        <w:rPr>
          <w:rFonts w:ascii="Angsana New" w:hAnsi="Angsana New"/>
          <w:sz w:val="32"/>
          <w:szCs w:val="32"/>
          <w:cs/>
        </w:rPr>
        <w:t>เพิ่มเติมดังกล่าวได้ให้ผู้ขาย-ผู้เช่าต้องกำหนด “การจ่ายชำระตามสัญญาเช่า” หรือ “การจ่ายชำระตามสัญญาเช่าที่ปรับปรุง” เพื่อให้ผู้ขาย-ผู้เช่าไม่รับรู้กำไรหรือขาดทุนที่เกี่ยวข้องกับสิทธิใน</w:t>
      </w:r>
      <w:r w:rsidRPr="009E5F73">
        <w:rPr>
          <w:rFonts w:ascii="Angsana New" w:hAnsi="Angsana New"/>
          <w:sz w:val="32"/>
          <w:szCs w:val="32"/>
          <w:cs/>
        </w:rPr>
        <w:br/>
        <w:t>การใช้ที่ยังคงอยู่กับผู้ขาย-ผู้เช่า</w:t>
      </w:r>
      <w:r w:rsidRPr="009E5F73">
        <w:rPr>
          <w:rFonts w:ascii="Angsana New" w:hAnsi="Angsana New" w:hint="cs"/>
          <w:sz w:val="32"/>
          <w:szCs w:val="32"/>
          <w:cs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ภายหลังวันที่สัญญาเช่าเริ่มมีผล</w:t>
      </w:r>
    </w:p>
    <w:p w14:paraId="1C1579BD" w14:textId="2808E4D7" w:rsidR="00D840C9" w:rsidRPr="009E5F73" w:rsidRDefault="00D840C9" w:rsidP="009E5F73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sz w:val="32"/>
          <w:szCs w:val="32"/>
          <w:u w:val="single"/>
          <w:cs/>
        </w:rPr>
      </w:pPr>
      <w:r w:rsidRPr="009E5F73">
        <w:rPr>
          <w:rFonts w:ascii="Angsana New" w:hAnsi="Angsana New"/>
          <w:sz w:val="32"/>
          <w:szCs w:val="32"/>
          <w:cs/>
        </w:rPr>
        <w:t>การแก้ไขเพิ่มเติมดังกล่าวไม่กระทบต่อกำไรหรือขาดทุนจากการรับรู้โดยผู้ขาย-ผู้เช่าที่เกี่ยวกับการยกเลิกสัญญาเช่าบางส่วนหรือทั้งหมด หากไม่มีข้อกำหนดใหม่</w:t>
      </w:r>
      <w:r w:rsidRPr="009E5F73">
        <w:rPr>
          <w:rFonts w:ascii="Angsana New" w:hAnsi="Angsana New" w:hint="cs"/>
          <w:sz w:val="32"/>
          <w:szCs w:val="32"/>
          <w:cs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ผู้ขาย-ผู้เช่าอาจรับรู้กำไรจาก</w:t>
      </w:r>
      <w:r w:rsidRPr="009E5F73">
        <w:rPr>
          <w:rFonts w:ascii="Angsana New" w:eastAsia="Calibri" w:hAnsi="Angsana New"/>
          <w:sz w:val="32"/>
          <w:szCs w:val="32"/>
          <w:cs/>
        </w:rPr>
        <w:t>สิทธิ</w:t>
      </w:r>
      <w:r w:rsidRPr="009E5F73">
        <w:rPr>
          <w:rFonts w:ascii="Angsana New" w:hAnsi="Angsana New"/>
          <w:sz w:val="32"/>
          <w:szCs w:val="32"/>
          <w:cs/>
        </w:rPr>
        <w:t xml:space="preserve">ในการใช้ที่ยังคงอยู่เท่านั้น เพราะการวัดค่าหนี้สินตามสัญญาเช่าใหม่ (เช่น </w:t>
      </w:r>
      <w:r w:rsidRPr="009E5F73">
        <w:rPr>
          <w:rFonts w:ascii="Angsana New" w:hAnsi="Angsana New" w:hint="cs"/>
          <w:sz w:val="32"/>
          <w:szCs w:val="32"/>
          <w:cs/>
        </w:rPr>
        <w:t>ภาย</w:t>
      </w:r>
      <w:r w:rsidRPr="009E5F73">
        <w:rPr>
          <w:rFonts w:ascii="Angsana New" w:hAnsi="Angsana New"/>
          <w:sz w:val="32"/>
          <w:szCs w:val="32"/>
          <w:cs/>
        </w:rPr>
        <w:t>หลังจาก</w:t>
      </w:r>
      <w:r w:rsidRPr="009E5F73">
        <w:rPr>
          <w:rFonts w:ascii="Angsana New" w:hAnsi="Angsana New"/>
          <w:sz w:val="32"/>
          <w:szCs w:val="32"/>
          <w:cs/>
        </w:rPr>
        <w:br/>
        <w:t xml:space="preserve">การเปลี่ยนแปลงสัญญาเช่าหรือการเปลี่ยนแปลงอายุสัญญาเช่า) ให้ปฏิบัติตามข้อกำหนดทั่วไปในมาตรฐานการรายงานทางการเงิน ฉบับที่ </w:t>
      </w:r>
      <w:r w:rsidR="009E5F73" w:rsidRPr="009E5F73">
        <w:rPr>
          <w:rFonts w:ascii="Angsana New" w:hAnsi="Angsana New"/>
          <w:sz w:val="32"/>
          <w:szCs w:val="32"/>
        </w:rPr>
        <w:t>16</w:t>
      </w:r>
      <w:r w:rsidRPr="009E5F73">
        <w:rPr>
          <w:rFonts w:ascii="Angsana New" w:hAnsi="Angsana New"/>
          <w:sz w:val="32"/>
          <w:szCs w:val="32"/>
          <w:cs/>
        </w:rPr>
        <w:t xml:space="preserve"> ซึ่งกรณีนี้อาจเป็นกรณีเฉพาะ</w:t>
      </w:r>
      <w:r w:rsidRPr="009E5F73">
        <w:rPr>
          <w:rFonts w:ascii="Angsana New" w:hAnsi="Angsana New" w:hint="cs"/>
          <w:sz w:val="32"/>
          <w:szCs w:val="32"/>
          <w:cs/>
        </w:rPr>
        <w:t>สำหรับ</w:t>
      </w:r>
      <w:r w:rsidRPr="009E5F73">
        <w:rPr>
          <w:rFonts w:ascii="Angsana New" w:hAnsi="Angsana New"/>
          <w:sz w:val="32"/>
          <w:szCs w:val="32"/>
          <w:cs/>
        </w:rPr>
        <w:t>การเช่ากลับคืนที่</w:t>
      </w:r>
      <w:r w:rsidRPr="009E5F73">
        <w:rPr>
          <w:rFonts w:ascii="Angsana New" w:hAnsi="Angsana New" w:hint="cs"/>
          <w:sz w:val="32"/>
          <w:szCs w:val="32"/>
          <w:cs/>
        </w:rPr>
        <w:t>รวมถึง</w:t>
      </w:r>
      <w:r w:rsidRPr="009E5F73">
        <w:rPr>
          <w:rFonts w:ascii="Angsana New" w:hAnsi="Angsana New"/>
          <w:sz w:val="32"/>
          <w:szCs w:val="32"/>
          <w:cs/>
        </w:rPr>
        <w:t>การจ่ายชำระค่าเช่าผันแปรที่ไม่ได้ขึ้นอยู่กับดัชนีหรืออัตรา</w:t>
      </w:r>
    </w:p>
    <w:p w14:paraId="7EEBF6A3" w14:textId="1BBFAD7B" w:rsidR="00D840C9" w:rsidRPr="009E5F73" w:rsidRDefault="00D840C9" w:rsidP="009E5F73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ผู้ขาย-ผู้เช่าต้อง</w:t>
      </w:r>
      <w:r w:rsidRPr="009E5F73">
        <w:rPr>
          <w:rFonts w:ascii="Angsana New" w:eastAsia="Calibri" w:hAnsi="Angsana New"/>
          <w:sz w:val="32"/>
          <w:szCs w:val="32"/>
          <w:cs/>
        </w:rPr>
        <w:t>ถือ</w:t>
      </w:r>
      <w:r w:rsidRPr="009E5F73">
        <w:rPr>
          <w:rFonts w:ascii="Angsana New" w:hAnsi="Angsana New"/>
          <w:sz w:val="32"/>
          <w:szCs w:val="32"/>
          <w:cs/>
        </w:rPr>
        <w:t>ปฏิบัติตามการแก้ไขเพิ่มเติมดังกล่าว</w:t>
      </w:r>
      <w:r w:rsidRPr="009E5F73">
        <w:rPr>
          <w:rFonts w:ascii="Angsana New" w:hAnsi="Angsana New" w:hint="cs"/>
          <w:sz w:val="32"/>
          <w:szCs w:val="32"/>
          <w:cs/>
        </w:rPr>
        <w:t>สำ</w:t>
      </w:r>
      <w:r w:rsidRPr="009E5F73">
        <w:rPr>
          <w:rFonts w:ascii="Angsana New" w:hAnsi="Angsana New"/>
          <w:sz w:val="32"/>
          <w:szCs w:val="32"/>
          <w:cs/>
        </w:rPr>
        <w:t>หรับรอบระยะเวลารายงานประ</w:t>
      </w:r>
      <w:r w:rsidRPr="009E5F73">
        <w:rPr>
          <w:rFonts w:ascii="Angsana New" w:hAnsi="Angsana New" w:hint="cs"/>
          <w:sz w:val="32"/>
          <w:szCs w:val="32"/>
          <w:cs/>
        </w:rPr>
        <w:t>จำ</w:t>
      </w:r>
      <w:r w:rsidRPr="009E5F73">
        <w:rPr>
          <w:rFonts w:ascii="Angsana New" w:hAnsi="Angsana New"/>
          <w:sz w:val="32"/>
          <w:szCs w:val="32"/>
          <w:cs/>
        </w:rPr>
        <w:t xml:space="preserve">ปีที่เริ่ม ณ หรือหลังวันที่ </w:t>
      </w:r>
      <w:r w:rsidR="009E5F73" w:rsidRPr="009E5F73">
        <w:rPr>
          <w:rFonts w:ascii="Angsana New" w:hAnsi="Angsana New"/>
          <w:sz w:val="32"/>
          <w:szCs w:val="32"/>
        </w:rPr>
        <w:t>1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 xml:space="preserve">มกราคม </w:t>
      </w:r>
      <w:r w:rsidR="009E5F73" w:rsidRPr="009E5F73">
        <w:rPr>
          <w:rFonts w:ascii="Angsana New" w:hAnsi="Angsana New"/>
          <w:sz w:val="32"/>
          <w:szCs w:val="32"/>
        </w:rPr>
        <w:t>2568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เป็นต้นไป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ทั้งนี้อนุญาตให้กิจการ</w:t>
      </w:r>
      <w:r w:rsidRPr="009E5F73">
        <w:rPr>
          <w:rFonts w:ascii="Angsana New" w:hAnsi="Angsana New" w:hint="cs"/>
          <w:sz w:val="32"/>
          <w:szCs w:val="32"/>
          <w:cs/>
        </w:rPr>
        <w:t>นำ</w:t>
      </w:r>
      <w:r w:rsidRPr="009E5F73">
        <w:rPr>
          <w:rFonts w:ascii="Angsana New" w:hAnsi="Angsana New"/>
          <w:sz w:val="32"/>
          <w:szCs w:val="32"/>
          <w:cs/>
        </w:rPr>
        <w:t>ไปใช้ก่อนวันบังคับใช้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หากผู้ขาย-ผู้เช่าถือปฏิบัติตามการแก้ไขเพิ่มเติมดังกล่าว</w:t>
      </w:r>
      <w:r w:rsidRPr="009E5F73">
        <w:rPr>
          <w:rFonts w:ascii="Angsana New" w:hAnsi="Angsana New" w:hint="cs"/>
          <w:sz w:val="32"/>
          <w:szCs w:val="32"/>
          <w:cs/>
        </w:rPr>
        <w:t>สำ</w:t>
      </w:r>
      <w:r w:rsidRPr="009E5F73">
        <w:rPr>
          <w:rFonts w:ascii="Angsana New" w:hAnsi="Angsana New"/>
          <w:sz w:val="32"/>
          <w:szCs w:val="32"/>
          <w:cs/>
        </w:rPr>
        <w:t>หรับรอบระยะเวลาก่อนวันบังคับใช้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ผู้ขาย-ผู้เช่าต้องเปิดเผยข้อเท็จจริงดังกล่าวด้วย</w:t>
      </w:r>
    </w:p>
    <w:p w14:paraId="5C15B863" w14:textId="4DCB56FE" w:rsidR="00161729" w:rsidRPr="009E5F73" w:rsidRDefault="00161729" w:rsidP="00F9372B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9E5F73">
        <w:rPr>
          <w:rFonts w:ascii="Angsana New" w:hAnsi="Angsana New"/>
          <w:spacing w:val="-4"/>
          <w:sz w:val="32"/>
          <w:szCs w:val="32"/>
          <w:cs/>
        </w:rPr>
        <w:t>ผู้บริหารของ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9E5F73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9E5F73">
        <w:rPr>
          <w:rFonts w:ascii="Angsana New" w:hAnsi="Angsana New"/>
          <w:spacing w:val="-4"/>
          <w:sz w:val="32"/>
          <w:szCs w:val="32"/>
          <w:cs/>
        </w:rPr>
        <w:t>บริษัทจะนำมาตรฐานการรายงานทางการเงินที่เกี่ยวข้องมาเริ่มถือปฏิบัติกับงบการเงินของ</w:t>
      </w:r>
      <w:r w:rsidR="00E673BD" w:rsidRPr="009E5F73">
        <w:rPr>
          <w:rFonts w:ascii="Angsana New" w:hAnsi="Angsana New" w:hint="cs"/>
          <w:spacing w:val="-4"/>
          <w:sz w:val="32"/>
          <w:szCs w:val="32"/>
          <w:cs/>
        </w:rPr>
        <w:t>กลุ่มบริษัทและ</w:t>
      </w:r>
      <w:r w:rsidRPr="009E5F73">
        <w:rPr>
          <w:rFonts w:ascii="Angsana New" w:hAnsi="Angsana New"/>
          <w:spacing w:val="-4"/>
          <w:sz w:val="32"/>
          <w:szCs w:val="32"/>
          <w:cs/>
        </w:rPr>
        <w:t>บริษัทเมื่อมาตรฐานการรายงานทางการเงินดังกล่าวมีผลบังคับใช้ โดยผู้บริหารของ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9E5F73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9E5F73">
        <w:rPr>
          <w:rFonts w:ascii="Angsana New" w:hAnsi="Angsana New"/>
          <w:spacing w:val="-4"/>
          <w:sz w:val="32"/>
          <w:szCs w:val="32"/>
          <w:cs/>
        </w:rPr>
        <w:t>บริษัทได้ประเมินผลกระทบของมาตรฐานการรายงานทางการเงินดังกล่าว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9E5F73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9E5F73">
        <w:rPr>
          <w:rFonts w:ascii="Angsana New" w:hAnsi="Angsana New"/>
          <w:spacing w:val="-4"/>
          <w:sz w:val="32"/>
          <w:szCs w:val="32"/>
          <w:cs/>
        </w:rPr>
        <w:t>บริษัทในงวดที่จะเริ่มถือปฏิบัติ</w:t>
      </w:r>
    </w:p>
    <w:p w14:paraId="1659C86E" w14:textId="5712F1AE" w:rsidR="00F0388B" w:rsidRPr="009E5F73" w:rsidRDefault="009E5F73" w:rsidP="00F9372B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</w:pPr>
      <w:r w:rsidRPr="009E5F73">
        <w:rPr>
          <w:rFonts w:asciiTheme="majorBidi" w:hAnsiTheme="majorBidi" w:hint="cs"/>
          <w:noProof/>
          <w:spacing w:val="-4"/>
          <w:sz w:val="32"/>
          <w:szCs w:val="32"/>
        </w:rPr>
        <w:t>2</w:t>
      </w:r>
      <w:r w:rsidR="00F0388B" w:rsidRPr="009E5F73">
        <w:rPr>
          <w:rFonts w:asciiTheme="majorBidi" w:hAnsiTheme="majorBidi" w:hint="cs"/>
          <w:noProof/>
          <w:spacing w:val="-4"/>
          <w:sz w:val="32"/>
          <w:szCs w:val="32"/>
          <w:cs/>
          <w:lang w:val="th-TH"/>
        </w:rPr>
        <w:t>.</w:t>
      </w:r>
      <w:r w:rsidRPr="009E5F73">
        <w:rPr>
          <w:rFonts w:asciiTheme="majorBidi" w:hAnsiTheme="majorBidi"/>
          <w:noProof/>
          <w:spacing w:val="-4"/>
          <w:sz w:val="32"/>
          <w:szCs w:val="32"/>
        </w:rPr>
        <w:t>7</w:t>
      </w:r>
      <w:r w:rsidR="00F0388B" w:rsidRPr="009E5F73"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  <w:tab/>
      </w:r>
      <w:r w:rsidR="00F0388B" w:rsidRPr="009E5F73">
        <w:rPr>
          <w:rFonts w:asciiTheme="majorBidi" w:hAnsiTheme="majorBidi"/>
          <w:noProof/>
          <w:sz w:val="32"/>
          <w:szCs w:val="32"/>
          <w:cs/>
          <w:lang w:val="th-TH"/>
        </w:rPr>
        <w:t>งบการเงินรวมและเฉพาะกิจการฉบับภาษาอังกฤษจัดทำขึ้นจากงบการเงินรวมและเฉพาะกิจการที่เป็นภาษาไทย ในกรณีที่มีเนื้อความขัดแย้งกันหรือมีการตีความในสองภาษาที่แตกต่างกัน</w:t>
      </w:r>
      <w:r w:rsidR="00F0388B" w:rsidRPr="009E5F73">
        <w:rPr>
          <w:rFonts w:asciiTheme="majorBidi" w:hAnsiTheme="majorBidi" w:hint="cs"/>
          <w:noProof/>
          <w:sz w:val="32"/>
          <w:szCs w:val="32"/>
          <w:cs/>
          <w:lang w:val="th-TH"/>
        </w:rPr>
        <w:t xml:space="preserve"> </w:t>
      </w:r>
      <w:r w:rsidR="00F0388B" w:rsidRPr="009E5F73">
        <w:rPr>
          <w:rFonts w:asciiTheme="majorBidi" w:hAnsiTheme="majorBidi"/>
          <w:noProof/>
          <w:sz w:val="32"/>
          <w:szCs w:val="32"/>
          <w:cs/>
          <w:lang w:val="th-TH"/>
        </w:rPr>
        <w:t>ให้ใช้</w:t>
      </w:r>
      <w:r w:rsidR="00357B3F" w:rsidRPr="009E5F73">
        <w:rPr>
          <w:rFonts w:asciiTheme="majorBidi" w:hAnsiTheme="majorBidi"/>
          <w:noProof/>
          <w:sz w:val="32"/>
          <w:szCs w:val="32"/>
          <w:cs/>
          <w:lang w:val="th-TH"/>
        </w:rPr>
        <w:br/>
      </w:r>
      <w:r w:rsidR="00F0388B" w:rsidRPr="009E5F73">
        <w:rPr>
          <w:rFonts w:asciiTheme="majorBidi" w:hAnsiTheme="majorBidi"/>
          <w:noProof/>
          <w:sz w:val="32"/>
          <w:szCs w:val="32"/>
          <w:cs/>
          <w:lang w:val="th-TH"/>
        </w:rPr>
        <w:t>งบการเงินรวมและเฉพาะกิจการตามฉบับภาษาไทยเป็นหลัก</w:t>
      </w:r>
    </w:p>
    <w:p w14:paraId="4623C814" w14:textId="77777777" w:rsidR="008E5E6C" w:rsidRPr="009E5F73" w:rsidRDefault="008E5E6C" w:rsidP="00F9372B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9E5F73">
        <w:rPr>
          <w:rFonts w:asciiTheme="majorBidi" w:eastAsia="SimSun" w:hAnsiTheme="majorBidi" w:cstheme="majorBidi"/>
          <w:b/>
          <w:bCs/>
          <w:sz w:val="32"/>
          <w:szCs w:val="32"/>
        </w:rPr>
        <w:br w:type="page"/>
      </w:r>
    </w:p>
    <w:p w14:paraId="1B8EB8EB" w14:textId="45EAB42A" w:rsidR="00494209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9E5F73">
        <w:rPr>
          <w:rFonts w:asciiTheme="majorBidi" w:eastAsia="SimSun" w:hAnsiTheme="majorBidi" w:cstheme="majorBidi"/>
          <w:b/>
          <w:bCs/>
          <w:sz w:val="32"/>
          <w:szCs w:val="32"/>
        </w:rPr>
        <w:lastRenderedPageBreak/>
        <w:t>3</w:t>
      </w:r>
      <w:r w:rsidR="00494209" w:rsidRPr="009E5F73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494209" w:rsidRPr="009E5F73">
        <w:rPr>
          <w:rFonts w:asciiTheme="majorBidi" w:eastAsia="SimSun" w:hAnsiTheme="majorBidi" w:cstheme="majorBidi"/>
          <w:b/>
          <w:bCs/>
          <w:sz w:val="32"/>
          <w:szCs w:val="32"/>
          <w:cs/>
          <w:lang w:val="th-TH"/>
        </w:rPr>
        <w:tab/>
        <w:t>นโยบายการบัญชีที่</w:t>
      </w:r>
      <w:r w:rsidR="00E04524" w:rsidRPr="009E5F73">
        <w:rPr>
          <w:rFonts w:asciiTheme="majorBidi" w:eastAsia="SimSun" w:hAnsiTheme="majorBidi" w:cstheme="majorBidi" w:hint="cs"/>
          <w:b/>
          <w:bCs/>
          <w:sz w:val="32"/>
          <w:szCs w:val="32"/>
          <w:cs/>
          <w:lang w:val="th-TH"/>
        </w:rPr>
        <w:t>มีสาระ</w:t>
      </w:r>
      <w:r w:rsidR="00494209" w:rsidRPr="009E5F73">
        <w:rPr>
          <w:rFonts w:asciiTheme="majorBidi" w:eastAsia="SimSun" w:hAnsiTheme="majorBidi" w:cstheme="majorBidi"/>
          <w:b/>
          <w:bCs/>
          <w:sz w:val="32"/>
          <w:szCs w:val="32"/>
          <w:cs/>
          <w:lang w:val="th-TH"/>
        </w:rPr>
        <w:t>สำคัญ</w:t>
      </w:r>
    </w:p>
    <w:p w14:paraId="4026DFB0" w14:textId="0653DED5" w:rsidR="00DE126D" w:rsidRPr="009E5F73" w:rsidRDefault="008A5240" w:rsidP="00F9372B">
      <w:pPr>
        <w:overflowPunct/>
        <w:autoSpaceDE/>
        <w:autoSpaceDN/>
        <w:adjustRightInd/>
        <w:spacing w:after="240"/>
        <w:ind w:left="547" w:right="58"/>
        <w:jc w:val="thaiDistribute"/>
        <w:textAlignment w:val="auto"/>
        <w:rPr>
          <w:rFonts w:asciiTheme="majorBidi" w:hAnsiTheme="majorBidi"/>
          <w:noProof/>
          <w:sz w:val="32"/>
          <w:szCs w:val="32"/>
          <w:cs/>
          <w:lang w:val="th-TH"/>
        </w:rPr>
      </w:pPr>
      <w:r w:rsidRPr="009E5F73">
        <w:rPr>
          <w:rFonts w:asciiTheme="majorBidi" w:hAnsiTheme="majorBidi"/>
          <w:noProof/>
          <w:sz w:val="32"/>
          <w:szCs w:val="32"/>
          <w:cs/>
          <w:lang w:val="th-TH"/>
        </w:rPr>
        <w:t>งบการเงินนี้ได้จัดทำขึ้นโดยใช้เกณฑ์ราคาทุนเดิมในการวัด</w:t>
      </w:r>
      <w:r w:rsidR="005F1FBF" w:rsidRPr="009E5F73">
        <w:rPr>
          <w:rFonts w:asciiTheme="majorBidi" w:hAnsiTheme="majorBidi"/>
          <w:noProof/>
          <w:sz w:val="32"/>
          <w:szCs w:val="32"/>
          <w:cs/>
          <w:lang w:val="th-TH"/>
        </w:rPr>
        <w:t>มูลค่าขององค์ประกอบของงบการเงิน</w:t>
      </w:r>
      <w:r w:rsidR="005B7AC9" w:rsidRPr="009E5F73">
        <w:rPr>
          <w:rFonts w:asciiTheme="majorBidi" w:hAnsiTheme="majorBidi" w:hint="cs"/>
          <w:noProof/>
          <w:sz w:val="32"/>
          <w:szCs w:val="32"/>
          <w:cs/>
          <w:lang w:val="th-TH"/>
        </w:rPr>
        <w:t xml:space="preserve"> </w:t>
      </w:r>
      <w:r w:rsidRPr="009E5F73">
        <w:rPr>
          <w:rFonts w:asciiTheme="majorBidi" w:hAnsiTheme="majorBidi"/>
          <w:noProof/>
          <w:sz w:val="32"/>
          <w:szCs w:val="32"/>
          <w:cs/>
          <w:lang w:val="th-TH"/>
        </w:rPr>
        <w:t>ยกเว้นตามที่ได้เปิดเผยในนโยบายการบัญชีที่</w:t>
      </w:r>
      <w:r w:rsidR="00F677B2" w:rsidRPr="009E5F73">
        <w:rPr>
          <w:rFonts w:asciiTheme="majorBidi" w:hAnsiTheme="majorBidi" w:hint="cs"/>
          <w:noProof/>
          <w:sz w:val="32"/>
          <w:szCs w:val="32"/>
          <w:cs/>
          <w:lang w:val="th-TH"/>
        </w:rPr>
        <w:t>มีสาระ</w:t>
      </w:r>
      <w:r w:rsidRPr="009E5F73">
        <w:rPr>
          <w:rFonts w:asciiTheme="majorBidi" w:hAnsiTheme="majorBidi"/>
          <w:noProof/>
          <w:sz w:val="32"/>
          <w:szCs w:val="32"/>
          <w:cs/>
          <w:lang w:val="th-TH"/>
        </w:rPr>
        <w:t>สำคัญดังต่อไปนี้</w:t>
      </w:r>
    </w:p>
    <w:p w14:paraId="47AA45A5" w14:textId="3DE855B3" w:rsidR="00BD1EE3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  <w:cs/>
          <w:lang w:val="th-TH"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503003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1</w:t>
      </w:r>
      <w:r w:rsidR="00BD1EE3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BD1EE3" w:rsidRPr="009E5F73">
        <w:rPr>
          <w:rFonts w:asciiTheme="majorBidi" w:eastAsia="SimSun" w:hAnsiTheme="majorBidi"/>
          <w:sz w:val="32"/>
          <w:szCs w:val="32"/>
          <w:cs/>
          <w:lang w:val="th-TH"/>
        </w:rPr>
        <w:t>เกณฑ์ในการจัดทำงบการเงินรวม</w:t>
      </w:r>
    </w:p>
    <w:p w14:paraId="2178EF44" w14:textId="05D1B356" w:rsidR="001E340E" w:rsidRPr="009E5F73" w:rsidRDefault="001E340E" w:rsidP="00F9372B">
      <w:pPr>
        <w:tabs>
          <w:tab w:val="left" w:pos="-3261"/>
        </w:tabs>
        <w:spacing w:after="240"/>
        <w:ind w:left="1080" w:right="43"/>
        <w:jc w:val="thaiDistribute"/>
        <w:rPr>
          <w:rFonts w:asciiTheme="majorBidi" w:eastAsia="MS Mincho" w:hAnsiTheme="majorBidi" w:cstheme="majorBidi"/>
          <w:sz w:val="32"/>
          <w:szCs w:val="32"/>
          <w:cs/>
          <w:lang w:eastAsia="ja-JP"/>
        </w:rPr>
      </w:pPr>
      <w:r w:rsidRPr="009E5F73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>งบการเงิน</w:t>
      </w:r>
      <w:r w:rsidRPr="009E5F73">
        <w:rPr>
          <w:rFonts w:asciiTheme="majorBidi" w:eastAsia="MS Mincho" w:hAnsiTheme="majorBidi" w:cstheme="majorBidi"/>
          <w:spacing w:val="-6"/>
          <w:sz w:val="32"/>
          <w:szCs w:val="32"/>
          <w:cs/>
          <w:lang w:eastAsia="ja-JP"/>
        </w:rPr>
        <w:t>รวม</w:t>
      </w:r>
      <w:r w:rsidRPr="009E5F73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9E5F73">
        <w:rPr>
          <w:rFonts w:asciiTheme="majorBidi" w:eastAsia="MS Mincho" w:hAnsiTheme="majorBidi" w:cstheme="majorBidi"/>
          <w:spacing w:val="-6"/>
          <w:sz w:val="32"/>
          <w:szCs w:val="32"/>
          <w:cs/>
          <w:lang w:eastAsia="ja-JP"/>
        </w:rPr>
        <w:t>งบการเงินของบริษัทและบริษัทย่อย</w:t>
      </w:r>
      <w:r w:rsidR="009A3AE4" w:rsidRPr="009E5F73">
        <w:rPr>
          <w:rFonts w:asciiTheme="majorBidi" w:eastAsia="MS Mincho" w:hAnsiTheme="majorBidi"/>
          <w:spacing w:val="-6"/>
          <w:sz w:val="32"/>
          <w:szCs w:val="32"/>
          <w:cs/>
          <w:lang w:eastAsia="ja-JP"/>
        </w:rPr>
        <w:t>และส่วนได้เสียของกลุ่มบริษัทในบริษัทร่วม</w:t>
      </w:r>
      <w:r w:rsidRPr="009E5F73">
        <w:rPr>
          <w:rFonts w:asciiTheme="majorBidi" w:eastAsia="MS Mincho" w:hAnsiTheme="majorBidi" w:cstheme="majorBidi"/>
          <w:spacing w:val="-6"/>
          <w:sz w:val="32"/>
          <w:szCs w:val="32"/>
          <w:cs/>
          <w:lang w:eastAsia="ja-JP"/>
        </w:rPr>
        <w:t xml:space="preserve"> </w:t>
      </w:r>
    </w:p>
    <w:p w14:paraId="31CB1937" w14:textId="72616372" w:rsidR="00BD1EE3" w:rsidRPr="009E5F73" w:rsidRDefault="00BD1EE3" w:rsidP="00F9372B">
      <w:pPr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  <w:cs/>
          <w:lang w:val="th-TH"/>
        </w:rPr>
      </w:pPr>
      <w:r w:rsidRPr="009E5F73">
        <w:rPr>
          <w:rFonts w:asciiTheme="majorBidi" w:eastAsia="SimSun" w:hAnsiTheme="majorBidi"/>
          <w:i/>
          <w:iCs/>
          <w:sz w:val="32"/>
          <w:szCs w:val="32"/>
          <w:cs/>
          <w:lang w:val="th-TH"/>
        </w:rPr>
        <w:t>การตัดรายการในงบการเงินรวม</w:t>
      </w:r>
    </w:p>
    <w:p w14:paraId="36082BCC" w14:textId="67D11A88" w:rsidR="00BD1EE3" w:rsidRPr="009E5F73" w:rsidRDefault="00BD1EE3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ยอดคงเหลือและรายการบัญชีระหว่างกิจการในกลุ่มที่มีสาระสำคัญได้ถูกตัดรายการในการจัดทำงบการเงินรวมนี้แล้ว งบการเงิน</w:t>
      </w:r>
      <w:r w:rsidR="00FC4A57" w:rsidRPr="009E5F73">
        <w:rPr>
          <w:rFonts w:asciiTheme="majorBidi" w:eastAsia="SimSun" w:hAnsiTheme="majorBidi" w:hint="cs"/>
          <w:sz w:val="32"/>
          <w:szCs w:val="32"/>
          <w:cs/>
        </w:rPr>
        <w:t>สำหรับปี</w:t>
      </w:r>
      <w:r w:rsidRPr="009E5F73">
        <w:rPr>
          <w:rFonts w:asciiTheme="majorBidi" w:eastAsia="SimSun" w:hAnsiTheme="majorBidi"/>
          <w:sz w:val="32"/>
          <w:szCs w:val="32"/>
          <w:cs/>
        </w:rPr>
        <w:t>สิ้นสุดวันที่</w:t>
      </w:r>
      <w:r w:rsidRPr="009E5F73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9E5F73" w:rsidRPr="009E5F73">
        <w:rPr>
          <w:rFonts w:asciiTheme="majorBidi" w:eastAsia="SimSun" w:hAnsiTheme="majorBidi"/>
          <w:sz w:val="32"/>
          <w:szCs w:val="32"/>
        </w:rPr>
        <w:t>31</w:t>
      </w:r>
      <w:r w:rsidR="00FC4A57" w:rsidRPr="009E5F73">
        <w:rPr>
          <w:rFonts w:asciiTheme="majorBidi" w:eastAsia="SimSun" w:hAnsiTheme="majorBidi" w:hint="cs"/>
          <w:sz w:val="32"/>
          <w:szCs w:val="32"/>
          <w:cs/>
        </w:rPr>
        <w:t xml:space="preserve"> ธันวาคม</w:t>
      </w:r>
      <w:r w:rsidR="005A7F46" w:rsidRPr="009E5F73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9E5F73" w:rsidRPr="009E5F73">
        <w:rPr>
          <w:rFonts w:asciiTheme="majorBidi" w:eastAsia="SimSun" w:hAnsiTheme="majorBidi"/>
          <w:sz w:val="32"/>
          <w:szCs w:val="32"/>
        </w:rPr>
        <w:t>2567</w:t>
      </w:r>
      <w:r w:rsidR="00B249EA" w:rsidRPr="009E5F73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17261A" w:rsidRPr="009E5F73">
        <w:rPr>
          <w:rFonts w:asciiTheme="majorBidi" w:eastAsia="SimSun" w:hAnsiTheme="majorBidi" w:hint="cs"/>
          <w:sz w:val="32"/>
          <w:szCs w:val="32"/>
          <w:cs/>
        </w:rPr>
        <w:t xml:space="preserve">และ </w:t>
      </w:r>
      <w:r w:rsidR="009E5F73" w:rsidRPr="009E5F73">
        <w:rPr>
          <w:rFonts w:asciiTheme="majorBidi" w:eastAsia="SimSun" w:hAnsiTheme="majorBidi"/>
          <w:sz w:val="32"/>
          <w:szCs w:val="32"/>
        </w:rPr>
        <w:t>2566</w:t>
      </w:r>
      <w:r w:rsidR="00FC4A57" w:rsidRPr="009E5F73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Pr="009E5F73">
        <w:rPr>
          <w:rFonts w:asciiTheme="majorBidi" w:eastAsia="SimSun" w:hAnsiTheme="majorBidi"/>
          <w:sz w:val="32"/>
          <w:szCs w:val="32"/>
          <w:cs/>
        </w:rPr>
        <w:t>ได้จัดทำขึ้นโดยใช้งบการเงินของบริษัทย่อย</w:t>
      </w:r>
      <w:r w:rsidR="000E3609" w:rsidRPr="009E5F73">
        <w:rPr>
          <w:rFonts w:asciiTheme="majorBidi" w:eastAsia="SimSun" w:hAnsiTheme="majorBidi" w:hint="cs"/>
          <w:sz w:val="32"/>
          <w:szCs w:val="32"/>
          <w:cs/>
        </w:rPr>
        <w:t>และบริษัทร่วม</w:t>
      </w:r>
      <w:r w:rsidRPr="009E5F73">
        <w:rPr>
          <w:rFonts w:asciiTheme="majorBidi" w:eastAsia="SimSun" w:hAnsiTheme="majorBidi"/>
          <w:sz w:val="32"/>
          <w:szCs w:val="32"/>
          <w:cs/>
        </w:rPr>
        <w:t>สำหรับปีสิ้นสุดวันเดียวกัน</w:t>
      </w:r>
      <w:r w:rsidR="00063696" w:rsidRPr="009E5F73">
        <w:rPr>
          <w:rFonts w:asciiTheme="majorBidi" w:eastAsia="SimSun" w:hAnsiTheme="majorBidi" w:hint="cs"/>
          <w:sz w:val="32"/>
          <w:szCs w:val="32"/>
          <w:cs/>
        </w:rPr>
        <w:t xml:space="preserve"> </w:t>
      </w:r>
    </w:p>
    <w:p w14:paraId="63722B96" w14:textId="3CD2AF42" w:rsidR="00383C6C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  <w:cs/>
          <w:lang w:val="th-TH"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383C6C" w:rsidRPr="009E5F73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2</w:t>
      </w:r>
      <w:r w:rsidR="00383C6C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383C6C" w:rsidRPr="009E5F73">
        <w:rPr>
          <w:rFonts w:asciiTheme="majorBidi" w:eastAsia="SimSun" w:hAnsiTheme="majorBidi"/>
          <w:sz w:val="32"/>
          <w:szCs w:val="32"/>
          <w:cs/>
          <w:lang w:val="th-TH"/>
        </w:rPr>
        <w:t>เงินตราต่างประเทศ</w:t>
      </w:r>
    </w:p>
    <w:p w14:paraId="51518818" w14:textId="4BC4A931" w:rsidR="00383C6C" w:rsidRPr="009E5F73" w:rsidRDefault="00383C6C" w:rsidP="00F9372B">
      <w:pPr>
        <w:overflowPunct/>
        <w:autoSpaceDE/>
        <w:autoSpaceDN/>
        <w:adjustRightInd/>
        <w:spacing w:before="240"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9E5F73">
        <w:rPr>
          <w:rFonts w:asciiTheme="majorBidi" w:eastAsia="SimSun" w:hAnsiTheme="majorBidi"/>
          <w:i/>
          <w:iCs/>
          <w:sz w:val="32"/>
          <w:szCs w:val="32"/>
          <w:cs/>
        </w:rPr>
        <w:t>รายการบัญชีที่เป็นเงินตราต่างประเทศ</w:t>
      </w:r>
    </w:p>
    <w:p w14:paraId="14BC63B8" w14:textId="77777777" w:rsidR="00383C6C" w:rsidRPr="009E5F73" w:rsidRDefault="00383C6C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14:paraId="1A4A33F5" w14:textId="60160201" w:rsidR="00383C6C" w:rsidRPr="009E5F73" w:rsidRDefault="00383C6C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แปลงค่าเป็นเงินบาทโดยใช้อัตราแลกเปลี่ยน ณ วันนั้น </w:t>
      </w:r>
      <w:r w:rsidR="005D0531" w:rsidRPr="009E5F73">
        <w:rPr>
          <w:rFonts w:asciiTheme="majorBidi" w:eastAsia="SimSun" w:hAnsiTheme="majorBidi" w:cstheme="majorBidi"/>
          <w:sz w:val="32"/>
          <w:szCs w:val="32"/>
          <w:cs/>
        </w:rPr>
        <w:t>กำไรหรือขาดทุนจาก</w:t>
      </w:r>
      <w:r w:rsidR="005D0531" w:rsidRPr="009E5F73">
        <w:rPr>
          <w:rFonts w:asciiTheme="majorBidi" w:eastAsia="SimSun" w:hAnsiTheme="majorBidi" w:cstheme="majorBidi" w:hint="cs"/>
          <w:sz w:val="32"/>
          <w:szCs w:val="32"/>
          <w:cs/>
        </w:rPr>
        <w:t>อัตราแลกเปลี่ยนเงินตราต่างประเทศเมื่อมีการชำระเงินและที่เกิดจาก</w:t>
      </w:r>
      <w:r w:rsidR="005D0531" w:rsidRPr="009E5F73">
        <w:rPr>
          <w:rFonts w:asciiTheme="majorBidi" w:eastAsia="SimSun" w:hAnsiTheme="majorBidi" w:cstheme="majorBidi"/>
          <w:sz w:val="32"/>
          <w:szCs w:val="32"/>
          <w:cs/>
        </w:rPr>
        <w:t>การแปลงค่าบันทึกรับรู้เป็นกำไรหรือขาดทุน</w:t>
      </w:r>
      <w:r w:rsidR="005D0531" w:rsidRPr="009E5F73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ในงบกำไรขาดทุนเบ็ดเสร็จ</w:t>
      </w:r>
    </w:p>
    <w:p w14:paraId="5C57F8DE" w14:textId="4C7DFEDB" w:rsidR="007052F7" w:rsidRPr="009E5F73" w:rsidRDefault="00383C6C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แปลงค่าเป็นเงินบาทโดยใช้อัตราแลกเปลี่ยน ณ วันที่เกิดรายการ</w:t>
      </w:r>
    </w:p>
    <w:p w14:paraId="626882CB" w14:textId="00B0E468" w:rsidR="00494209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  <w:lang w:val="th-TH"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494209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  <w:lang w:val="th-TH"/>
        </w:rPr>
        <w:t>เงินสดและรายการเทียบเท่าเงินสด</w:t>
      </w:r>
    </w:p>
    <w:p w14:paraId="5E6E96A9" w14:textId="50F9CB2B" w:rsidR="00494209" w:rsidRPr="009E5F73" w:rsidRDefault="00494209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ได้แก่ เงินสดและเงินฝากทุกประเภทกับสถาบันการเงิน                  </w:t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ซึ่งมีกำหนดจ่ายคืนในระยะเวลา</w:t>
      </w:r>
      <w:r w:rsidR="00553F36"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>สาม</w:t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เดือน</w:t>
      </w:r>
      <w:r w:rsidR="00553F36"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>หรือน้อยกว่า</w:t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2E06CA"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>เงินลงทุนระยะสั้นที่มีสภาพคล่องสูง</w:t>
      </w:r>
      <w:r w:rsidR="002E06CA" w:rsidRPr="009E5F73">
        <w:rPr>
          <w:rFonts w:asciiTheme="majorBidi" w:hAnsiTheme="majorBidi" w:cstheme="majorBidi" w:hint="cs"/>
          <w:spacing w:val="-4"/>
          <w:sz w:val="32"/>
          <w:szCs w:val="32"/>
          <w:cs/>
        </w:rPr>
        <w:t>โดย</w:t>
      </w:r>
      <w:r w:rsidRPr="009E5F73">
        <w:rPr>
          <w:rFonts w:asciiTheme="majorBidi" w:hAnsiTheme="majorBidi" w:cstheme="majorBidi"/>
          <w:spacing w:val="-4"/>
          <w:sz w:val="32"/>
          <w:szCs w:val="32"/>
          <w:cs/>
        </w:rPr>
        <w:t>ไม่รวมเงินฝาก</w:t>
      </w:r>
      <w:r w:rsidR="00553F36" w:rsidRPr="009E5F73">
        <w:rPr>
          <w:rFonts w:asciiTheme="majorBidi" w:hAnsiTheme="majorBidi" w:cstheme="majorBidi" w:hint="cs"/>
          <w:spacing w:val="-4"/>
          <w:sz w:val="32"/>
          <w:szCs w:val="32"/>
          <w:cs/>
        </w:rPr>
        <w:t>ธนาคา</w:t>
      </w:r>
      <w:r w:rsidR="002A5D19" w:rsidRPr="009E5F73">
        <w:rPr>
          <w:rFonts w:asciiTheme="majorBidi" w:hAnsiTheme="majorBidi" w:cstheme="majorBidi" w:hint="cs"/>
          <w:spacing w:val="-4"/>
          <w:sz w:val="32"/>
          <w:szCs w:val="32"/>
          <w:cs/>
        </w:rPr>
        <w:t>ร</w:t>
      </w:r>
      <w:r w:rsidRPr="009E5F73">
        <w:rPr>
          <w:rFonts w:asciiTheme="majorBidi" w:hAnsiTheme="majorBidi" w:cstheme="majorBidi"/>
          <w:spacing w:val="-4"/>
          <w:sz w:val="32"/>
          <w:szCs w:val="32"/>
          <w:cs/>
        </w:rPr>
        <w:t>ที่มีภาระผูกพัน</w:t>
      </w:r>
      <w:r w:rsidR="00A542D8"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21F9C" w:rsidRPr="009E5F73">
        <w:rPr>
          <w:rFonts w:asciiTheme="majorBidi" w:hAnsiTheme="majorBidi" w:cstheme="majorBidi" w:hint="cs"/>
          <w:sz w:val="32"/>
          <w:szCs w:val="32"/>
          <w:cs/>
        </w:rPr>
        <w:t>(ถ้ามี)</w:t>
      </w:r>
    </w:p>
    <w:p w14:paraId="12E4C324" w14:textId="77777777" w:rsidR="008E5E6C" w:rsidRPr="009E5F73" w:rsidRDefault="008E5E6C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noProof/>
          <w:sz w:val="32"/>
          <w:szCs w:val="32"/>
        </w:rPr>
      </w:pPr>
      <w:r w:rsidRPr="009E5F73">
        <w:rPr>
          <w:rFonts w:asciiTheme="majorBidi" w:eastAsia="SimSun" w:hAnsiTheme="majorBidi" w:cstheme="majorBidi"/>
          <w:noProof/>
          <w:sz w:val="32"/>
          <w:szCs w:val="32"/>
        </w:rPr>
        <w:br w:type="page"/>
      </w:r>
    </w:p>
    <w:p w14:paraId="623DFA88" w14:textId="432212FF" w:rsidR="00791E73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noProof/>
          <w:sz w:val="32"/>
          <w:szCs w:val="32"/>
        </w:rPr>
      </w:pPr>
      <w:r w:rsidRPr="009E5F73">
        <w:rPr>
          <w:rFonts w:asciiTheme="majorBidi" w:eastAsia="SimSun" w:hAnsiTheme="majorBidi" w:cstheme="majorBidi"/>
          <w:noProof/>
          <w:sz w:val="32"/>
          <w:szCs w:val="32"/>
        </w:rPr>
        <w:lastRenderedPageBreak/>
        <w:t>3</w:t>
      </w:r>
      <w:r w:rsidR="00494209" w:rsidRPr="009E5F73">
        <w:rPr>
          <w:rFonts w:asciiTheme="majorBidi" w:eastAsia="SimSun" w:hAnsiTheme="majorBidi" w:cstheme="majorBidi"/>
          <w:noProof/>
          <w:sz w:val="32"/>
          <w:szCs w:val="32"/>
          <w:cs/>
        </w:rPr>
        <w:t>.</w:t>
      </w:r>
      <w:r w:rsidRPr="009E5F73">
        <w:rPr>
          <w:rFonts w:asciiTheme="majorBidi" w:eastAsia="SimSun" w:hAnsiTheme="majorBidi" w:cstheme="majorBidi"/>
          <w:noProof/>
          <w:sz w:val="32"/>
          <w:szCs w:val="32"/>
        </w:rPr>
        <w:t>4</w:t>
      </w:r>
      <w:r w:rsidR="00494209" w:rsidRPr="009E5F73">
        <w:rPr>
          <w:rFonts w:asciiTheme="majorBidi" w:eastAsia="SimSun" w:hAnsiTheme="majorBidi" w:cstheme="majorBidi"/>
          <w:noProof/>
          <w:sz w:val="32"/>
          <w:szCs w:val="32"/>
          <w:cs/>
        </w:rPr>
        <w:tab/>
        <w:t>ลูกหนี้การค้า</w:t>
      </w:r>
      <w:r w:rsidR="005F1FBF" w:rsidRPr="009E5F73">
        <w:rPr>
          <w:rFonts w:asciiTheme="majorBidi" w:eastAsia="SimSun" w:hAnsiTheme="majorBidi" w:cstheme="majorBidi" w:hint="cs"/>
          <w:noProof/>
          <w:sz w:val="32"/>
          <w:szCs w:val="32"/>
          <w:cs/>
        </w:rPr>
        <w:t>และลูกหนี้</w:t>
      </w:r>
      <w:r w:rsidR="00804976" w:rsidRPr="009E5F73">
        <w:rPr>
          <w:rFonts w:asciiTheme="majorBidi" w:eastAsia="SimSun" w:hAnsiTheme="majorBidi" w:cstheme="majorBidi" w:hint="cs"/>
          <w:noProof/>
          <w:sz w:val="32"/>
          <w:szCs w:val="32"/>
          <w:cs/>
        </w:rPr>
        <w:t>หมุนเวียน</w:t>
      </w:r>
      <w:r w:rsidR="005F1FBF" w:rsidRPr="009E5F73">
        <w:rPr>
          <w:rFonts w:asciiTheme="majorBidi" w:eastAsia="SimSun" w:hAnsiTheme="majorBidi" w:cstheme="majorBidi" w:hint="cs"/>
          <w:noProof/>
          <w:sz w:val="32"/>
          <w:szCs w:val="32"/>
          <w:cs/>
        </w:rPr>
        <w:t>อื่น</w:t>
      </w:r>
    </w:p>
    <w:p w14:paraId="28BB246F" w14:textId="24CE1198" w:rsidR="00710287" w:rsidRPr="009E5F73" w:rsidRDefault="00710287" w:rsidP="00F9372B">
      <w:pPr>
        <w:spacing w:after="240"/>
        <w:ind w:left="1080"/>
        <w:jc w:val="thaiDistribute"/>
        <w:rPr>
          <w:rFonts w:hAnsi="Times New Roman"/>
          <w:b/>
          <w:bCs/>
          <w:sz w:val="32"/>
          <w:szCs w:val="32"/>
        </w:rPr>
      </w:pPr>
      <w:r w:rsidRPr="009E5F73">
        <w:rPr>
          <w:rFonts w:hAnsi="Times New Roman"/>
          <w:sz w:val="32"/>
          <w:szCs w:val="32"/>
          <w:cs/>
        </w:rPr>
        <w:t>ลูกหนี้การค้า</w:t>
      </w:r>
      <w:r w:rsidR="00FD1A29" w:rsidRPr="009E5F73">
        <w:rPr>
          <w:rFonts w:hAnsi="Times New Roman" w:hint="cs"/>
          <w:sz w:val="32"/>
          <w:szCs w:val="32"/>
          <w:cs/>
        </w:rPr>
        <w:t>และ</w:t>
      </w:r>
      <w:r w:rsidRPr="009E5F73">
        <w:rPr>
          <w:rFonts w:hAnsi="Times New Roman"/>
          <w:sz w:val="32"/>
          <w:szCs w:val="32"/>
          <w:cs/>
        </w:rPr>
        <w:t>ลูกหนี้</w:t>
      </w:r>
      <w:r w:rsidR="00FD1A29" w:rsidRPr="009E5F73">
        <w:rPr>
          <w:rFonts w:hAnsi="Times New Roman" w:hint="cs"/>
          <w:sz w:val="32"/>
          <w:szCs w:val="32"/>
          <w:cs/>
        </w:rPr>
        <w:t>หมุนเวียน</w:t>
      </w:r>
      <w:r w:rsidRPr="009E5F73">
        <w:rPr>
          <w:rFonts w:hAnsi="Times New Roman"/>
          <w:sz w:val="32"/>
          <w:szCs w:val="32"/>
          <w:cs/>
        </w:rPr>
        <w:t>อื่น</w:t>
      </w:r>
      <w:r w:rsidRPr="009E5F73">
        <w:rPr>
          <w:rFonts w:hAnsi="Times New Roman"/>
          <w:sz w:val="32"/>
          <w:szCs w:val="32"/>
        </w:rPr>
        <w:t xml:space="preserve"> </w:t>
      </w:r>
      <w:r w:rsidRPr="009E5F73">
        <w:rPr>
          <w:rFonts w:hAnsi="Times New Roman"/>
          <w:sz w:val="32"/>
          <w:szCs w:val="32"/>
          <w:cs/>
        </w:rPr>
        <w:t>แสดงในราคาตามใบแจ้งหนี้หักค่าเผื่อผลขาดทุนด้านเครดิตที่คาดว่าจะเกิดขึ้น</w:t>
      </w:r>
      <w:r w:rsidR="00253F2A" w:rsidRPr="009E5F73">
        <w:rPr>
          <w:rFonts w:hAnsi="Times New Roman" w:hint="cs"/>
          <w:sz w:val="32"/>
          <w:szCs w:val="32"/>
          <w:cs/>
        </w:rPr>
        <w:t xml:space="preserve"> </w:t>
      </w:r>
    </w:p>
    <w:p w14:paraId="5856BA0E" w14:textId="3F303D46" w:rsidR="00FC58D7" w:rsidRPr="009E5F73" w:rsidRDefault="00253F2A" w:rsidP="00F9372B">
      <w:pPr>
        <w:spacing w:after="240"/>
        <w:ind w:left="1080"/>
        <w:jc w:val="thaiDistribute"/>
        <w:rPr>
          <w:rFonts w:hAnsi="Times New Roman"/>
          <w:sz w:val="32"/>
          <w:szCs w:val="32"/>
        </w:rPr>
      </w:pPr>
      <w:r w:rsidRPr="009E5F73">
        <w:rPr>
          <w:rFonts w:hAnsi="Times New Roman" w:hint="cs"/>
          <w:sz w:val="32"/>
          <w:szCs w:val="32"/>
          <w:cs/>
        </w:rPr>
        <w:t>ค่าเผื่อผลขาดทุนด้านเครดิตที่คาดว่าจะเกิดขึ้นเปิดเผยไว้ในหมายเหตุ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="009E5F73" w:rsidRPr="009E5F73">
        <w:rPr>
          <w:rFonts w:asciiTheme="majorBidi" w:hAnsiTheme="majorBidi" w:cstheme="majorBidi"/>
          <w:sz w:val="32"/>
          <w:szCs w:val="32"/>
        </w:rPr>
        <w:t>3</w:t>
      </w:r>
      <w:r w:rsidRPr="009E5F73">
        <w:rPr>
          <w:rFonts w:asciiTheme="majorBidi" w:hAnsiTheme="majorBidi" w:cstheme="majorBidi"/>
          <w:sz w:val="32"/>
          <w:szCs w:val="32"/>
        </w:rPr>
        <w:t>.</w:t>
      </w:r>
      <w:r w:rsidR="009E5F73" w:rsidRPr="009E5F73">
        <w:rPr>
          <w:rFonts w:asciiTheme="majorBidi" w:hAnsiTheme="majorBidi" w:cstheme="majorBidi"/>
          <w:sz w:val="32"/>
          <w:szCs w:val="32"/>
        </w:rPr>
        <w:t>6</w:t>
      </w:r>
    </w:p>
    <w:p w14:paraId="122C8D9F" w14:textId="051D19C4" w:rsidR="00494209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5</w:t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</w:rPr>
        <w:tab/>
        <w:t>สินค้าคงเหลือ</w:t>
      </w:r>
    </w:p>
    <w:p w14:paraId="73AF4548" w14:textId="77777777" w:rsidR="00813D8B" w:rsidRPr="009E5F73" w:rsidRDefault="00494209" w:rsidP="00F9372B">
      <w:pPr>
        <w:spacing w:after="240"/>
        <w:ind w:left="1080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สินค้าคงเหลือแสดงตามราคาทุนหรือมูลค่าสุทธิที</w:t>
      </w:r>
      <w:r w:rsidR="002716B4" w:rsidRPr="009E5F73">
        <w:rPr>
          <w:rFonts w:asciiTheme="majorBidi" w:hAnsiTheme="majorBidi" w:cstheme="majorBidi"/>
          <w:sz w:val="32"/>
          <w:szCs w:val="32"/>
          <w:cs/>
        </w:rPr>
        <w:t>่จะได้รับแล้วแต่ราคาใดจะต่ำกว่า</w:t>
      </w:r>
      <w:r w:rsidR="00FA7E2D" w:rsidRPr="009E5F7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144EF7EF" w14:textId="5216CBCE" w:rsidR="0050506D" w:rsidRPr="009E5F73" w:rsidRDefault="00BD09A2" w:rsidP="00F9372B">
      <w:pPr>
        <w:spacing w:after="240"/>
        <w:ind w:left="1080" w:right="58"/>
        <w:jc w:val="thaiDistribute"/>
        <w:rPr>
          <w:rFonts w:asciiTheme="majorBidi" w:eastAsiaTheme="majorEastAsia" w:hAnsiTheme="majorBidi"/>
          <w:sz w:val="32"/>
          <w:szCs w:val="32"/>
        </w:rPr>
      </w:pPr>
      <w:r w:rsidRPr="009E5F73">
        <w:rPr>
          <w:rFonts w:asciiTheme="majorBidi" w:eastAsiaTheme="majorEastAsia" w:hAnsiTheme="majorBidi" w:cstheme="majorBidi" w:hint="cs"/>
          <w:sz w:val="32"/>
          <w:szCs w:val="32"/>
          <w:cs/>
        </w:rPr>
        <w:t>ราคาทุนของ</w:t>
      </w:r>
      <w:r w:rsidR="002F199B" w:rsidRPr="009E5F73">
        <w:rPr>
          <w:rFonts w:asciiTheme="majorBidi" w:eastAsiaTheme="majorEastAsia" w:hAnsiTheme="majorBidi" w:cstheme="majorBidi"/>
          <w:sz w:val="32"/>
          <w:szCs w:val="32"/>
          <w:cs/>
        </w:rPr>
        <w:t>สินค้าสำเร็จรูป</w:t>
      </w:r>
      <w:r w:rsidR="00866F4D" w:rsidRPr="009E5F73">
        <w:rPr>
          <w:rFonts w:asciiTheme="majorBidi" w:eastAsiaTheme="majorEastAsia" w:hAnsiTheme="majorBidi" w:cstheme="majorBidi" w:hint="cs"/>
          <w:sz w:val="32"/>
          <w:szCs w:val="32"/>
          <w:cs/>
        </w:rPr>
        <w:t>และ</w:t>
      </w:r>
      <w:r w:rsidR="0050506D" w:rsidRPr="009E5F73">
        <w:rPr>
          <w:rFonts w:asciiTheme="majorBidi" w:eastAsiaTheme="majorEastAsia" w:hAnsiTheme="majorBidi" w:cstheme="majorBidi" w:hint="cs"/>
          <w:sz w:val="32"/>
          <w:szCs w:val="32"/>
          <w:cs/>
        </w:rPr>
        <w:t>งานระหว่างทำ</w:t>
      </w:r>
      <w:r w:rsidR="006E1F4C" w:rsidRPr="009E5F73">
        <w:rPr>
          <w:rFonts w:asciiTheme="majorBidi" w:eastAsiaTheme="majorEastAsia" w:hAnsiTheme="majorBidi" w:hint="cs"/>
          <w:sz w:val="32"/>
          <w:szCs w:val="32"/>
          <w:cs/>
        </w:rPr>
        <w:t xml:space="preserve"> </w:t>
      </w:r>
      <w:r w:rsidR="006E1F4C" w:rsidRPr="009E5F73">
        <w:rPr>
          <w:rFonts w:asciiTheme="majorBidi" w:eastAsiaTheme="majorEastAsia" w:hAnsiTheme="majorBidi"/>
          <w:sz w:val="32"/>
          <w:szCs w:val="32"/>
          <w:cs/>
        </w:rPr>
        <w:t>คำนวณโดยการใช้ต้นทุนมาตรฐานซึ่งได้รับ</w:t>
      </w:r>
      <w:r w:rsidR="006635A2" w:rsidRPr="009E5F73">
        <w:rPr>
          <w:rFonts w:asciiTheme="majorBidi" w:eastAsiaTheme="majorEastAsia" w:hAnsiTheme="majorBidi"/>
          <w:sz w:val="32"/>
          <w:szCs w:val="32"/>
        </w:rPr>
        <w:br/>
      </w:r>
      <w:r w:rsidR="006E1F4C" w:rsidRPr="009E5F73">
        <w:rPr>
          <w:rFonts w:asciiTheme="majorBidi" w:eastAsiaTheme="majorEastAsia" w:hAnsiTheme="majorBidi"/>
          <w:sz w:val="32"/>
          <w:szCs w:val="32"/>
          <w:cs/>
        </w:rPr>
        <w:t>การปรับปรุงให้ใกล้เคียงกับราคาทุนถัวเฉลี่ยรวมการปันส่วนของค่าโสหุ้ยการผลิตอย่างเหมาะสม โดยคำนึงถึงระดับกำลังการผลิตตามปกติ</w:t>
      </w:r>
    </w:p>
    <w:p w14:paraId="2C6C2634" w14:textId="54498537" w:rsidR="00F97760" w:rsidRPr="009E5F73" w:rsidRDefault="00F97760" w:rsidP="00F9372B">
      <w:pPr>
        <w:spacing w:after="240"/>
        <w:ind w:left="1080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ราคาทุนของวัตถุดิบ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9E5F73">
        <w:rPr>
          <w:rFonts w:asciiTheme="majorBidi" w:hAnsiTheme="majorBidi"/>
          <w:sz w:val="32"/>
          <w:szCs w:val="32"/>
          <w:cs/>
        </w:rPr>
        <w:t>บรรจุภัณฑ์</w:t>
      </w:r>
      <w:r w:rsidR="00A107E2"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คำนวณโดยวิธี</w:t>
      </w:r>
      <w:r w:rsidR="00A107E2" w:rsidRPr="009E5F73">
        <w:rPr>
          <w:rFonts w:asciiTheme="majorBidi" w:hAnsiTheme="majorBidi"/>
          <w:sz w:val="32"/>
          <w:szCs w:val="32"/>
          <w:cs/>
        </w:rPr>
        <w:t>ต้นทุนถัวเฉลี่ยถ่วงน้ำหนัก</w:t>
      </w:r>
      <w:r w:rsidR="000B18C1" w:rsidRPr="009E5F73">
        <w:rPr>
          <w:rFonts w:asciiTheme="majorBidi" w:hAnsiTheme="majorBidi"/>
          <w:sz w:val="32"/>
          <w:szCs w:val="32"/>
          <w:cs/>
        </w:rPr>
        <w:t>และวิธีเข้าก่อนออกก่อน</w:t>
      </w:r>
    </w:p>
    <w:p w14:paraId="2575ADCF" w14:textId="48E0230A" w:rsidR="005547B9" w:rsidRPr="009E5F73" w:rsidRDefault="003A243A" w:rsidP="00F9372B">
      <w:pPr>
        <w:spacing w:after="240"/>
        <w:ind w:left="1080" w:right="63"/>
        <w:jc w:val="thaiDistribute"/>
        <w:rPr>
          <w:sz w:val="32"/>
          <w:szCs w:val="32"/>
          <w:cs/>
        </w:rPr>
      </w:pPr>
      <w:r w:rsidRPr="009E5F73">
        <w:rPr>
          <w:rFonts w:asciiTheme="majorBidi" w:hAnsiTheme="majorBidi"/>
          <w:sz w:val="32"/>
          <w:szCs w:val="32"/>
          <w:cs/>
        </w:rPr>
        <w:t>ต้นทุนสินค้าคงเหลือประกอบด้วยต้นทุนในการซื้อ หักด้วยส่วนลดการค้า เงินที่ได้รับคืนและรายการอื่น ๆ</w:t>
      </w:r>
      <w:r w:rsidR="005F1FBF"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</w:rPr>
        <w:t>ที่คล้ายคลึงกัน ต้นทุนในการดัดแปลงหรือต้นทุนอื่นเพื่อให้สินค้าอยู่ในสถานที่และสภาพปัจจุบัน</w:t>
      </w:r>
    </w:p>
    <w:p w14:paraId="51D0F0D3" w14:textId="372D96A0" w:rsidR="003A243A" w:rsidRPr="009E5F73" w:rsidRDefault="003A243A" w:rsidP="00F9372B">
      <w:pPr>
        <w:spacing w:after="240"/>
        <w:ind w:left="1080" w:right="63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sz w:val="32"/>
          <w:szCs w:val="32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</w:t>
      </w:r>
      <w:r w:rsidR="00DA2A26" w:rsidRPr="009E5F73">
        <w:rPr>
          <w:rFonts w:hint="cs"/>
          <w:sz w:val="32"/>
          <w:szCs w:val="32"/>
          <w:cs/>
        </w:rPr>
        <w:t>เพื่อผลิตสินค้านั้นให้เสร็จรวมถึงค่าใช้จ่ายในการขาย</w:t>
      </w:r>
    </w:p>
    <w:p w14:paraId="22D053C1" w14:textId="276FE034" w:rsidR="00494209" w:rsidRPr="009E5F73" w:rsidRDefault="00CD2677" w:rsidP="00F9372B">
      <w:pPr>
        <w:spacing w:after="240"/>
        <w:ind w:left="1080" w:right="63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ค่าเผื่อการลด</w:t>
      </w:r>
      <w:r w:rsidR="008D77BB" w:rsidRPr="009E5F73">
        <w:rPr>
          <w:rFonts w:asciiTheme="majorBidi" w:hAnsiTheme="majorBidi" w:hint="cs"/>
          <w:sz w:val="32"/>
          <w:szCs w:val="32"/>
          <w:cs/>
        </w:rPr>
        <w:t>ลงของ</w:t>
      </w:r>
      <w:r w:rsidRPr="009E5F73">
        <w:rPr>
          <w:rFonts w:asciiTheme="majorBidi" w:hAnsiTheme="majorBidi"/>
          <w:sz w:val="32"/>
          <w:szCs w:val="32"/>
          <w:cs/>
        </w:rPr>
        <w:t>มูลค่าสินค้าคงเหลือ</w:t>
      </w:r>
      <w:r w:rsidR="00494209" w:rsidRPr="009E5F73">
        <w:rPr>
          <w:rFonts w:asciiTheme="majorBidi" w:hAnsiTheme="majorBidi" w:cstheme="majorBidi"/>
          <w:sz w:val="32"/>
          <w:szCs w:val="32"/>
          <w:cs/>
        </w:rPr>
        <w:t>จะถูกบันทึกส</w:t>
      </w:r>
      <w:r w:rsidRPr="009E5F73">
        <w:rPr>
          <w:rFonts w:asciiTheme="majorBidi" w:hAnsiTheme="majorBidi" w:cstheme="majorBidi"/>
          <w:sz w:val="32"/>
          <w:szCs w:val="32"/>
          <w:cs/>
        </w:rPr>
        <w:t>ำหรับรายการที่คาดว่าจะไม่ได้ใช้</w:t>
      </w:r>
      <w:r w:rsidR="00494209" w:rsidRPr="009E5F73">
        <w:rPr>
          <w:rFonts w:asciiTheme="majorBidi" w:hAnsiTheme="majorBidi" w:cstheme="majorBidi"/>
          <w:sz w:val="32"/>
          <w:szCs w:val="32"/>
          <w:cs/>
        </w:rPr>
        <w:t>หรือขายไม่ได้</w:t>
      </w:r>
    </w:p>
    <w:p w14:paraId="1819B14D" w14:textId="26FD01E3" w:rsidR="00F17E74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  <w:cs/>
          <w:lang w:val="th-TH"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F32590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6</w:t>
      </w:r>
      <w:r w:rsidR="003665E1" w:rsidRPr="009E5F73">
        <w:rPr>
          <w:rFonts w:asciiTheme="majorBidi" w:eastAsia="SimSun" w:hAnsiTheme="majorBidi" w:cstheme="majorBidi"/>
          <w:sz w:val="32"/>
          <w:szCs w:val="32"/>
          <w:cs/>
          <w:lang w:val="th-TH"/>
        </w:rPr>
        <w:tab/>
      </w:r>
      <w:r w:rsidR="00F17E74" w:rsidRPr="009E5F73">
        <w:rPr>
          <w:rFonts w:asciiTheme="majorBidi" w:eastAsia="SimSun" w:hAnsiTheme="majorBidi" w:cstheme="majorBidi"/>
          <w:sz w:val="32"/>
          <w:szCs w:val="32"/>
          <w:cs/>
        </w:rPr>
        <w:t>เครื่องมือ</w:t>
      </w:r>
      <w:r w:rsidR="00F17E74" w:rsidRPr="009E5F73">
        <w:rPr>
          <w:rFonts w:asciiTheme="majorBidi" w:eastAsia="SimSun" w:hAnsiTheme="majorBidi"/>
          <w:sz w:val="32"/>
          <w:szCs w:val="32"/>
          <w:cs/>
          <w:lang w:val="th-TH"/>
        </w:rPr>
        <w:t>ทางการเงิน</w:t>
      </w:r>
    </w:p>
    <w:p w14:paraId="51F6595F" w14:textId="39FD689E" w:rsidR="00296B54" w:rsidRPr="009E5F73" w:rsidRDefault="00296B54" w:rsidP="00F9372B">
      <w:pPr>
        <w:spacing w:after="240"/>
        <w:ind w:left="10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สินทรัพย์ทางการเงินและหนี้สินทางการเงินรับรู้ในงบฐานะการเงินรวมของกลุ่มบริษัท เมื่อกลุ่มบริษัทเป็นคู่สัญญาตามข้อกำหนดของสัญญาของเครื่องมือทางการเงิน</w:t>
      </w:r>
    </w:p>
    <w:p w14:paraId="4D48CC7A" w14:textId="77777777" w:rsidR="008E5E6C" w:rsidRPr="009E5F73" w:rsidRDefault="008E5E6C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br w:type="page"/>
      </w:r>
    </w:p>
    <w:p w14:paraId="14F68FC6" w14:textId="3599185F" w:rsidR="00255ECE" w:rsidRPr="009E5F73" w:rsidRDefault="00296B54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สินทรัพย์ทางการเงินและหนี้สินทางการเงินรับรู้รายการเมื่อเริ่มแรกด้วยมูลค่ายุติธรรม</w:t>
      </w:r>
      <w:r w:rsidRPr="009E5F73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>ยกเว้นลูกหนี้การค้าที่ไม่มีองค์ประกอบทางการเงินที่สำคัญซึ่งวัดมูลค่าด้วยราคาซื้อขาย ต้นทุนการทำรายการที่เกี่ยวข้องโดยตรงกับการซื้อ การออกตราสารสินทรัพย์ทางการเงินและหนี้สินทาง</w:t>
      </w:r>
      <w:r w:rsidRPr="009E5F73">
        <w:rPr>
          <w:rFonts w:asciiTheme="majorBidi" w:hAnsiTheme="majorBidi" w:cstheme="majorBidi"/>
          <w:color w:val="000000"/>
          <w:sz w:val="32"/>
          <w:szCs w:val="32"/>
        </w:rPr>
        <w:br/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การเงิน </w:t>
      </w:r>
      <w:r w:rsidRPr="009E5F73">
        <w:rPr>
          <w:rFonts w:asciiTheme="majorBidi" w:hAnsiTheme="majorBidi" w:cstheme="majorBidi"/>
          <w:sz w:val="32"/>
          <w:szCs w:val="32"/>
        </w:rPr>
        <w:t>(</w:t>
      </w:r>
      <w:r w:rsidRPr="009E5F73">
        <w:rPr>
          <w:rFonts w:asciiTheme="majorBidi" w:hAnsiTheme="majorBidi" w:cstheme="majorBidi"/>
          <w:sz w:val="32"/>
          <w:szCs w:val="32"/>
          <w:cs/>
        </w:rPr>
        <w:t>นอกจากสินทรัพย์ทางการเงินและหนี้สินทางการเงินที่วัดมูลค่ายุติธรรมผ่านกำไรหรือขาดทุน</w:t>
      </w:r>
      <w:r w:rsidRPr="009E5F73">
        <w:rPr>
          <w:rFonts w:asciiTheme="majorBidi" w:hAnsiTheme="majorBidi" w:cstheme="majorBidi"/>
          <w:sz w:val="32"/>
          <w:szCs w:val="32"/>
        </w:rPr>
        <w:t>)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เพิ่มหรือหักจากมูลค่ายุติธรรมของสินทรัพย์ทางการเงินหรือหนี้สินทางการเงินตามความเหมาะสม เมื่อรับรู้รายการเมื่อเริ่มแรก ต้นทุนการทำรายการที่เกี่ยวข้องโดยตรงกับการซื้อสินทรัพย์ทางการเงินหรือหนี้สินทางการเงินด้วยมูลค่ายุติธรรมผ่านกำไรหรือขาดทุน รับรู้ทันทีในกำไรหรือขาดทุน</w:t>
      </w:r>
      <w:r w:rsidR="00E316B8" w:rsidRPr="009E5F73">
        <w:rPr>
          <w:rFonts w:asciiTheme="majorBidi" w:hAnsiTheme="majorBidi" w:cstheme="majorBidi"/>
          <w:sz w:val="32"/>
          <w:szCs w:val="32"/>
        </w:rPr>
        <w:t xml:space="preserve"> </w:t>
      </w:r>
    </w:p>
    <w:p w14:paraId="6A795BF5" w14:textId="0A3167E9" w:rsidR="0093142C" w:rsidRPr="009E5F73" w:rsidRDefault="00255ECE" w:rsidP="00F9372B">
      <w:pPr>
        <w:overflowPunct/>
        <w:autoSpaceDE/>
        <w:autoSpaceDN/>
        <w:adjustRightInd/>
        <w:spacing w:after="120"/>
        <w:ind w:left="1080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9E5F73">
        <w:rPr>
          <w:rFonts w:asciiTheme="majorBidi" w:eastAsia="SimSun" w:hAnsiTheme="majorBidi"/>
          <w:b/>
          <w:bCs/>
          <w:sz w:val="32"/>
          <w:szCs w:val="32"/>
          <w:cs/>
        </w:rPr>
        <w:t>สินทรัพย์ทางการเงิน</w:t>
      </w:r>
    </w:p>
    <w:p w14:paraId="266FA5AB" w14:textId="6F88C9C8" w:rsidR="00812351" w:rsidRPr="009E5F73" w:rsidRDefault="00812351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9E5F73">
        <w:rPr>
          <w:rFonts w:ascii="Angsana New" w:hAnsi="Angsana New"/>
          <w:color w:val="000000"/>
          <w:sz w:val="32"/>
          <w:szCs w:val="32"/>
          <w:cs/>
        </w:rPr>
        <w:t>ในการซื้อ</w:t>
      </w:r>
      <w:r w:rsidRPr="009E5F73">
        <w:rPr>
          <w:rFonts w:asciiTheme="majorBidi" w:hAnsiTheme="majorBidi" w:cstheme="majorBidi"/>
          <w:sz w:val="32"/>
          <w:szCs w:val="32"/>
          <w:cs/>
        </w:rPr>
        <w:t>หรือ</w:t>
      </w:r>
      <w:r w:rsidRPr="009E5F73">
        <w:rPr>
          <w:rFonts w:ascii="Angsana New" w:hAnsi="Angsana New"/>
          <w:color w:val="000000"/>
          <w:sz w:val="32"/>
          <w:szCs w:val="32"/>
          <w:cs/>
        </w:rPr>
        <w:t>การขายสินทรัพย์ทางการเงินตามวิธีปกติ กิจการรับรู้</w:t>
      </w:r>
      <w:r w:rsidRPr="009E5F73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9E5F73">
        <w:rPr>
          <w:rFonts w:ascii="Angsana New" w:hAnsi="Angsana New"/>
          <w:color w:val="000000"/>
          <w:sz w:val="32"/>
          <w:szCs w:val="32"/>
          <w:cs/>
        </w:rPr>
        <w:t>ตัดรายการในวันซื้อขาย (</w:t>
      </w:r>
      <w:r w:rsidRPr="009E5F73">
        <w:rPr>
          <w:rFonts w:ascii="Angsana New" w:hAnsi="Angsana New"/>
          <w:color w:val="000000"/>
          <w:sz w:val="32"/>
          <w:szCs w:val="32"/>
        </w:rPr>
        <w:t xml:space="preserve">trade date) </w:t>
      </w:r>
      <w:r w:rsidRPr="009E5F73">
        <w:rPr>
          <w:rFonts w:ascii="Angsana New" w:hAnsi="Angsana New"/>
          <w:color w:val="000000"/>
          <w:sz w:val="32"/>
          <w:szCs w:val="32"/>
          <w:cs/>
        </w:rPr>
        <w:t>การซื้อหรือการขายตามวิธีปกติ</w:t>
      </w:r>
      <w:r w:rsidRPr="009E5F73">
        <w:rPr>
          <w:rFonts w:ascii="Angsana New" w:hAnsi="Angsana New" w:hint="cs"/>
          <w:color w:val="000000"/>
          <w:sz w:val="32"/>
          <w:szCs w:val="32"/>
          <w:cs/>
        </w:rPr>
        <w:t xml:space="preserve"> คือ </w:t>
      </w:r>
      <w:r w:rsidRPr="009E5F73">
        <w:rPr>
          <w:rFonts w:ascii="Angsana New" w:hAnsi="Angsana New"/>
          <w:color w:val="000000"/>
          <w:sz w:val="32"/>
          <w:szCs w:val="32"/>
          <w:cs/>
        </w:rPr>
        <w:t>การซื้อหรือการขายสินทรัพย์ทางการเงินที่มี</w:t>
      </w:r>
      <w:r w:rsidRPr="009E5F73">
        <w:rPr>
          <w:rFonts w:ascii="Angsana New" w:hAnsi="Angsana New"/>
          <w:color w:val="000000"/>
          <w:sz w:val="32"/>
          <w:szCs w:val="32"/>
        </w:rPr>
        <w:br/>
      </w:r>
      <w:r w:rsidRPr="009E5F73">
        <w:rPr>
          <w:rFonts w:ascii="Angsana New" w:hAnsi="Angsana New"/>
          <w:color w:val="000000"/>
          <w:sz w:val="32"/>
          <w:szCs w:val="32"/>
          <w:cs/>
        </w:rPr>
        <w:t>การส่งมอบสินทรัพย์ภายในระยะเวลาที่ก</w:t>
      </w:r>
      <w:r w:rsidRPr="009E5F73">
        <w:rPr>
          <w:rFonts w:ascii="Angsana New" w:hAnsi="Angsana New" w:hint="cs"/>
          <w:color w:val="000000"/>
          <w:sz w:val="32"/>
          <w:szCs w:val="32"/>
          <w:cs/>
        </w:rPr>
        <w:t>ำ</w:t>
      </w:r>
      <w:r w:rsidRPr="009E5F73">
        <w:rPr>
          <w:rFonts w:ascii="Angsana New" w:hAnsi="Angsana New"/>
          <w:color w:val="000000"/>
          <w:sz w:val="32"/>
          <w:szCs w:val="32"/>
          <w:cs/>
        </w:rPr>
        <w:t>หนดขึ้นจากหลักเกณฑ์หรือวิธีปฏิบัติโดยทั่วไปของตลาดซื้อขายที่พิจารณา</w:t>
      </w:r>
    </w:p>
    <w:p w14:paraId="4E1C96B8" w14:textId="23A3B20A" w:rsidR="00CB372F" w:rsidRPr="009E5F73" w:rsidRDefault="00CB372F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</w:t>
      </w:r>
      <w:r w:rsidRPr="009E5F73">
        <w:rPr>
          <w:rFonts w:asciiTheme="majorBidi" w:hAnsiTheme="majorBidi" w:cstheme="majorBidi"/>
          <w:sz w:val="32"/>
          <w:szCs w:val="32"/>
          <w:cs/>
        </w:rPr>
        <w:t>ทางการเงินที่รับรู้ทั้งหมดวัดมูลค่าภายหลังด้วยราคาทุนตัดจำหน่ายหรือมูลค่ายุติธรรม ขึ้นอยู่กับการจัดประเภทรายการของสินทรัพย์ทางการเงิน</w:t>
      </w:r>
    </w:p>
    <w:p w14:paraId="4DE94D35" w14:textId="6C67F044" w:rsidR="004B6967" w:rsidRPr="009E5F73" w:rsidRDefault="00F17E74" w:rsidP="00F9372B">
      <w:pPr>
        <w:spacing w:after="240"/>
        <w:ind w:left="1138" w:hanging="58"/>
        <w:jc w:val="thaiDistribute"/>
        <w:rPr>
          <w:i/>
          <w:iCs/>
          <w:sz w:val="32"/>
          <w:szCs w:val="32"/>
        </w:rPr>
      </w:pPr>
      <w:r w:rsidRPr="009E5F73">
        <w:rPr>
          <w:rFonts w:hint="cs"/>
          <w:i/>
          <w:iCs/>
          <w:sz w:val="32"/>
          <w:szCs w:val="32"/>
          <w:cs/>
        </w:rPr>
        <w:t>การจัดประเภทรายการของสินทรัพย์ทางการเงิน</w:t>
      </w:r>
    </w:p>
    <w:p w14:paraId="22FF5745" w14:textId="77777777" w:rsidR="004B6967" w:rsidRPr="009E5F73" w:rsidRDefault="004B6967" w:rsidP="00F9372B">
      <w:pPr>
        <w:spacing w:before="120" w:after="120"/>
        <w:ind w:left="1134" w:hanging="54"/>
        <w:jc w:val="thaiDistribute"/>
        <w:rPr>
          <w:sz w:val="32"/>
          <w:szCs w:val="32"/>
          <w:u w:val="single"/>
        </w:rPr>
      </w:pPr>
      <w:r w:rsidRPr="009E5F73">
        <w:rPr>
          <w:rFonts w:ascii="Angsana New" w:hAnsi="Angsana New" w:hint="cs"/>
          <w:sz w:val="32"/>
          <w:szCs w:val="32"/>
          <w:cs/>
        </w:rPr>
        <w:t>สินทรัพย์ทางการเงิน</w:t>
      </w:r>
      <w:r w:rsidR="00F17E74" w:rsidRPr="009E5F73">
        <w:rPr>
          <w:rFonts w:ascii="Angsana New" w:hAnsi="Angsana New" w:hint="cs"/>
          <w:sz w:val="32"/>
          <w:szCs w:val="32"/>
          <w:cs/>
        </w:rPr>
        <w:t>ที่เข้าเงื่อนไขการวัดมูลค่าภายหลังด้วยราคาทุนตัดจำหน่าย</w:t>
      </w:r>
    </w:p>
    <w:p w14:paraId="07A7A305" w14:textId="77777777" w:rsidR="004B6967" w:rsidRPr="009E5F73" w:rsidRDefault="00F17E74" w:rsidP="00F9372B">
      <w:pPr>
        <w:pStyle w:val="ListParagraph"/>
        <w:numPr>
          <w:ilvl w:val="0"/>
          <w:numId w:val="11"/>
        </w:numPr>
        <w:spacing w:before="120"/>
        <w:ind w:left="1530"/>
        <w:contextualSpacing w:val="0"/>
        <w:jc w:val="thaiDistribute"/>
        <w:rPr>
          <w:sz w:val="32"/>
          <w:szCs w:val="32"/>
          <w:u w:val="single"/>
        </w:rPr>
      </w:pPr>
      <w:r w:rsidRPr="009E5F73">
        <w:rPr>
          <w:rFonts w:ascii="Angsana New" w:hAnsi="Angsana New"/>
          <w:sz w:val="32"/>
          <w:szCs w:val="32"/>
          <w:cs/>
        </w:rPr>
        <w:t>สินทรัพย์ทางการเงินที่ถือครองตามโมเดลธุรกิจที่มีวัตถุประสงค์การถือครองสินทรัพย์ทางการเงินเพื่อรับกระแสเงินสดตามสัญญา และ</w:t>
      </w:r>
    </w:p>
    <w:p w14:paraId="12A4C314" w14:textId="25BABB14" w:rsidR="00F17E74" w:rsidRPr="009E5F73" w:rsidRDefault="00F17E74" w:rsidP="00F9372B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5F88F0D" w14:textId="260D3135" w:rsidR="004B6967" w:rsidRPr="009E5F73" w:rsidRDefault="004B6967" w:rsidP="00F9372B">
      <w:pPr>
        <w:spacing w:before="120" w:after="120"/>
        <w:ind w:left="1080"/>
        <w:jc w:val="thaiDistribute"/>
        <w:rPr>
          <w:sz w:val="32"/>
          <w:szCs w:val="32"/>
        </w:rPr>
      </w:pPr>
      <w:r w:rsidRPr="009E5F73">
        <w:rPr>
          <w:rFonts w:ascii="Angsana New" w:hAnsi="Angsana New" w:hint="cs"/>
          <w:sz w:val="32"/>
          <w:szCs w:val="32"/>
          <w:cs/>
        </w:rPr>
        <w:t>สินทรัพย์ทางการเงิน</w:t>
      </w:r>
      <w:r w:rsidRPr="009E5F73">
        <w:rPr>
          <w:sz w:val="32"/>
          <w:szCs w:val="32"/>
          <w:cs/>
        </w:rPr>
        <w:t>ที่เข้าเงื่อนไขการวัดมูลค่าภายหลังด้วยมูลค่ายุติธรรมผ่านกำไรขาดทุ</w:t>
      </w:r>
      <w:r w:rsidR="006509E6" w:rsidRPr="009E5F73">
        <w:rPr>
          <w:rFonts w:hint="cs"/>
          <w:sz w:val="32"/>
          <w:szCs w:val="32"/>
          <w:cs/>
        </w:rPr>
        <w:t>น</w:t>
      </w:r>
      <w:r w:rsidRPr="009E5F73">
        <w:rPr>
          <w:sz w:val="32"/>
          <w:szCs w:val="32"/>
          <w:cs/>
        </w:rPr>
        <w:t>เบ็ดเสร็จอื่น</w:t>
      </w:r>
    </w:p>
    <w:p w14:paraId="46DD63E0" w14:textId="7844C79E" w:rsidR="004B6967" w:rsidRPr="009E5F73" w:rsidRDefault="004B6967" w:rsidP="00F9372B">
      <w:pPr>
        <w:pStyle w:val="ListParagraph"/>
        <w:numPr>
          <w:ilvl w:val="0"/>
          <w:numId w:val="11"/>
        </w:numPr>
        <w:ind w:left="1526"/>
        <w:contextualSpacing w:val="0"/>
        <w:jc w:val="thaiDistribute"/>
        <w:rPr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สินทรัพย์ทางการเงินถูกถือตามโมเดลธุรกิจที่มีวัตถุประสงค์เพื่อทำให้สำเร็จทั้งรับกระแสเงินสดตามสัญญาและเพื่อขายสินทรัพย์ทางการเงิน</w:t>
      </w:r>
      <w:r w:rsidR="006C481F" w:rsidRPr="009E5F73">
        <w:rPr>
          <w:rFonts w:ascii="Angsana New" w:hAnsi="Angsana New"/>
          <w:sz w:val="32"/>
          <w:szCs w:val="32"/>
        </w:rPr>
        <w:t xml:space="preserve"> </w:t>
      </w:r>
      <w:r w:rsidR="006C481F" w:rsidRPr="009E5F73">
        <w:rPr>
          <w:rFonts w:ascii="Angsana New" w:hAnsi="Angsana New" w:hint="cs"/>
          <w:sz w:val="32"/>
          <w:szCs w:val="32"/>
          <w:cs/>
        </w:rPr>
        <w:t>และ</w:t>
      </w:r>
    </w:p>
    <w:p w14:paraId="76A90108" w14:textId="77777777" w:rsidR="008835BC" w:rsidRPr="009E5F73" w:rsidRDefault="004B6967" w:rsidP="00F9372B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3AF0734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sz w:val="32"/>
          <w:szCs w:val="32"/>
          <w:cs/>
        </w:rPr>
      </w:pPr>
      <w:r>
        <w:rPr>
          <w:sz w:val="32"/>
          <w:szCs w:val="32"/>
          <w:cs/>
        </w:rPr>
        <w:br w:type="page"/>
      </w:r>
    </w:p>
    <w:p w14:paraId="1150CF23" w14:textId="5CE9E2CF" w:rsidR="00394467" w:rsidRPr="009E5F73" w:rsidRDefault="00394467" w:rsidP="00F9372B">
      <w:pPr>
        <w:spacing w:before="120" w:after="240"/>
        <w:ind w:left="1138"/>
        <w:jc w:val="thaiDistribute"/>
        <w:rPr>
          <w:sz w:val="32"/>
          <w:szCs w:val="32"/>
        </w:rPr>
      </w:pPr>
      <w:r w:rsidRPr="009E5F73">
        <w:rPr>
          <w:sz w:val="32"/>
          <w:szCs w:val="32"/>
          <w:cs/>
        </w:rPr>
        <w:lastRenderedPageBreak/>
        <w:t>โดยปกติ สินทรัพย์ทางการเงินอื่นทั้งหมดวัดมูลค่าภายหลังด้วยมูลค่ายุติธรรมผ่านกำไรหรือขาดทุน</w:t>
      </w:r>
      <w:r w:rsidRPr="009E5F73">
        <w:rPr>
          <w:sz w:val="32"/>
          <w:szCs w:val="32"/>
        </w:rPr>
        <w:t xml:space="preserve"> </w:t>
      </w:r>
      <w:r w:rsidRPr="009E5F73">
        <w:rPr>
          <w:sz w:val="32"/>
          <w:szCs w:val="32"/>
          <w:cs/>
        </w:rPr>
        <w:t xml:space="preserve">เว้นแต่ที่กล่าวไว้ก่อนหน้า </w:t>
      </w:r>
      <w:r w:rsidRPr="009E5F73">
        <w:rPr>
          <w:rFonts w:hint="cs"/>
          <w:sz w:val="32"/>
          <w:szCs w:val="32"/>
          <w:cs/>
        </w:rPr>
        <w:t>กลุ่ม</w:t>
      </w:r>
      <w:r w:rsidRPr="009E5F73">
        <w:rPr>
          <w:sz w:val="32"/>
          <w:szCs w:val="32"/>
          <w:cs/>
        </w:rPr>
        <w:t>บริษัทอาจปฏิบัติดังต่อไปนี้กับสินทรัพย์ทางเงินที่เมื่อเลือกรับรู้รายการเมื่อเริ่มแรกแล้วไม่สามารถยกเลิกได้</w:t>
      </w:r>
    </w:p>
    <w:p w14:paraId="64272FC1" w14:textId="4944766E" w:rsidR="00394467" w:rsidRPr="009E5F73" w:rsidRDefault="00394467" w:rsidP="00F9372B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กลุ่มบริษัทอาจเลือกให้แสดงการเปลี่ยนแปลงในมูลค่ายุติธรรมที่เกิดขึ้นภายหลังกับตราสารทุนในกำไรขาดทุนเบ็ดเสร็จอื่น หากเข้าเงื่อนไข</w:t>
      </w:r>
      <w:r w:rsidRPr="009E5F73">
        <w:rPr>
          <w:rFonts w:ascii="Angsana New" w:hAnsi="Angsana New"/>
          <w:sz w:val="32"/>
          <w:szCs w:val="32"/>
        </w:rPr>
        <w:t xml:space="preserve"> (</w:t>
      </w:r>
      <w:r w:rsidR="009E5F73" w:rsidRPr="009E5F73">
        <w:rPr>
          <w:rFonts w:ascii="Angsana New" w:hAnsi="Angsana New"/>
          <w:sz w:val="32"/>
          <w:szCs w:val="32"/>
        </w:rPr>
        <w:t>3</w:t>
      </w:r>
      <w:r w:rsidRPr="009E5F73">
        <w:rPr>
          <w:rFonts w:ascii="Angsana New" w:hAnsi="Angsana New"/>
          <w:sz w:val="32"/>
          <w:szCs w:val="32"/>
        </w:rPr>
        <w:t xml:space="preserve">) </w:t>
      </w:r>
      <w:r w:rsidRPr="009E5F73">
        <w:rPr>
          <w:rFonts w:ascii="Angsana New" w:hAnsi="Angsana New"/>
          <w:sz w:val="32"/>
          <w:szCs w:val="32"/>
          <w:cs/>
        </w:rPr>
        <w:t xml:space="preserve">ด้านล่าง </w:t>
      </w:r>
    </w:p>
    <w:p w14:paraId="23E6FABC" w14:textId="0AD49261" w:rsidR="0051606C" w:rsidRPr="009E5F73" w:rsidRDefault="0051606C" w:rsidP="00F9372B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  <w:u w:val="single"/>
        </w:rPr>
      </w:pPr>
      <w:r w:rsidRPr="009E5F73">
        <w:rPr>
          <w:rFonts w:ascii="Angsana New" w:hAnsi="Angsana New"/>
          <w:sz w:val="32"/>
          <w:szCs w:val="32"/>
          <w:u w:val="single"/>
          <w:cs/>
        </w:rPr>
        <w:t>ราคาทุนตัดจำหน่ายและวิธีดอกเบี้ยที่แท้จริง</w:t>
      </w:r>
    </w:p>
    <w:p w14:paraId="6F2DB3B8" w14:textId="77777777" w:rsidR="0051606C" w:rsidRPr="009E5F73" w:rsidRDefault="0051606C" w:rsidP="00F9372B">
      <w:pPr>
        <w:pStyle w:val="ListParagraph"/>
        <w:spacing w:before="120" w:after="240"/>
        <w:ind w:left="1555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วิธีดอกเบี้ยที่แท้จริงเป็นวิธีการคำนวณราคาทุนตัดจำหน่ายของตราสารหนี้และปันส่วนดอกเบี้ยรับตลอดช่วงระยะเวลาที่เกี่ยวข้อง</w:t>
      </w:r>
    </w:p>
    <w:p w14:paraId="074DF116" w14:textId="577B5467" w:rsidR="00394467" w:rsidRPr="009E5F73" w:rsidRDefault="0051606C" w:rsidP="00F9372B">
      <w:pPr>
        <w:spacing w:after="240"/>
        <w:ind w:left="840" w:firstLine="720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ดอกเบี้ยรับ รับรู้ในกำไรหรือขาดทุนและรวมในรายการ</w:t>
      </w:r>
      <w:r w:rsidR="003D08C0" w:rsidRPr="009E5F73">
        <w:rPr>
          <w:rFonts w:ascii="Angsana New" w:hAnsi="Angsana New"/>
          <w:sz w:val="32"/>
          <w:szCs w:val="32"/>
        </w:rPr>
        <w:t xml:space="preserve"> “</w:t>
      </w:r>
      <w:r w:rsidR="001C082A" w:rsidRPr="009E5F73">
        <w:rPr>
          <w:rFonts w:ascii="Angsana New" w:hAnsi="Angsana New" w:hint="cs"/>
          <w:sz w:val="32"/>
          <w:szCs w:val="32"/>
          <w:cs/>
        </w:rPr>
        <w:t>รายได้อื่น</w:t>
      </w:r>
      <w:r w:rsidR="003D08C0" w:rsidRPr="009E5F73">
        <w:rPr>
          <w:rFonts w:ascii="Angsana New" w:hAnsi="Angsana New"/>
          <w:sz w:val="32"/>
          <w:szCs w:val="32"/>
        </w:rPr>
        <w:t>”</w:t>
      </w:r>
    </w:p>
    <w:p w14:paraId="5759809E" w14:textId="77777777" w:rsidR="00DA1497" w:rsidRPr="009E5F73" w:rsidRDefault="00DA1497" w:rsidP="00F9372B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u w:val="single"/>
          <w:cs/>
        </w:rPr>
        <w:t>ตราสารหนี้ที่จัดประเภทแสดงด้วยมูลค่ายุติธรรมผ่านกำไรขาดทุนเบ็ดเสร็จอื่น</w:t>
      </w:r>
    </w:p>
    <w:p w14:paraId="43E3D9E2" w14:textId="43F907A7" w:rsidR="00DA1497" w:rsidRPr="009E5F73" w:rsidRDefault="00DA1497" w:rsidP="00F9372B">
      <w:pPr>
        <w:pStyle w:val="ListParagraph"/>
        <w:spacing w:before="240" w:after="240"/>
        <w:ind w:left="156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หุ้นกู้</w:t>
      </w:r>
      <w:r w:rsidR="0056019C" w:rsidRPr="009E5F73">
        <w:rPr>
          <w:rFonts w:ascii="Angsana New" w:hAnsi="Angsana New"/>
          <w:sz w:val="32"/>
          <w:szCs w:val="32"/>
        </w:rPr>
        <w:t xml:space="preserve"> (</w:t>
      </w:r>
      <w:r w:rsidR="0056019C" w:rsidRPr="009E5F73">
        <w:rPr>
          <w:rFonts w:ascii="Angsana New" w:hAnsi="Angsana New" w:hint="cs"/>
          <w:sz w:val="32"/>
          <w:szCs w:val="32"/>
          <w:cs/>
        </w:rPr>
        <w:t xml:space="preserve">ถ้ามี) </w:t>
      </w:r>
      <w:r w:rsidRPr="009E5F73">
        <w:rPr>
          <w:rFonts w:ascii="Angsana New" w:hAnsi="Angsana New"/>
          <w:sz w:val="32"/>
          <w:szCs w:val="32"/>
          <w:cs/>
        </w:rPr>
        <w:t>จัดประเภทแสดงด้วยมูลค่ายุติธรรมผ่านกำไรขาดทุนเบ็ดเสร็จอื่น หุ้นกู้รับรู้รายการเมื่อเริ่มแรกด้วยมูลค่ายุติธรรมรวมต้นทุนการทำรายการ การเปลี่ยนแปลงภายหลังในมูลค่าตามบัญชีของหุ้นกู้เกิดจากกำไร</w:t>
      </w:r>
      <w:r w:rsidRPr="009E5F73">
        <w:rPr>
          <w:rFonts w:ascii="Angsana New" w:hAnsi="Angsana New" w:hint="cs"/>
          <w:sz w:val="32"/>
          <w:szCs w:val="32"/>
          <w:cs/>
        </w:rPr>
        <w:t>และ</w:t>
      </w:r>
      <w:r w:rsidRPr="009E5F73">
        <w:rPr>
          <w:rFonts w:ascii="Angsana New" w:hAnsi="Angsana New"/>
          <w:sz w:val="32"/>
          <w:szCs w:val="32"/>
          <w:cs/>
        </w:rPr>
        <w:t xml:space="preserve">ขาดทุนจากอัตราแลกเปลี่ยน ผลกำไรหรือขาดทุนจากการด้อยค่า </w:t>
      </w:r>
      <w:r w:rsidRPr="009E5F73">
        <w:rPr>
          <w:rFonts w:ascii="Angsana New" w:hAnsi="Angsana New"/>
          <w:sz w:val="32"/>
          <w:szCs w:val="32"/>
        </w:rPr>
        <w:t>(</w:t>
      </w:r>
      <w:r w:rsidRPr="009E5F73">
        <w:rPr>
          <w:rFonts w:ascii="Angsana New" w:hAnsi="Angsana New"/>
          <w:sz w:val="32"/>
          <w:szCs w:val="32"/>
          <w:cs/>
        </w:rPr>
        <w:t>ดูด้านล่าง</w:t>
      </w:r>
      <w:r w:rsidRPr="009E5F73">
        <w:rPr>
          <w:rFonts w:ascii="Angsana New" w:hAnsi="Angsana New"/>
          <w:sz w:val="32"/>
          <w:szCs w:val="32"/>
        </w:rPr>
        <w:t>)</w:t>
      </w:r>
      <w:r w:rsidRPr="009E5F73">
        <w:rPr>
          <w:rFonts w:ascii="Angsana New" w:hAnsi="Angsana New"/>
          <w:sz w:val="32"/>
          <w:szCs w:val="32"/>
          <w:cs/>
        </w:rPr>
        <w:t xml:space="preserve"> และดอกเบี้ยรับที่คำนวณด้วยการใช้วิธีดอกเบี้ยที่แท้จริง </w:t>
      </w:r>
      <w:r w:rsidRPr="009E5F73">
        <w:rPr>
          <w:rFonts w:ascii="Angsana New" w:hAnsi="Angsana New"/>
          <w:sz w:val="32"/>
          <w:szCs w:val="32"/>
        </w:rPr>
        <w:t>(</w:t>
      </w:r>
      <w:r w:rsidRPr="009E5F73">
        <w:rPr>
          <w:rFonts w:ascii="Angsana New" w:hAnsi="Angsana New"/>
          <w:sz w:val="32"/>
          <w:szCs w:val="32"/>
          <w:cs/>
        </w:rPr>
        <w:t xml:space="preserve">ดู </w:t>
      </w:r>
      <w:r w:rsidRPr="009E5F73">
        <w:rPr>
          <w:rFonts w:ascii="Angsana New" w:hAnsi="Angsana New"/>
          <w:sz w:val="32"/>
          <w:szCs w:val="32"/>
        </w:rPr>
        <w:t>(</w:t>
      </w:r>
      <w:r w:rsidR="009E5F73" w:rsidRPr="009E5F73">
        <w:rPr>
          <w:rFonts w:ascii="Angsana New" w:hAnsi="Angsana New"/>
          <w:sz w:val="32"/>
          <w:szCs w:val="32"/>
        </w:rPr>
        <w:t>1</w:t>
      </w:r>
      <w:r w:rsidRPr="009E5F73">
        <w:rPr>
          <w:rFonts w:ascii="Angsana New" w:hAnsi="Angsana New"/>
          <w:sz w:val="32"/>
          <w:szCs w:val="32"/>
        </w:rPr>
        <w:t xml:space="preserve">) </w:t>
      </w:r>
      <w:r w:rsidRPr="009E5F73">
        <w:rPr>
          <w:rFonts w:ascii="Angsana New" w:hAnsi="Angsana New"/>
          <w:sz w:val="32"/>
          <w:szCs w:val="32"/>
          <w:cs/>
        </w:rPr>
        <w:t>ด้านบน</w:t>
      </w:r>
      <w:r w:rsidRPr="009E5F73">
        <w:rPr>
          <w:rFonts w:ascii="Angsana New" w:hAnsi="Angsana New"/>
          <w:sz w:val="32"/>
          <w:szCs w:val="32"/>
        </w:rPr>
        <w:t>)</w:t>
      </w:r>
      <w:r w:rsidRPr="009E5F73">
        <w:rPr>
          <w:rFonts w:ascii="Angsana New" w:hAnsi="Angsana New"/>
          <w:sz w:val="32"/>
          <w:szCs w:val="32"/>
          <w:cs/>
        </w:rPr>
        <w:t xml:space="preserve"> รับรู้ในกำไรหรือขาดทุน จำนวนเงินที่รับรู้ในกำไรหรือขาดทุนเป็นจำนวนเดียวกับที่รับรู้ในกำไรหรือขาดทุนหากหุ้นกู้เหล่านี้รับรู้</w:t>
      </w:r>
      <w:r w:rsidRPr="009E5F73">
        <w:rPr>
          <w:rFonts w:ascii="Angsana New" w:hAnsi="Angsana New" w:hint="cs"/>
          <w:sz w:val="32"/>
          <w:szCs w:val="32"/>
          <w:cs/>
        </w:rPr>
        <w:t>ด้วยราคาทุนตัดจำหน่าย สำหรับ</w:t>
      </w:r>
      <w:r w:rsidRPr="009E5F73">
        <w:rPr>
          <w:rFonts w:ascii="Angsana New" w:hAnsi="Angsana New"/>
          <w:sz w:val="32"/>
          <w:szCs w:val="32"/>
          <w:cs/>
        </w:rPr>
        <w:t>การเปลี่ยนแปลงอื่นๆ ในมูลค่าตามบัญชีของหุ้นกู้เหล่านี้จะรับรู้ในกำไรขาดทุนเบ็ดเสร็จอื่นและสำรองการวัดมูลค่าเงินลงทุนสะสม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เมื่อหุ้นกู้เหล่านี้ถูกตัดรายการ ผลกำไรหรือขาดทุนสะสมที่รับรู้ก่อนหน้าในกำไรขาดทุนเบ็ดเสร็จอื่นจะถูกจัดประเภทรายการใหม่เป็นกำไรหรือขาดทุน</w:t>
      </w:r>
    </w:p>
    <w:p w14:paraId="05D4892A" w14:textId="61F8782A" w:rsidR="00BF7177" w:rsidRPr="009E5F73" w:rsidRDefault="00BF7177" w:rsidP="00F9372B">
      <w:pPr>
        <w:pStyle w:val="ListParagraph"/>
        <w:spacing w:before="120" w:after="240"/>
        <w:ind w:left="1555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สินทรัพย์ทางการเงินเป็นการถือไว้เพื่อค้าดังต่อไปนี้</w:t>
      </w:r>
    </w:p>
    <w:p w14:paraId="459EBF17" w14:textId="77777777" w:rsidR="00BF7177" w:rsidRPr="009E5F73" w:rsidRDefault="00BF7177" w:rsidP="00F9372B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ได้มาโดยมีวัตถุประสงค์หลักเพื่อขายในอนาคตอันใกล้ หรือ</w:t>
      </w:r>
    </w:p>
    <w:p w14:paraId="2328B286" w14:textId="77777777" w:rsidR="00BF7177" w:rsidRPr="009E5F73" w:rsidRDefault="00BF7177" w:rsidP="00F9372B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ถูกกำหนดให้เป็นส่วนหนึ่งของกลุ่มเครื่องมือทางการเงินซึ่งบริษัท กลุ่มบริษัท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บริหารเป็นกลุ่ม ณ วันที่รับรู้รายการเมื่อเริ่มแรก และมีหลักฐานที่แสดงถึงรูปแบบของการทำกำไรระยะสั้นที่เกิดขึ้นจริงในปัจจุบัน หรือ</w:t>
      </w:r>
    </w:p>
    <w:p w14:paraId="04275F8D" w14:textId="4655F3F3" w:rsidR="00D4353B" w:rsidRPr="009E5F73" w:rsidRDefault="00BF7177" w:rsidP="00F9372B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="Angsana New" w:hAnsi="Angsana New"/>
          <w:sz w:val="32"/>
          <w:szCs w:val="32"/>
          <w:u w:val="single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 xml:space="preserve">เป็นอนุพันธ์ </w:t>
      </w:r>
      <w:r w:rsidRPr="009E5F73">
        <w:rPr>
          <w:rFonts w:asciiTheme="majorBidi" w:hAnsiTheme="majorBidi" w:cstheme="majorBidi"/>
          <w:sz w:val="32"/>
          <w:szCs w:val="32"/>
        </w:rPr>
        <w:t>(</w:t>
      </w:r>
      <w:r w:rsidRPr="009E5F73">
        <w:rPr>
          <w:rFonts w:asciiTheme="majorBidi" w:hAnsiTheme="majorBidi" w:cstheme="majorBidi"/>
          <w:sz w:val="32"/>
          <w:szCs w:val="32"/>
          <w:cs/>
        </w:rPr>
        <w:t>ยกเว้นอนุพันธ์ที่เป็นสัญญาค้ำประกันทางการเงินหรือเลือกกำหนดให้เป็นเครื่องมือที่ใช้ป้องกันความเสี่ยงในส่วนที่มีประสิทธิผล</w:t>
      </w:r>
      <w:r w:rsidRPr="009E5F73">
        <w:rPr>
          <w:rFonts w:asciiTheme="majorBidi" w:hAnsiTheme="majorBidi" w:cstheme="majorBidi"/>
          <w:sz w:val="32"/>
          <w:szCs w:val="32"/>
        </w:rPr>
        <w:t>)</w:t>
      </w:r>
    </w:p>
    <w:p w14:paraId="6284A50F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040169F8" w14:textId="3CB40DDD" w:rsidR="00DC4E28" w:rsidRPr="009E5F73" w:rsidRDefault="00DC4E28" w:rsidP="00F9372B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u w:val="single"/>
          <w:cs/>
        </w:rPr>
        <w:lastRenderedPageBreak/>
        <w:t>สินทรัพย์ทางการเงินที่แสดงด้วยมูลค่ายุติธรรมผ่านกำไรหรือขาดทุน</w:t>
      </w:r>
    </w:p>
    <w:p w14:paraId="6B0EFDB5" w14:textId="6BA08D85" w:rsidR="008E5E6C" w:rsidRPr="009E5F73" w:rsidRDefault="00DC4E28" w:rsidP="00F9372B">
      <w:pPr>
        <w:tabs>
          <w:tab w:val="left" w:pos="1260"/>
        </w:tabs>
        <w:spacing w:after="240"/>
        <w:ind w:left="1555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ที่ไม่เข้าเงื่อนไขสำหรับการวัดมูลค่าด้วยราคาทุนตัดจำหน่ายหรือด้วยมูลค่ายุติธรรมผ่านกำไรขาดทุนเบ็ดเสร็จอื่น </w:t>
      </w:r>
      <w:r w:rsidRPr="009E5F73">
        <w:rPr>
          <w:rFonts w:asciiTheme="majorBidi" w:hAnsiTheme="majorBidi" w:cstheme="majorBidi"/>
          <w:sz w:val="32"/>
          <w:szCs w:val="32"/>
        </w:rPr>
        <w:t>(</w:t>
      </w:r>
      <w:r w:rsidRPr="009E5F73">
        <w:rPr>
          <w:rFonts w:asciiTheme="majorBidi" w:hAnsiTheme="majorBidi" w:cstheme="majorBidi"/>
          <w:sz w:val="32"/>
          <w:szCs w:val="32"/>
          <w:cs/>
        </w:rPr>
        <w:t>ดู</w:t>
      </w:r>
      <w:r w:rsidRPr="009E5F73">
        <w:rPr>
          <w:rFonts w:asciiTheme="majorBidi" w:hAnsiTheme="majorBidi" w:cstheme="majorBidi"/>
          <w:sz w:val="32"/>
          <w:szCs w:val="32"/>
        </w:rPr>
        <w:t xml:space="preserve"> (</w:t>
      </w:r>
      <w:r w:rsidR="009E5F73" w:rsidRPr="009E5F73">
        <w:rPr>
          <w:rFonts w:asciiTheme="majorBidi" w:hAnsiTheme="majorBidi" w:cstheme="majorBidi"/>
          <w:sz w:val="32"/>
          <w:szCs w:val="32"/>
        </w:rPr>
        <w:t>1</w:t>
      </w:r>
      <w:r w:rsidRPr="009E5F73">
        <w:rPr>
          <w:rFonts w:asciiTheme="majorBidi" w:hAnsiTheme="majorBidi" w:cstheme="majorBidi"/>
          <w:sz w:val="32"/>
          <w:szCs w:val="32"/>
        </w:rPr>
        <w:t xml:space="preserve">) 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Pr="009E5F73">
        <w:rPr>
          <w:rFonts w:asciiTheme="majorBidi" w:hAnsiTheme="majorBidi" w:cstheme="majorBidi"/>
          <w:sz w:val="32"/>
          <w:szCs w:val="32"/>
        </w:rPr>
        <w:t>(</w:t>
      </w:r>
      <w:r w:rsidR="009E5F73" w:rsidRPr="009E5F73">
        <w:rPr>
          <w:rFonts w:asciiTheme="majorBidi" w:hAnsiTheme="majorBidi" w:cstheme="majorBidi"/>
          <w:sz w:val="32"/>
          <w:szCs w:val="32"/>
        </w:rPr>
        <w:t>3</w:t>
      </w:r>
      <w:r w:rsidRPr="009E5F73">
        <w:rPr>
          <w:rFonts w:asciiTheme="majorBidi" w:hAnsiTheme="majorBidi" w:cstheme="majorBidi"/>
          <w:sz w:val="32"/>
          <w:szCs w:val="32"/>
        </w:rPr>
        <w:t xml:space="preserve">) </w:t>
      </w:r>
      <w:r w:rsidRPr="009E5F73">
        <w:rPr>
          <w:rFonts w:asciiTheme="majorBidi" w:hAnsiTheme="majorBidi" w:cstheme="majorBidi"/>
          <w:sz w:val="32"/>
          <w:szCs w:val="32"/>
          <w:cs/>
        </w:rPr>
        <w:t>ด้านบน</w:t>
      </w:r>
      <w:r w:rsidRPr="009E5F73">
        <w:rPr>
          <w:rFonts w:asciiTheme="majorBidi" w:hAnsiTheme="majorBidi" w:cstheme="majorBidi"/>
          <w:sz w:val="32"/>
          <w:szCs w:val="32"/>
        </w:rPr>
        <w:t>)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วัดมูลค่าด้วยมูลค่ายุติธรรมผ่านกำไรหรือขาดทุน </w:t>
      </w:r>
    </w:p>
    <w:p w14:paraId="5F4DEE3B" w14:textId="47538B2C" w:rsidR="006C3B3B" w:rsidRPr="009E5F73" w:rsidRDefault="006C3B3B" w:rsidP="00F9372B">
      <w:pPr>
        <w:tabs>
          <w:tab w:val="left" w:pos="1260"/>
        </w:tabs>
        <w:spacing w:after="240"/>
        <w:ind w:left="1555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สินทรัพย์ทางการเงินที่แสดงด้วยมูลค่ายุติธรรมผ่านกำไรหรือขาดทุนวัดมูลค่าด้วย</w:t>
      </w:r>
      <w:r w:rsidR="00C93567" w:rsidRPr="009E5F73">
        <w:rPr>
          <w:rFonts w:asciiTheme="majorBidi" w:hAnsiTheme="majorBidi" w:cstheme="majorBidi"/>
          <w:spacing w:val="-6"/>
          <w:sz w:val="32"/>
          <w:szCs w:val="32"/>
        </w:rPr>
        <w:br/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มูลค่ายุติธรรม ณ วันสิ้นรอบของแต่ละรอบระยะเวลารายงานกับกำไรหรือขาดทุนจาก</w:t>
      </w:r>
      <w:r w:rsidR="00C93567" w:rsidRPr="009E5F73">
        <w:rPr>
          <w:rFonts w:asciiTheme="majorBidi" w:hAnsiTheme="majorBidi" w:cstheme="majorBidi"/>
          <w:spacing w:val="-6"/>
          <w:sz w:val="32"/>
          <w:szCs w:val="32"/>
        </w:rPr>
        <w:br/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มูลค่ายุติธรรมใด ๆ ที่รับรู้ในกำไรหรือขาดทุน ตราบเท่าที่สินทรัพย์ทางการเงินนั้นไม่เป็นส่วนหนึ่งของความสัมพันธ์ของการป้องกันความเสี่ยงที่เลือกกำหนดไว้</w:t>
      </w:r>
      <w:r w:rsidR="00C93567" w:rsidRPr="009E5F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กำไรหรือขาดทุนสุทธิรับรู้ในกำไรหรือขาดทุนรวมถึง เงินปันผลใด ๆ หรือดอกเบี้ยรับจากสินทรัพย์ทางการเงินและรวมอยู่ในรายการ </w:t>
      </w:r>
      <w:r w:rsidRPr="009E5F73">
        <w:rPr>
          <w:rFonts w:asciiTheme="majorBidi" w:hAnsiTheme="majorBidi" w:cstheme="majorBidi"/>
          <w:spacing w:val="-6"/>
          <w:sz w:val="32"/>
          <w:szCs w:val="32"/>
        </w:rPr>
        <w:t>“</w:t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กำไรและขาดทุนอื่น</w:t>
      </w:r>
      <w:r w:rsidRPr="009E5F73">
        <w:rPr>
          <w:rFonts w:asciiTheme="majorBidi" w:hAnsiTheme="majorBidi" w:cstheme="majorBidi"/>
          <w:spacing w:val="-6"/>
          <w:sz w:val="32"/>
          <w:szCs w:val="32"/>
        </w:rPr>
        <w:t>”</w:t>
      </w:r>
    </w:p>
    <w:p w14:paraId="45184355" w14:textId="02891096" w:rsidR="008835BC" w:rsidRPr="009E5F73" w:rsidRDefault="008835BC" w:rsidP="00F9372B">
      <w:pPr>
        <w:spacing w:before="120" w:after="120"/>
        <w:ind w:left="1138" w:hanging="58"/>
        <w:jc w:val="thaiDistribute"/>
        <w:rPr>
          <w:i/>
          <w:iCs/>
          <w:sz w:val="32"/>
          <w:szCs w:val="32"/>
        </w:rPr>
      </w:pPr>
      <w:r w:rsidRPr="009E5F73">
        <w:rPr>
          <w:rFonts w:hint="cs"/>
          <w:i/>
          <w:iCs/>
          <w:sz w:val="32"/>
          <w:szCs w:val="32"/>
          <w:cs/>
        </w:rPr>
        <w:t>การด้อยค่าของสินทรัพย์ทางการเงิน</w:t>
      </w:r>
    </w:p>
    <w:p w14:paraId="335138A5" w14:textId="60CB940C" w:rsidR="00526AEF" w:rsidRPr="009E5F73" w:rsidRDefault="00526AEF" w:rsidP="00F9372B">
      <w:pPr>
        <w:ind w:left="1080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กลุ่มบริษัทใช้วิธีการอย่างง่าย</w:t>
      </w:r>
      <w:r w:rsidRPr="009E5F73">
        <w:rPr>
          <w:rFonts w:ascii="Angsana New" w:hAnsi="Angsana New"/>
          <w:sz w:val="32"/>
          <w:szCs w:val="32"/>
        </w:rPr>
        <w:t xml:space="preserve"> (Simplified Approach) </w:t>
      </w:r>
      <w:r w:rsidRPr="009E5F73">
        <w:rPr>
          <w:rFonts w:ascii="Angsana New" w:hAnsi="Angsana New" w:hint="cs"/>
          <w:sz w:val="32"/>
          <w:szCs w:val="32"/>
          <w:cs/>
        </w:rPr>
        <w:t>ในการคำนวณผลขาดทุนด้านเครดิตที่คาดว่าจะเกิดขึ้นสำหรับลูกหนี้การค้าและลูกหนี้</w:t>
      </w:r>
      <w:r w:rsidR="006B304A" w:rsidRPr="009E5F73">
        <w:rPr>
          <w:rFonts w:ascii="Angsana New" w:hAnsi="Angsana New" w:hint="cs"/>
          <w:sz w:val="32"/>
          <w:szCs w:val="32"/>
          <w:cs/>
        </w:rPr>
        <w:t>หมุนเวียน</w:t>
      </w:r>
      <w:r w:rsidRPr="009E5F73">
        <w:rPr>
          <w:rFonts w:ascii="Angsana New" w:hAnsi="Angsana New" w:hint="cs"/>
          <w:sz w:val="32"/>
          <w:szCs w:val="32"/>
          <w:cs/>
        </w:rPr>
        <w:t>อื่น ดังนั้น ทุกวันสิ้นรอบระยะเวลารายงาน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ดังกล่าวโดยอ้างอิงจากข้อมูลผลขาดทุนด้านเครดิตจากประสบการณ์ในอดีต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</w:p>
    <w:p w14:paraId="5EFFBF01" w14:textId="3F376DE5" w:rsidR="00E316B8" w:rsidRPr="009E5F73" w:rsidRDefault="009B0718" w:rsidP="00F9372B">
      <w:pPr>
        <w:overflowPunct/>
        <w:autoSpaceDE/>
        <w:autoSpaceDN/>
        <w:adjustRightInd/>
        <w:spacing w:before="240"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ค่าเผื่อผลขาดทุนด้านเครดิตที่คาดว่าจะเกิดขึ้นหรือลดลง บันทึกบัญชีเป็นค่าใช้จ่ายในระหว่างปีในส่วนของกำไรหรือขาดทุนในงบกำไรขาดทุนเบ็ดเสร็จ กลุ่มบริษัทมีนโยบายตัดจำหน่ายลูกหนี้ออกจากบัญชีเมื่อกลุ่มบริษัทได้ติดตามทวงถามให้ชำระหนี้ตามสมควรแก่กรณี โดยมีหลักฐานการติดตามทวงถามอย่างชัดแจ้งและไม่ได้รับชำระหนี้</w:t>
      </w:r>
    </w:p>
    <w:p w14:paraId="3784328F" w14:textId="6763761F" w:rsidR="0082394B" w:rsidRPr="009E5F73" w:rsidRDefault="0082394B" w:rsidP="00F9372B">
      <w:pPr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2"/>
          <w:szCs w:val="32"/>
          <w:u w:val="single"/>
        </w:rPr>
      </w:pPr>
      <w:r w:rsidRPr="009E5F73">
        <w:rPr>
          <w:rFonts w:asciiTheme="majorBidi" w:hAnsiTheme="majorBidi" w:cstheme="majorBidi"/>
          <w:sz w:val="32"/>
          <w:szCs w:val="32"/>
          <w:u w:val="single"/>
          <w:cs/>
        </w:rPr>
        <w:t>การวัดมูลค่าและการรับรู้รายการผลขาดทุนด้านเครดิตที่คาดว่าจะเกิดขึ้น</w:t>
      </w:r>
    </w:p>
    <w:p w14:paraId="44C5C628" w14:textId="38BE62D6" w:rsidR="008E5E6C" w:rsidRPr="009E5F73" w:rsidRDefault="0082394B" w:rsidP="00F9372B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การวัดมูลค่าของผลขาดทุนด้านเครดิตที่คาดว่าจะเกิดขึ้นเป็นการคำนวณความน่าจะเป็นของ</w:t>
      </w:r>
      <w:r w:rsidR="00313B19" w:rsidRPr="009E5F73">
        <w:rPr>
          <w:rFonts w:asciiTheme="majorBidi" w:hAnsiTheme="majorBidi" w:cstheme="majorBidi"/>
          <w:sz w:val="32"/>
          <w:szCs w:val="32"/>
        </w:rPr>
        <w:br/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การปฏิบัติผิดสัญญา ร้อยละของความเสียหายที่อาจจะเกิดขึ้นเมื่อลูกหนี้ปฏิบัติผิดสัญญา </w:t>
      </w:r>
      <w:r w:rsidRPr="009E5F73">
        <w:rPr>
          <w:rFonts w:asciiTheme="majorBidi" w:hAnsiTheme="majorBidi" w:cstheme="majorBidi"/>
          <w:sz w:val="32"/>
          <w:szCs w:val="32"/>
        </w:rPr>
        <w:t>(</w:t>
      </w:r>
      <w:r w:rsidRPr="009E5F73">
        <w:rPr>
          <w:rFonts w:asciiTheme="majorBidi" w:hAnsiTheme="majorBidi" w:cstheme="majorBidi"/>
          <w:sz w:val="32"/>
          <w:szCs w:val="32"/>
          <w:cs/>
        </w:rPr>
        <w:t>เช่น ผลกระทบของความเสียหายหากมีการผิดสัญญา</w:t>
      </w:r>
      <w:r w:rsidRPr="009E5F73">
        <w:rPr>
          <w:rFonts w:asciiTheme="majorBidi" w:hAnsiTheme="majorBidi" w:cstheme="majorBidi"/>
          <w:sz w:val="32"/>
          <w:szCs w:val="32"/>
        </w:rPr>
        <w:t>)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และยอดหนี้เมื่อลูกหนี้ปฏิบัติผิดสัญญา </w:t>
      </w:r>
      <w:r w:rsidR="00313B19" w:rsidRPr="009E5F73">
        <w:rPr>
          <w:rFonts w:asciiTheme="majorBidi" w:hAnsiTheme="majorBidi" w:cstheme="majorBidi"/>
          <w:sz w:val="32"/>
          <w:szCs w:val="32"/>
        </w:rPr>
        <w:br/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การประเมินคำนวณความน่าจะเป็นของการปฏิบัติผิดสัญญาและร้อยละของความเสียหายที่อาจจะเกิดขึ้นเมื่อลูกหนี้ปฏิบัติผิดสัญญาขึ้นอยู่กับข้อมูลในอดีตปรับปรุงด้วยการคาดการณ์เหตุการณ์ในอนาคต สำหรับยอดหนี้เมื่อลูกหนี้ปฏิบัติผิดสัญญาของสินทรัพย์ทางการเงินแสดงโดยมูลค่าตามบัญชีขั้นต้นของสินทรัพย์ ณ วันที่รายงาน </w:t>
      </w:r>
      <w:r w:rsidR="008E5E6C" w:rsidRPr="009E5F7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3074886" w14:textId="11683FB3" w:rsidR="00C04135" w:rsidRPr="009E5F73" w:rsidRDefault="00C04135" w:rsidP="00F9372B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lastRenderedPageBreak/>
        <w:t>สำหรับสินทรัพย์ทางการเงิน ผลขาดทุนด้านเครดิตที่คาดว่าจะเกิดขึ้นประมาณการด้วยผลต่างระหว่างกระแสเงินสดตามสัญญาทั้งหมดซึ่งกลุ่มบริษัทต้องได้รับและกระแสเงินสดทั้งหมด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ซึ่งกลุ่มบริษัท คาดว่าจะได้รับคิดลดด้วยอัตราดอกเบี้ยที่แท้จริงเมื่อเริ่มแรก สำหรับลูกหนี้ตามสัญญาเช่า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กระแสเงินสดที่ใช้เพื่อระบุผลขาดทุนด้านเครดิตที่คาดว่าจะเกิดขึ้นควรสอดคล้องกับกระแสเงินสดที่ใช้ในการวัดมูลค่าลูกหนี้ตามสัญญาเช่าตามที่กำหนดใน </w:t>
      </w:r>
      <w:r w:rsidRPr="009E5F73">
        <w:rPr>
          <w:rFonts w:asciiTheme="majorBidi" w:hAnsiTheme="majorBidi" w:cstheme="majorBidi"/>
          <w:sz w:val="32"/>
          <w:szCs w:val="32"/>
        </w:rPr>
        <w:t xml:space="preserve">TFRS </w:t>
      </w:r>
      <w:r w:rsidR="009E5F73" w:rsidRPr="009E5F73">
        <w:rPr>
          <w:rFonts w:asciiTheme="majorBidi" w:hAnsiTheme="majorBidi" w:cstheme="majorBidi"/>
          <w:sz w:val="32"/>
          <w:szCs w:val="32"/>
        </w:rPr>
        <w:t>16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เรื่อง สัญญาเช่า</w:t>
      </w:r>
    </w:p>
    <w:p w14:paraId="6D59F6E4" w14:textId="7361B533" w:rsidR="00C04135" w:rsidRPr="009E5F73" w:rsidRDefault="00C04135" w:rsidP="00F9372B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หากกลุ่มบริษัทวัดมูลค่าของค่าเผื่อผลขาดทุนของเครื่องมือทางการเงินด้วยจำนวนเงินที่เท่ากับ</w:t>
      </w:r>
      <w:r w:rsidR="00D92D61" w:rsidRPr="009E5F73">
        <w:rPr>
          <w:rFonts w:asciiTheme="majorBidi" w:hAnsiTheme="majorBidi" w:cstheme="majorBidi"/>
          <w:sz w:val="32"/>
          <w:szCs w:val="32"/>
        </w:rPr>
        <w:br/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ค่าเผื่อผลขาดทุนด้านเครดิตที่คาดว่าจะเกิดขึ้นตลอดอายุในรอบระยะเวลารายงานก่อน แต่ ณ วันที่รายงานปัจจุบัน พิจารณาแล้วเห็นว่าไม่ต้องถือปฏิบัติ กลุ่มบริษัทต้องวัดมูลค่าของค่าเผื่อผลขาดทุนด้วยจำนวนเงินที่เท่ากับผลขาดทุนด้านเครดิตที่คาดว่าจะเกิดขึ้นใน </w:t>
      </w:r>
      <w:r w:rsidR="009E5F73" w:rsidRPr="009E5F73">
        <w:rPr>
          <w:rFonts w:asciiTheme="majorBidi" w:hAnsiTheme="majorBidi" w:cstheme="majorBidi"/>
          <w:sz w:val="32"/>
          <w:szCs w:val="32"/>
        </w:rPr>
        <w:t>12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เดือนข้างหน้า </w:t>
      </w:r>
      <w:r w:rsidR="00D92D61" w:rsidRPr="009E5F73">
        <w:rPr>
          <w:rFonts w:asciiTheme="majorBidi" w:hAnsiTheme="majorBidi" w:cstheme="majorBidi"/>
          <w:sz w:val="32"/>
          <w:szCs w:val="32"/>
        </w:rPr>
        <w:br/>
      </w:r>
      <w:r w:rsidRPr="009E5F73">
        <w:rPr>
          <w:rFonts w:asciiTheme="majorBidi" w:hAnsiTheme="majorBidi" w:cstheme="majorBidi"/>
          <w:sz w:val="32"/>
          <w:szCs w:val="32"/>
          <w:cs/>
        </w:rPr>
        <w:t>ณ วันที่รายงานปัจจุบัน เว้นแต่สินทรัพย์เหล่านั้นใช้วิธีการอย่างง่าย</w:t>
      </w:r>
    </w:p>
    <w:p w14:paraId="2F616C69" w14:textId="6513F01C" w:rsidR="00C04135" w:rsidRPr="009E5F73" w:rsidRDefault="00C04135" w:rsidP="00F9372B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 xml:space="preserve">กลุ่มบริษัทรับรู้ผลกำไรหรือขาดทุนจากการด้อยค่าในกำไรหรือขาดทุนสำหรับเครื่องมือทางการเงินทั้งหมดเพื่อปรับปรุงมูลค่าตามบัญชีที่เกี่ยวข้องผ่านบัญชีค่าเผื่อผลขาดทุน </w:t>
      </w:r>
    </w:p>
    <w:p w14:paraId="4036B329" w14:textId="3351D488" w:rsidR="007979EE" w:rsidRPr="009E5F73" w:rsidRDefault="007979EE" w:rsidP="00F9372B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9E5F73">
        <w:rPr>
          <w:rFonts w:asciiTheme="majorBidi" w:eastAsia="SimSun" w:hAnsiTheme="majorBidi"/>
          <w:i/>
          <w:iCs/>
          <w:sz w:val="32"/>
          <w:szCs w:val="32"/>
          <w:cs/>
        </w:rPr>
        <w:t>การตัดรายการของสินทรัพย์ทางการเงิน</w:t>
      </w:r>
    </w:p>
    <w:p w14:paraId="772E668D" w14:textId="77777777" w:rsidR="0096644C" w:rsidRPr="009E5F73" w:rsidRDefault="000477C7" w:rsidP="00F9372B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กลุ่มบริษัทตัดรายการสินทรัพย์ทางการเงิน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เฉพาะเมื่อสิทธิตามสัญญาที่จะได้รับกระแสเงินสดจากสินทรัพย์ทางการเงินหมดอายุ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 หากกลุ่มบริษัทไม่ได้โอนหรือไม่ได้คงไว้ซึ่งความเสี่ยงและผลตอบแทนของความเป็นเจ้าของและยังคงมีการควบคุม</w:t>
      </w:r>
      <w:r w:rsidRPr="009E5F73">
        <w:rPr>
          <w:sz w:val="32"/>
          <w:szCs w:val="32"/>
          <w:cs/>
        </w:rPr>
        <w:t>สินทรัพย์</w:t>
      </w:r>
      <w:r w:rsidRPr="009E5F73">
        <w:rPr>
          <w:rFonts w:asciiTheme="majorBidi" w:hAnsiTheme="majorBidi" w:cstheme="majorBidi"/>
          <w:sz w:val="32"/>
          <w:szCs w:val="32"/>
          <w:cs/>
        </w:rPr>
        <w:t>ที่โอน กลุ่มบริษัทรับรู้ส่วนได้เสียในสินทรัพย์และหนี้สินที่เกี่ยวข้องกับจำนวนเงินที่อาจต้องจ่าย หากกลุ่มบริษัทยังคงไว้ซึ่งความเสี่ยงและผลตอบแทนของความเป็นเจ้าของสินทรัพย์ทางการเงินที่โอน กลุ่มบริษัทยังคงรับรู้สินทรัพย์ทางการเงินและรับรู้การกู้ยืมที่มีหลักประกันสำหรับสิ่งตอบแทนที่ได้รับ</w:t>
      </w:r>
    </w:p>
    <w:p w14:paraId="5FE05039" w14:textId="54F3E37B" w:rsidR="006D0518" w:rsidRPr="009E5F73" w:rsidRDefault="006D0518" w:rsidP="00F9372B">
      <w:pPr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9E5F73">
        <w:rPr>
          <w:sz w:val="32"/>
          <w:szCs w:val="32"/>
          <w:cs/>
        </w:rPr>
        <w:t xml:space="preserve">ณ วันที่ตัดรายการสินทรัพย์ทางการเงินที่วัดมูลค่าด้วยราคาทุนตัดจำหน่าย ผลต่างระหว่างมูลค่าตามบัญชีของสินทรัพย์และผลรวมของสิ่งตอบแทนที่คาดว่าจะได้รับและค้างรับ รับรู้ในกำไรหรือขาดทุน </w:t>
      </w:r>
    </w:p>
    <w:p w14:paraId="0CCD9F84" w14:textId="77777777" w:rsidR="0083581D" w:rsidRPr="009E5F73" w:rsidRDefault="0083581D" w:rsidP="00F9372B">
      <w:pPr>
        <w:overflowPunct/>
        <w:autoSpaceDE/>
        <w:autoSpaceDN/>
        <w:adjustRightInd/>
        <w:spacing w:before="120" w:after="120"/>
        <w:ind w:left="1080" w:right="58"/>
        <w:jc w:val="thaiDistribute"/>
        <w:textAlignment w:val="auto"/>
        <w:rPr>
          <w:rFonts w:asciiTheme="majorBidi" w:eastAsia="SimSun" w:hAnsiTheme="majorBidi"/>
          <w:b/>
          <w:bCs/>
          <w:sz w:val="32"/>
          <w:szCs w:val="32"/>
        </w:rPr>
      </w:pPr>
      <w:r w:rsidRPr="009E5F73">
        <w:rPr>
          <w:rFonts w:asciiTheme="majorBidi" w:eastAsia="SimSun" w:hAnsiTheme="majorBidi"/>
          <w:b/>
          <w:bCs/>
          <w:sz w:val="32"/>
          <w:szCs w:val="32"/>
          <w:cs/>
        </w:rPr>
        <w:t>หนี้สินทางการเงิน</w:t>
      </w:r>
    </w:p>
    <w:p w14:paraId="476D47B8" w14:textId="77777777" w:rsidR="0083581D" w:rsidRPr="009E5F73" w:rsidRDefault="0083581D" w:rsidP="00F9372B">
      <w:pPr>
        <w:spacing w:after="120"/>
        <w:ind w:left="1080"/>
        <w:jc w:val="thaiDistribute"/>
        <w:rPr>
          <w:sz w:val="32"/>
          <w:szCs w:val="32"/>
        </w:rPr>
      </w:pPr>
      <w:r w:rsidRPr="009E5F73">
        <w:rPr>
          <w:sz w:val="32"/>
          <w:szCs w:val="32"/>
          <w:cs/>
        </w:rPr>
        <w:t>หนี้สินทางการเงินทั้งหมดวัดมูลค่าภายหลังด้วยราคาทุนตัดจำหน่ายโดยใช้วิธีดอกเบี้ยที่แท้จริงหรือด้วยมูลค่ายุติธรรมผ่านกำไรหรือขาดทุน</w:t>
      </w:r>
    </w:p>
    <w:p w14:paraId="135FA69B" w14:textId="57874094" w:rsidR="009E5F73" w:rsidRDefault="0083581D" w:rsidP="009E5F73">
      <w:pPr>
        <w:spacing w:after="120"/>
        <w:ind w:left="1080"/>
        <w:jc w:val="thaiDistribute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9E5F73">
        <w:rPr>
          <w:sz w:val="32"/>
          <w:szCs w:val="32"/>
          <w:cs/>
        </w:rPr>
        <w:t xml:space="preserve">อย่างไรก็ตาม หนี้สินทางการเงินที่เกิดขึ้นจากการโอนสินทรัพย์ทางการเงินไม่เข้าเงื่อนไขการตัดรายการหรือเมื่อถือปฏิบัติตามเกณฑ์ความเกี่ยวข้องอย่างต่อเนื่อง </w:t>
      </w:r>
      <w:r w:rsidR="009E5F73">
        <w:rPr>
          <w:rFonts w:asciiTheme="majorBidi" w:hAnsiTheme="majorBidi" w:cstheme="majorBidi"/>
          <w:i/>
          <w:iCs/>
          <w:sz w:val="32"/>
          <w:szCs w:val="32"/>
          <w:cs/>
        </w:rPr>
        <w:br w:type="page"/>
      </w:r>
    </w:p>
    <w:p w14:paraId="6F5086D6" w14:textId="15BD1F1F" w:rsidR="005E6518" w:rsidRPr="009E5F73" w:rsidRDefault="005E6518" w:rsidP="009E5F73">
      <w:pPr>
        <w:spacing w:after="240"/>
        <w:ind w:left="108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9E5F73">
        <w:rPr>
          <w:rFonts w:asciiTheme="majorBidi" w:hAnsiTheme="majorBidi" w:cstheme="majorBidi"/>
          <w:i/>
          <w:iCs/>
          <w:sz w:val="32"/>
          <w:szCs w:val="32"/>
          <w:cs/>
        </w:rPr>
        <w:lastRenderedPageBreak/>
        <w:t>หนี้สินทางการเงินแสดงด้วยมูลค่ายุติธรรมผ่านกำไรหรือขาดทุน</w:t>
      </w:r>
    </w:p>
    <w:p w14:paraId="7F51A651" w14:textId="4492888D" w:rsidR="005E6518" w:rsidRPr="009E5F73" w:rsidRDefault="005E6518" w:rsidP="009E5F7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 xml:space="preserve">หนี้สินทางการเงินจัดประเภทด้วยมูลค่ายุติธรรมผ่านกำไรหรือขาดทุน เมื่อหนี้สินทางการเงินเป็น </w:t>
      </w:r>
      <w:r w:rsidRPr="009E5F73">
        <w:rPr>
          <w:rFonts w:asciiTheme="majorBidi" w:hAnsiTheme="majorBidi" w:cstheme="majorBidi"/>
          <w:sz w:val="32"/>
          <w:szCs w:val="32"/>
        </w:rPr>
        <w:t>(</w:t>
      </w:r>
      <w:r w:rsidR="009E5F73" w:rsidRPr="009E5F73">
        <w:rPr>
          <w:rFonts w:asciiTheme="majorBidi" w:hAnsiTheme="majorBidi" w:cstheme="majorBidi"/>
          <w:sz w:val="32"/>
          <w:szCs w:val="32"/>
        </w:rPr>
        <w:t>1</w:t>
      </w:r>
      <w:r w:rsidRPr="009E5F73">
        <w:rPr>
          <w:rFonts w:asciiTheme="majorBidi" w:hAnsiTheme="majorBidi" w:cstheme="majorBidi"/>
          <w:sz w:val="32"/>
          <w:szCs w:val="32"/>
        </w:rPr>
        <w:t>)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ถือไว้เพื่อค้า หรือ </w:t>
      </w:r>
      <w:r w:rsidRPr="009E5F73">
        <w:rPr>
          <w:rFonts w:asciiTheme="majorBidi" w:hAnsiTheme="majorBidi" w:cstheme="majorBidi"/>
          <w:sz w:val="32"/>
          <w:szCs w:val="32"/>
        </w:rPr>
        <w:t>(</w:t>
      </w:r>
      <w:r w:rsidR="009E5F73" w:rsidRPr="009E5F73">
        <w:rPr>
          <w:rFonts w:asciiTheme="majorBidi" w:hAnsiTheme="majorBidi" w:cstheme="majorBidi"/>
          <w:sz w:val="32"/>
          <w:szCs w:val="32"/>
        </w:rPr>
        <w:t>2</w:t>
      </w:r>
      <w:r w:rsidRPr="009E5F73">
        <w:rPr>
          <w:rFonts w:asciiTheme="majorBidi" w:hAnsiTheme="majorBidi" w:cstheme="majorBidi"/>
          <w:sz w:val="32"/>
          <w:szCs w:val="32"/>
        </w:rPr>
        <w:t>)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เลือกกำหนดให้แสดงด้วยมูลค่ายุติธรรมผ่านกำไรหรือขาดทุน</w:t>
      </w:r>
    </w:p>
    <w:p w14:paraId="7A6664E3" w14:textId="77777777" w:rsidR="005E6518" w:rsidRPr="009E5F73" w:rsidRDefault="005E6518" w:rsidP="009E5F73">
      <w:pPr>
        <w:tabs>
          <w:tab w:val="left" w:pos="126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หนี้สินทางการเงินจัดประเภทเป็นที่ถือไว้เพื่อค้า หากเข้าเงื่อนไขดังนี้</w:t>
      </w:r>
    </w:p>
    <w:p w14:paraId="45395538" w14:textId="77777777" w:rsidR="005E6518" w:rsidRPr="009E5F73" w:rsidRDefault="005E6518" w:rsidP="00F9372B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30" w:hanging="42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ได้มาโดยมีวัตถุประสงค์หลักเพื่อซื้อกลับคืนในอนาคตอันใกล้</w:t>
      </w:r>
    </w:p>
    <w:p w14:paraId="2AFBBD13" w14:textId="77777777" w:rsidR="005E6518" w:rsidRPr="009E5F73" w:rsidRDefault="005E6518" w:rsidP="00F9372B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30" w:hanging="42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ถูกกำหนดให้เป็นส่วนหนึ่งของกลุ่มเครื่องมือทางการเงินซึ่งกลุ่มบริษัทบริหารเป็นกลุ่ม ณ วันที่รับรู้รายการเมื่อเริ่มแรก และมีหลักฐานที่แสดงถึงรูปแบบของการทำกำไรระยะสั้นที่เกิดขึ้นจริงในปัจจุบัน หรือ</w:t>
      </w:r>
    </w:p>
    <w:p w14:paraId="497AF31E" w14:textId="43C46E95" w:rsidR="0083581D" w:rsidRPr="009E5F73" w:rsidRDefault="005E6518" w:rsidP="009E5F73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240"/>
        <w:ind w:left="1541" w:hanging="432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เป็นอนุพันธ์ ยกเว้นอนุพันธ์ที่เป็นสัญญาค้ำประกันทางการเงินหรือเลือกกำหนดให้เป็นเครื่องมือที่ใช้ป้องกันความเสี่ยงในส่วนที่มีประสิทธิผล</w:t>
      </w:r>
    </w:p>
    <w:p w14:paraId="457AD471" w14:textId="097C05D3" w:rsidR="00246190" w:rsidRPr="009E5F73" w:rsidRDefault="00246190" w:rsidP="009E5F73">
      <w:pPr>
        <w:spacing w:after="240"/>
        <w:ind w:left="1138"/>
        <w:jc w:val="thaiDistribute"/>
        <w:rPr>
          <w:sz w:val="32"/>
          <w:szCs w:val="32"/>
        </w:rPr>
      </w:pPr>
      <w:r w:rsidRPr="009E5F73">
        <w:rPr>
          <w:sz w:val="32"/>
          <w:szCs w:val="32"/>
          <w:cs/>
        </w:rPr>
        <w:t>หนี้สินทางการเงินนอกเหนือจากหนี้สินทางการเงินที่ถือไว้เพื่อค้า อาจเลือกกำหนดให้แสดงด้วยมูลค่ายุติธรรมผ่านกำไรหรือขาดทุน ณ วันที่รับรู้รายการเมื่อเริ่มแรก หากเข้าเงื่อนไขดังนี้</w:t>
      </w:r>
    </w:p>
    <w:p w14:paraId="1434BB5C" w14:textId="77777777" w:rsidR="00246190" w:rsidRPr="009E5F73" w:rsidRDefault="00246190" w:rsidP="00F9372B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60" w:hanging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การกำหนดดังกล่าวช่วยขจัดหรือลดความไม่สอดคล้องในการวัดมูลค่าหรือการรับรู้รายการอย่างมีนัยสำคัญที่จะเกิดขึ้น</w:t>
      </w:r>
    </w:p>
    <w:p w14:paraId="0F8E4085" w14:textId="404A8CAC" w:rsidR="00246190" w:rsidRPr="009E5F73" w:rsidRDefault="00246190" w:rsidP="00F9372B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60" w:hanging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หนี้สินทางการเงินเป็นส่วนหนึ่งของกลุ่มสินทรัพย์ทางการเงินหรือหนี้สินทางการเงินหรือทั้งสองแบบ ที่มีการบริหารและประเมินผลการดำเนินงานด้วยเกณฑ์มูลค่ายุติธรรมซึ่งสอดคล้องกับกลยุทธ์การบริหารความเสี่ยง หรือกลยุทธ์การลงทุนของกลุ่มบริษัทที่เป็น</w:t>
      </w:r>
      <w:r w:rsidRPr="009E5F73">
        <w:rPr>
          <w:rFonts w:ascii="Angsana New" w:hAnsi="Angsana New"/>
          <w:sz w:val="32"/>
          <w:szCs w:val="32"/>
          <w:cs/>
        </w:rPr>
        <w:br/>
        <w:t>ลายลักษณ์อักษร และข้อมูลเกี่ยวกับกลุ่มดังกล่าวมีการนำเสนอเป็นการภายใน</w:t>
      </w:r>
    </w:p>
    <w:p w14:paraId="45748963" w14:textId="21B398B7" w:rsidR="00246190" w:rsidRPr="009E5F73" w:rsidRDefault="00246190" w:rsidP="009E5F73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240"/>
        <w:ind w:left="1570" w:hanging="432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 xml:space="preserve">หนี้สินทางการเงินเป็นส่วนหนึ่งของสัญญาที่มีอนุพันธ์แฝงหนึ่งรายการหรือมากกว่า และ </w:t>
      </w:r>
      <w:r w:rsidRPr="009E5F73">
        <w:rPr>
          <w:rFonts w:ascii="Angsana New" w:hAnsi="Angsana New"/>
          <w:sz w:val="32"/>
          <w:szCs w:val="32"/>
        </w:rPr>
        <w:t xml:space="preserve">TFRS </w:t>
      </w:r>
      <w:r w:rsidR="009E5F73" w:rsidRPr="009E5F73">
        <w:rPr>
          <w:rFonts w:ascii="Angsana New" w:hAnsi="Angsana New"/>
          <w:sz w:val="32"/>
          <w:szCs w:val="32"/>
        </w:rPr>
        <w:t>9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อนุญาตให้สัญญาแบบผสมทั้งสัญญาเลือกกำหนดให้แสดงด้วยมูลค่ายุติธรรมผ่านกำไรหรือขาดทุน</w:t>
      </w:r>
    </w:p>
    <w:p w14:paraId="1736577E" w14:textId="6CBB40FF" w:rsidR="003C7153" w:rsidRPr="009E5F73" w:rsidRDefault="003C7153" w:rsidP="00F9372B">
      <w:pPr>
        <w:overflowPunct/>
        <w:autoSpaceDE/>
        <w:autoSpaceDN/>
        <w:adjustRightInd/>
        <w:spacing w:after="240"/>
        <w:ind w:left="113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 xml:space="preserve">หนี้สินทางการเงินแสดงด้วยมูลค่ายุติธรรมผ่านกำไรหรือขาดทุนวัดมูลค่าด้วยมูลค่ายุติธรรมกับกำไรหรือขาดทุนใดๆ ที่เกิดขึ้นจากการเปลี่ยนแปลงในมูลค่ายุติธรรมที่รับรู้ในกำไรหรือขาดทุน ตราบเท่าที่หนี้สินทางการเงินนั้นไม่เป็นส่วนหนึ่งของความสัมพันธ์ของการป้องกันความเสี่ยงที่เลือกกำหนดไว้ กำไรหรือขาดทุนสุทธิที่รับรู้ในกำไรหรือขาดทุนเกิดจากการรวมกันของดอกเบี้ยจ่ายใดๆ ของหนี้สินทางการเงินและรวมอยู่ในรายการ </w:t>
      </w:r>
      <w:r w:rsidRPr="009E5F73">
        <w:rPr>
          <w:rFonts w:asciiTheme="majorBidi" w:hAnsiTheme="majorBidi" w:cstheme="majorBidi"/>
          <w:sz w:val="32"/>
          <w:szCs w:val="32"/>
        </w:rPr>
        <w:t>“</w:t>
      </w:r>
      <w:r w:rsidRPr="009E5F73">
        <w:rPr>
          <w:rFonts w:asciiTheme="majorBidi" w:hAnsiTheme="majorBidi" w:cstheme="majorBidi"/>
          <w:sz w:val="32"/>
          <w:szCs w:val="32"/>
          <w:cs/>
        </w:rPr>
        <w:t>กำไรแล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>ะ</w:t>
      </w:r>
      <w:r w:rsidRPr="009E5F73">
        <w:rPr>
          <w:rFonts w:asciiTheme="majorBidi" w:hAnsiTheme="majorBidi" w:cstheme="majorBidi"/>
          <w:sz w:val="32"/>
          <w:szCs w:val="32"/>
          <w:cs/>
        </w:rPr>
        <w:t>ขาดทุนอื่น</w:t>
      </w:r>
      <w:r w:rsidRPr="009E5F73">
        <w:rPr>
          <w:rFonts w:asciiTheme="majorBidi" w:hAnsiTheme="majorBidi" w:cstheme="majorBidi"/>
          <w:sz w:val="32"/>
          <w:szCs w:val="32"/>
        </w:rPr>
        <w:t>”</w:t>
      </w:r>
    </w:p>
    <w:p w14:paraId="6FCCA6C6" w14:textId="77777777" w:rsidR="008E5E6C" w:rsidRPr="009E5F73" w:rsidRDefault="008E5E6C" w:rsidP="00F9372B">
      <w:pPr>
        <w:overflowPunct/>
        <w:autoSpaceDE/>
        <w:autoSpaceDN/>
        <w:adjustRightInd/>
        <w:spacing w:after="240"/>
        <w:ind w:left="1138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9E5F73">
        <w:rPr>
          <w:rFonts w:asciiTheme="majorBidi" w:hAnsiTheme="majorBidi"/>
          <w:sz w:val="32"/>
          <w:szCs w:val="32"/>
          <w:cs/>
        </w:rPr>
        <w:br w:type="page"/>
      </w:r>
    </w:p>
    <w:p w14:paraId="127DC5F2" w14:textId="50F20593" w:rsidR="00A57D0C" w:rsidRPr="009E5F73" w:rsidRDefault="007043D8" w:rsidP="00F9372B">
      <w:pPr>
        <w:overflowPunct/>
        <w:autoSpaceDE/>
        <w:autoSpaceDN/>
        <w:adjustRightInd/>
        <w:spacing w:after="240"/>
        <w:ind w:left="1138"/>
        <w:jc w:val="thaiDistribute"/>
        <w:textAlignment w:val="auto"/>
        <w:rPr>
          <w:rFonts w:asciiTheme="majorBidi" w:hAnsiTheme="majorBidi"/>
          <w:i/>
          <w:iCs/>
          <w:sz w:val="32"/>
          <w:szCs w:val="32"/>
          <w:cs/>
        </w:rPr>
      </w:pPr>
      <w:r w:rsidRPr="009E5F73">
        <w:rPr>
          <w:rFonts w:asciiTheme="majorBidi" w:hAnsiTheme="majorBidi"/>
          <w:sz w:val="32"/>
          <w:szCs w:val="32"/>
          <w:cs/>
        </w:rPr>
        <w:lastRenderedPageBreak/>
        <w:t>อย่างไรก็ตาม สำหรับหนี้สินทางการเงินที่เลือกกำหนดให้แสดงด้วยมูลค่ายุติธรรมผ่านกำไรหรือขาดทุน จำนวนเงินของการเปลี่ยนแปลงในมูลค่ายุติธรรมของหนี้สินทางการเงินที่เกี่ยวข้องกับการเปลี่ยนแปลงในความเสี่ยงด้านเครดิตของหนี้สินนั้นรับรู้ในกำไรขาดทุนเบ็ดเสร็จอื่น เว้นแต่การรับรู้ผลกระทบจากการเปลี่ยนแปลงในความเสี่ยงด้านเครดิตของหนี้สินในกำไรขาดทุนเบ็ดเสร็จอื่นนั้นจะก่อให้เกิดหรือขยายการจับคู่อย่างไม่เหมาะสมทางการบัญชีในกำไรหรือขาดทุน จำนวนเงินที่เหลือจากการเปลี่ยนแปลงในมูลค่ายุติธรรมของหนี้สินรับรู้ในกำไรหรือขาดทุน การเปลี่ยนแปลงในมูลค่ายุติธรรมที่เกี่ยวข้องกับความเสี่ยงด้านเครดิตของหนี้สินทางการเงินที่รับรู้ในกำไรขาดทุนเบ็ดเสร็จอื่นจะไม่จัดประเภทรายการใหม่ภายหลังเป็นกำไรหรือขาดทุน แต่จะโอนไปกำไรสะสมเมื่อตัดรายการหนี้สินทางการเงินแทน</w:t>
      </w:r>
    </w:p>
    <w:p w14:paraId="14CC998C" w14:textId="497B1913" w:rsidR="00890E70" w:rsidRPr="009E5F73" w:rsidRDefault="00890E70" w:rsidP="00F9372B">
      <w:pPr>
        <w:overflowPunct/>
        <w:autoSpaceDE/>
        <w:autoSpaceDN/>
        <w:adjustRightInd/>
        <w:spacing w:after="120"/>
        <w:ind w:left="1138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</w:rPr>
      </w:pPr>
      <w:r w:rsidRPr="009E5F73">
        <w:rPr>
          <w:rFonts w:asciiTheme="majorBidi" w:hAnsiTheme="majorBidi"/>
          <w:i/>
          <w:iCs/>
          <w:sz w:val="32"/>
          <w:szCs w:val="32"/>
          <w:cs/>
        </w:rPr>
        <w:t>หนี้สินทางการเงินที่วัดมูลค่าภายหลังด้วยราคาทุนตัดจำหน่าย</w:t>
      </w:r>
    </w:p>
    <w:p w14:paraId="082B516D" w14:textId="7C5DEE2A" w:rsidR="00890E70" w:rsidRPr="009E5F73" w:rsidRDefault="00890E70" w:rsidP="009E5F73">
      <w:pPr>
        <w:overflowPunct/>
        <w:autoSpaceDE/>
        <w:autoSpaceDN/>
        <w:adjustRightInd/>
        <w:spacing w:after="240"/>
        <w:ind w:left="113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หนี้สินทางการเงินที่ไม่เป็น (</w:t>
      </w:r>
      <w:r w:rsidR="009E5F73" w:rsidRPr="009E5F73">
        <w:rPr>
          <w:rFonts w:asciiTheme="majorBidi" w:hAnsiTheme="majorBidi" w:cstheme="majorBidi"/>
          <w:sz w:val="32"/>
          <w:szCs w:val="32"/>
        </w:rPr>
        <w:t>1</w:t>
      </w:r>
      <w:r w:rsidRPr="009E5F73">
        <w:rPr>
          <w:rFonts w:asciiTheme="majorBidi" w:hAnsiTheme="majorBidi" w:cstheme="majorBidi"/>
          <w:sz w:val="32"/>
          <w:szCs w:val="32"/>
        </w:rPr>
        <w:t xml:space="preserve">) </w:t>
      </w:r>
      <w:r w:rsidRPr="009E5F73">
        <w:rPr>
          <w:rFonts w:asciiTheme="majorBidi" w:hAnsiTheme="majorBidi"/>
          <w:sz w:val="32"/>
          <w:szCs w:val="32"/>
          <w:cs/>
        </w:rPr>
        <w:t>ถือไว้เพื่อค้า หรือ (</w:t>
      </w:r>
      <w:r w:rsidR="009E5F73" w:rsidRPr="009E5F73">
        <w:rPr>
          <w:rFonts w:asciiTheme="majorBidi" w:hAnsiTheme="majorBidi" w:cstheme="majorBidi"/>
          <w:sz w:val="32"/>
          <w:szCs w:val="32"/>
        </w:rPr>
        <w:t>2</w:t>
      </w:r>
      <w:r w:rsidRPr="009E5F73">
        <w:rPr>
          <w:rFonts w:asciiTheme="majorBidi" w:hAnsiTheme="majorBidi" w:cstheme="majorBidi"/>
          <w:sz w:val="32"/>
          <w:szCs w:val="32"/>
        </w:rPr>
        <w:t xml:space="preserve">) </w:t>
      </w:r>
      <w:r w:rsidRPr="009E5F73">
        <w:rPr>
          <w:rFonts w:asciiTheme="majorBidi" w:hAnsiTheme="majorBidi"/>
          <w:sz w:val="32"/>
          <w:szCs w:val="32"/>
          <w:cs/>
        </w:rPr>
        <w:t>เลือกกำหนดให้แสดงด้วยมูลค่ายุติธรรมผ่านกำไรหรือขาดทุน วัดมูลค่าภายหลังด้วยราคาทุนตัดจำหน่ายโดยใช้วิธีดอกเบี้ยที่แท้จริง</w:t>
      </w:r>
    </w:p>
    <w:p w14:paraId="00DF739B" w14:textId="77777777" w:rsidR="00890E70" w:rsidRPr="009E5F73" w:rsidRDefault="00890E70" w:rsidP="00F9372B">
      <w:pPr>
        <w:overflowPunct/>
        <w:autoSpaceDE/>
        <w:autoSpaceDN/>
        <w:adjustRightInd/>
        <w:spacing w:after="240"/>
        <w:ind w:left="1138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9E5F73">
        <w:rPr>
          <w:rFonts w:asciiTheme="majorBidi" w:hAnsiTheme="majorBidi"/>
          <w:spacing w:val="-4"/>
          <w:sz w:val="32"/>
          <w:szCs w:val="32"/>
          <w:cs/>
        </w:rPr>
        <w:t>วิธีดอกเบี้ยที่แท้จริงเป็นวิธีการคำนวณราคาทุนตัดจำหน่ายของหนี้สินทางการเงินและปันส่วนดอกเบี้ยจ่ายตลอดช่วงระยะเวลาที่เกี่ยวข้อง อัตราดอกเบี้ยที่แท้จริงคืออัตราที่ใช้ในการคิดลดประมาณการเงินสดจ่ายในอนาคต (รวมถึงค่าธรรมเนียมทั้งหมดเพื่ออัตราลดดอกเบี้ย (</w:t>
      </w:r>
      <w:r w:rsidRPr="009E5F73">
        <w:rPr>
          <w:rFonts w:asciiTheme="majorBidi" w:hAnsiTheme="majorBidi" w:cstheme="majorBidi"/>
          <w:spacing w:val="-4"/>
          <w:sz w:val="32"/>
          <w:szCs w:val="32"/>
        </w:rPr>
        <w:t xml:space="preserve">points) </w:t>
      </w:r>
      <w:r w:rsidRPr="009E5F73">
        <w:rPr>
          <w:rFonts w:asciiTheme="majorBidi" w:hAnsiTheme="majorBidi"/>
          <w:spacing w:val="-4"/>
          <w:sz w:val="32"/>
          <w:szCs w:val="32"/>
          <w:cs/>
        </w:rPr>
        <w:t>ที่จ่ายไปหรือได้รับมา ซึ่งเป็นส่วนหนึ่งของอัตราดอกเบี้ยที่แท้จริง ต้นทุนการทำรายการ และส่วนเกินหรือส่วนลดมูลค่าอื่นๆ) ตลอดอายุที่คาดไว้ของหนี้สินทางการเงินหรือ (ตามความเหมาะสม) ระยะเวลาที่สั้นกว่า เพื่อให้ได้ราคาทุนตัดจำหน่ายของหนี้สินทางการเงิน</w:t>
      </w:r>
    </w:p>
    <w:p w14:paraId="1EDBF131" w14:textId="77777777" w:rsidR="00A06864" w:rsidRPr="009E5F73" w:rsidRDefault="00A06864" w:rsidP="00F9372B">
      <w:pPr>
        <w:overflowPunct/>
        <w:autoSpaceDE/>
        <w:autoSpaceDN/>
        <w:adjustRightInd/>
        <w:spacing w:after="120"/>
        <w:ind w:left="1138"/>
        <w:jc w:val="thaiDistribute"/>
        <w:textAlignment w:val="auto"/>
        <w:rPr>
          <w:rFonts w:asciiTheme="majorBidi" w:hAnsiTheme="majorBidi"/>
          <w:i/>
          <w:iCs/>
          <w:sz w:val="32"/>
          <w:szCs w:val="32"/>
        </w:rPr>
      </w:pPr>
      <w:r w:rsidRPr="009E5F73">
        <w:rPr>
          <w:rFonts w:asciiTheme="majorBidi" w:hAnsiTheme="majorBidi"/>
          <w:i/>
          <w:iCs/>
          <w:sz w:val="32"/>
          <w:szCs w:val="32"/>
          <w:cs/>
        </w:rPr>
        <w:t>การตัดรายการของหนี้สินทางการเงิน</w:t>
      </w:r>
    </w:p>
    <w:p w14:paraId="76C0ABFB" w14:textId="366D285D" w:rsidR="00A06864" w:rsidRPr="009E5F73" w:rsidRDefault="00A06864" w:rsidP="009E5F73">
      <w:pPr>
        <w:overflowPunct/>
        <w:autoSpaceDE/>
        <w:autoSpaceDN/>
        <w:adjustRightInd/>
        <w:spacing w:after="240"/>
        <w:ind w:left="113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กลุ่มบริษัทตัดรายการหนี้สินทางการเงิน เฉพาะเมื่อภาระผูกพันของกลุ่มบริษัทได้มีการปฏิบัติตามแล้ว ได้มีการยกเลิก หรือสิ้นสุด ผลแตกต่างระหว่างมูลค่าตามบัญชีของหนี้สินทางการเงินที่ตัดรายการและสิ่งตอบแทนที่จ่ายและค้างจ่ายรับรู้ในกำไรหรือขาดทุน</w:t>
      </w:r>
    </w:p>
    <w:p w14:paraId="72843551" w14:textId="30BCBF5E" w:rsidR="00C94EEB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D86D99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7</w:t>
      </w:r>
      <w:r w:rsidR="00D86D99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C94EEB" w:rsidRPr="009E5F73">
        <w:rPr>
          <w:rFonts w:asciiTheme="majorBidi" w:eastAsia="SimSun" w:hAnsiTheme="majorBidi" w:cstheme="majorBidi"/>
          <w:sz w:val="32"/>
          <w:szCs w:val="32"/>
          <w:cs/>
        </w:rPr>
        <w:t>เงินลงทุนในบริษัทย่อย</w:t>
      </w:r>
      <w:r w:rsidR="007C34B1" w:rsidRPr="009E5F73">
        <w:rPr>
          <w:rFonts w:asciiTheme="majorBidi" w:eastAsia="SimSun" w:hAnsiTheme="majorBidi" w:cstheme="majorBidi" w:hint="cs"/>
          <w:sz w:val="32"/>
          <w:szCs w:val="32"/>
          <w:cs/>
        </w:rPr>
        <w:t>และบริษัทร่วม</w:t>
      </w:r>
    </w:p>
    <w:p w14:paraId="128424CB" w14:textId="58E1A80C" w:rsidR="00C94EEB" w:rsidRPr="009E5F73" w:rsidRDefault="00C94EEB" w:rsidP="00F9372B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เงินลงทุนในบริษัทย่อย</w:t>
      </w:r>
      <w:r w:rsidR="002A6D1C" w:rsidRPr="009E5F73">
        <w:rPr>
          <w:rFonts w:asciiTheme="majorBidi" w:eastAsia="SimSun" w:hAnsiTheme="majorBidi" w:hint="cs"/>
          <w:sz w:val="32"/>
          <w:szCs w:val="32"/>
          <w:cs/>
        </w:rPr>
        <w:t>ในงบการเงินเฉพาะกิจการของบริษัท</w:t>
      </w:r>
      <w:r w:rsidRPr="009E5F73">
        <w:rPr>
          <w:rFonts w:asciiTheme="majorBidi" w:eastAsia="SimSun" w:hAnsiTheme="majorBidi"/>
          <w:sz w:val="32"/>
          <w:szCs w:val="32"/>
          <w:cs/>
        </w:rPr>
        <w:t>บันทึกบัญชีด้วยวิธีราคาทุนหักค่าเผื่อการ</w:t>
      </w:r>
      <w:r w:rsidRPr="009E5F73">
        <w:rPr>
          <w:rFonts w:asciiTheme="majorBidi" w:eastAsia="SimSun" w:hAnsiTheme="majorBidi" w:hint="cs"/>
          <w:sz w:val="32"/>
          <w:szCs w:val="32"/>
          <w:cs/>
        </w:rPr>
        <w:t>ด้อยค่า</w:t>
      </w:r>
      <w:r w:rsidRPr="009E5F73">
        <w:rPr>
          <w:rFonts w:asciiTheme="majorBidi" w:eastAsia="SimSun" w:hAnsiTheme="majorBidi"/>
          <w:sz w:val="32"/>
          <w:szCs w:val="32"/>
          <w:cs/>
        </w:rPr>
        <w:t xml:space="preserve"> (ถ้ามี)</w:t>
      </w:r>
      <w:r w:rsidR="00B6547A" w:rsidRPr="009E5F73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ED774F" w:rsidRPr="009E5F73">
        <w:rPr>
          <w:rFonts w:asciiTheme="majorBidi" w:eastAsia="SimSun" w:hAnsiTheme="majorBidi"/>
          <w:sz w:val="32"/>
          <w:szCs w:val="32"/>
          <w:cs/>
        </w:rPr>
        <w:t>ส่วนการบันทึกบัญชีเงินลงทุนในบริษัทร่วม ในงบการเงินรวมใช้วิธี</w:t>
      </w:r>
      <w:r w:rsidR="00ED774F" w:rsidRPr="009E5F73">
        <w:rPr>
          <w:rFonts w:asciiTheme="majorBidi" w:eastAsia="SimSun" w:hAnsiTheme="majorBidi"/>
          <w:sz w:val="32"/>
          <w:szCs w:val="32"/>
          <w:cs/>
        </w:rPr>
        <w:br/>
        <w:t>ส่วนได้เสีย</w:t>
      </w:r>
    </w:p>
    <w:p w14:paraId="3F056E23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/>
          <w:sz w:val="32"/>
          <w:szCs w:val="32"/>
          <w:cs/>
        </w:rPr>
      </w:pPr>
      <w:r>
        <w:rPr>
          <w:rFonts w:asciiTheme="majorBidi" w:eastAsia="SimSun" w:hAnsiTheme="majorBidi"/>
          <w:sz w:val="32"/>
          <w:szCs w:val="32"/>
          <w:cs/>
        </w:rPr>
        <w:br w:type="page"/>
      </w:r>
    </w:p>
    <w:p w14:paraId="63F8C98C" w14:textId="52E1E470" w:rsidR="00D806ED" w:rsidRPr="009E5F73" w:rsidRDefault="00D806ED" w:rsidP="00F9372B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lastRenderedPageBreak/>
        <w:t>บริษัทร่วม คือ กิจการที่อยู่ภายใต้อิทธิพลอย่างมีนัยสำคัญของกลุ่มบริษัท โดยอิทธิพลอย่าง</w:t>
      </w:r>
      <w:r w:rsidRPr="009E5F73">
        <w:rPr>
          <w:rFonts w:asciiTheme="majorBidi" w:eastAsia="SimSun" w:hAnsiTheme="majorBidi"/>
          <w:sz w:val="32"/>
          <w:szCs w:val="32"/>
          <w:cs/>
        </w:rPr>
        <w:br/>
        <w:t>มีนัยสำคัญ คือ อำนาจในการเข้าไปมีส่วนร่วมในการตัดสินใจเกี่ยวกับนโยบายทางการเงินและการดำเนินงานของผู้ได้รับการลงทุน แต่ไม่ถึงระดับที่จะควบคุมหรือควบคุมร่วมในนโยบายดังกล่าว</w:t>
      </w:r>
    </w:p>
    <w:p w14:paraId="2EB2A429" w14:textId="07DE0E44" w:rsidR="00E71626" w:rsidRPr="009E5F73" w:rsidRDefault="00290B5B" w:rsidP="00F9372B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  <w:cs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ตามวิธีส่วนได้เสีย รายการเงินลงทุนในบริษัทร่วมจะถูกรับรู้เมื่อเริ่มแรกในงบฐานะการเงินรวมด้วยราคาทุน และถูกปรับปรุงภายหลังวันที่ได้มาด้วยส่วนแบ่งกำไรหรือขาดทุนและสัดส่วนของกลุ่มบริษัทในกำไรขาดทุนเบ็ดเสร็จอื่นของบริษัทร่วม เมื่อส่วนแบ่งขาดทุนของกลุ่มบริษัทในบริษัทร่วมมีจำนวนเท่ากับหรือสูงกว่าส่วนได้เสียของกลุ่มบริษัทในบริษัทร่วม (รวมถึงส่วน</w:t>
      </w:r>
      <w:r w:rsidRPr="009E5F73">
        <w:rPr>
          <w:rFonts w:asciiTheme="majorBidi" w:eastAsia="SimSun" w:hAnsiTheme="majorBidi"/>
          <w:sz w:val="32"/>
          <w:szCs w:val="32"/>
          <w:cs/>
        </w:rPr>
        <w:br/>
        <w:t>ได้เสียระยะยาวใดๆ ซึ่งโดยเนื้อหาแล้ว ถือเป็นส่วนหนึ่งของเงินลงทุนสุทธิของกลุ่มบริษัทในบริษัทร่วม) กลุ่มบริษัทจะหยุดรับรู้ส่วนแบ่งในขาดทุนที่เกินกว่าส่วนได้เสียของตนในบริษัทร่วมนั้น สำหรับจำนวนขาดทุนเพิ่มเติมจะรับรู้เป็นหนี้สินก็ต่อเมื่อกลุ่มบริษัทมีภาระผูกพันตามกฎหมายหรือมีภาระผูกพันจากการอนุมานหรือได้จ่ายเงิน เพื่อชำระภาระผูกพันแทนบริษัทร่วมไปแล้ว</w:t>
      </w:r>
    </w:p>
    <w:p w14:paraId="572C719C" w14:textId="2C8969F5" w:rsidR="009520F3" w:rsidRPr="009E5F73" w:rsidRDefault="009520F3" w:rsidP="00F9372B">
      <w:pPr>
        <w:tabs>
          <w:tab w:val="left" w:pos="1080"/>
        </w:tabs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เงินลงทุนในบริษัทร่วมถูกบันทึกบัญชีโดยใช้วิธีส่วนได้เสียนับตั้งแต่วันที่ผู้ได้รับการลงทุนกลายเป็นบริษัทร่วม ส่วนต่างของต้นทุนของเงินลงทุนที่สูงกว่ามูลค่ายุติธรรมสุทธิของสินทรัพย์และหนี้สินที่ระบุได้ของผู้ได้รับการลงทุน ณ วันที่ซื้อเงินลงทุนในบริษัทร่วมจะถูกรับรู้เป็น</w:t>
      </w:r>
      <w:r w:rsidRPr="009E5F73">
        <w:rPr>
          <w:rFonts w:asciiTheme="majorBidi" w:eastAsia="SimSun" w:hAnsiTheme="majorBidi"/>
          <w:sz w:val="32"/>
          <w:szCs w:val="32"/>
          <w:cs/>
        </w:rPr>
        <w:br/>
        <w:t xml:space="preserve">ค่าความนิยม </w:t>
      </w:r>
      <w:r w:rsidR="00F72D85" w:rsidRPr="009E5F73">
        <w:rPr>
          <w:rFonts w:asciiTheme="majorBidi" w:eastAsia="SimSun" w:hAnsiTheme="majorBidi" w:hint="cs"/>
          <w:sz w:val="32"/>
          <w:szCs w:val="32"/>
          <w:cs/>
        </w:rPr>
        <w:t>(ถ้ามี)</w:t>
      </w:r>
      <w:r w:rsidRPr="009E5F73">
        <w:rPr>
          <w:rFonts w:asciiTheme="majorBidi" w:eastAsia="SimSun" w:hAnsiTheme="majorBidi"/>
          <w:sz w:val="32"/>
          <w:szCs w:val="32"/>
          <w:cs/>
        </w:rPr>
        <w:t>โดยรวมอยู่ในมูลค่าตามบัญชีของเงินลงทุน สำหรับส่วนต่างของมูลค่ายุติธรรมสุทธิของสินทรัพย์และหนี้สินที่ระบุได้ที่สูงกว่าต้นทุนของเงินลงทุน ให้รับรู้เป็นกำไรหรือขาดทุนทันทีในงบกำไรขาดทุนเบ็ดเสร็จในงวดที่ซื้อเงินลงทุนนั้น</w:t>
      </w:r>
    </w:p>
    <w:p w14:paraId="1184843B" w14:textId="095CDAB9" w:rsidR="006C068F" w:rsidRPr="009E5F73" w:rsidRDefault="00703186" w:rsidP="00F9372B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  <w:cs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เมื่อกลุ่มบริษัทมีรายการกับบริษัทร่วม กำไรและขาดทุนซึ่งเป็นผลมาจากรายการดังกล่าวจะถูกรับรู้ในงบการเงินรวมของกลุ่มบริษัทเฉพาะส่วนได้เสียของผู้ลงทุนอื่นที่ไม่เกี่ยวข้องกับกลุ่มบริษัทเท่านั้น</w:t>
      </w:r>
    </w:p>
    <w:p w14:paraId="2926CBB0" w14:textId="052D3DC0" w:rsidR="00A35580" w:rsidRPr="009E5F73" w:rsidRDefault="00A35580" w:rsidP="00F9372B">
      <w:pPr>
        <w:tabs>
          <w:tab w:val="left" w:pos="540"/>
        </w:tabs>
        <w:ind w:left="1080" w:right="-14"/>
        <w:jc w:val="thaiDistribute"/>
        <w:rPr>
          <w:i/>
          <w:iCs/>
          <w:sz w:val="32"/>
          <w:szCs w:val="32"/>
        </w:rPr>
      </w:pPr>
      <w:r w:rsidRPr="009E5F73">
        <w:rPr>
          <w:i/>
          <w:iCs/>
          <w:sz w:val="32"/>
          <w:szCs w:val="32"/>
          <w:cs/>
        </w:rPr>
        <w:t>การจำหน่ายเงินลงทุน</w:t>
      </w:r>
    </w:p>
    <w:p w14:paraId="5060EE49" w14:textId="51B80DCB" w:rsidR="00A35580" w:rsidRPr="009E5F73" w:rsidRDefault="00A35580" w:rsidP="00F9372B">
      <w:pPr>
        <w:spacing w:after="240"/>
        <w:ind w:left="1080"/>
        <w:jc w:val="thaiDistribute"/>
        <w:rPr>
          <w:sz w:val="32"/>
          <w:szCs w:val="32"/>
          <w:cs/>
        </w:rPr>
      </w:pPr>
      <w:r w:rsidRPr="009E5F73">
        <w:rPr>
          <w:sz w:val="32"/>
          <w:szCs w:val="32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 จะถูกบันทึกเป็นกำไรหรือขาดทุนใน</w:t>
      </w:r>
      <w:r w:rsidR="00116FC2" w:rsidRPr="009E5F73">
        <w:rPr>
          <w:sz w:val="32"/>
          <w:szCs w:val="32"/>
          <w:cs/>
        </w:rPr>
        <w:t>งบกำไรขาดทุนเบ็ดเสร็จ</w:t>
      </w:r>
    </w:p>
    <w:p w14:paraId="52423122" w14:textId="2BAA4F89" w:rsidR="00A35580" w:rsidRPr="009E5F73" w:rsidRDefault="00A35580" w:rsidP="00F9372B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9E5F73">
        <w:rPr>
          <w:sz w:val="32"/>
          <w:szCs w:val="32"/>
          <w:cs/>
        </w:rPr>
        <w:t>ในกรณีที่กลุ่มบริษัทจำหน่ายเงินลงทุนที่ถืออยู่บางส่วน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ปรับใช้กับมูลค่าตามบัญชีของ</w:t>
      </w:r>
      <w:r w:rsidR="00E94DF5" w:rsidRPr="009E5F73">
        <w:rPr>
          <w:sz w:val="32"/>
          <w:szCs w:val="32"/>
        </w:rPr>
        <w:br/>
      </w:r>
      <w:r w:rsidRPr="009E5F73">
        <w:rPr>
          <w:sz w:val="32"/>
          <w:szCs w:val="32"/>
          <w:cs/>
        </w:rPr>
        <w:t>เงินลงทุนที่เหลืออยู่ทั้งหมด</w:t>
      </w:r>
    </w:p>
    <w:p w14:paraId="18F7945C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033692EE" w14:textId="5FAA07BC" w:rsidR="00494209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</w:rPr>
        <w:lastRenderedPageBreak/>
        <w:t>3</w:t>
      </w:r>
      <w:r w:rsidR="00494209" w:rsidRPr="009E5F73">
        <w:rPr>
          <w:rFonts w:asciiTheme="majorBidi" w:hAnsiTheme="majorBidi" w:cstheme="majorBidi"/>
          <w:sz w:val="32"/>
          <w:szCs w:val="32"/>
          <w:cs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8</w:t>
      </w:r>
      <w:r w:rsidR="00494209" w:rsidRPr="009E5F73">
        <w:rPr>
          <w:rFonts w:asciiTheme="majorBidi" w:hAnsiTheme="majorBidi" w:cstheme="majorBidi"/>
          <w:sz w:val="32"/>
          <w:szCs w:val="32"/>
        </w:rPr>
        <w:tab/>
      </w:r>
      <w:r w:rsidR="00D81D93" w:rsidRPr="009E5F73">
        <w:rPr>
          <w:rFonts w:asciiTheme="majorBidi" w:hAnsiTheme="majorBidi" w:cstheme="majorBidi" w:hint="cs"/>
          <w:sz w:val="32"/>
          <w:szCs w:val="32"/>
          <w:cs/>
        </w:rPr>
        <w:t xml:space="preserve">ที่ดิน </w:t>
      </w:r>
      <w:r w:rsidR="00D81D93" w:rsidRPr="009E5F73">
        <w:rPr>
          <w:rFonts w:asciiTheme="majorBidi" w:hAnsiTheme="majorBidi" w:cstheme="majorBidi"/>
          <w:sz w:val="32"/>
          <w:szCs w:val="32"/>
          <w:cs/>
        </w:rPr>
        <w:t>อาคาร</w:t>
      </w:r>
      <w:r w:rsidR="00494209" w:rsidRPr="009E5F73">
        <w:rPr>
          <w:rFonts w:asciiTheme="majorBidi" w:hAnsiTheme="majorBidi" w:cstheme="majorBidi"/>
          <w:sz w:val="32"/>
          <w:szCs w:val="32"/>
          <w:cs/>
        </w:rPr>
        <w:t>และอุปกรณ์</w:t>
      </w:r>
    </w:p>
    <w:p w14:paraId="73EE225C" w14:textId="77777777" w:rsidR="00C971D3" w:rsidRPr="009E5F73" w:rsidRDefault="00C971D3" w:rsidP="00F9372B">
      <w:pPr>
        <w:ind w:left="1080"/>
        <w:jc w:val="both"/>
        <w:rPr>
          <w:i/>
          <w:iCs/>
          <w:sz w:val="32"/>
          <w:szCs w:val="32"/>
        </w:rPr>
      </w:pPr>
      <w:r w:rsidRPr="009E5F73">
        <w:rPr>
          <w:i/>
          <w:iCs/>
          <w:sz w:val="32"/>
          <w:szCs w:val="32"/>
          <w:cs/>
        </w:rPr>
        <w:t>การรับรู้และการวัดมูลค่า</w:t>
      </w:r>
    </w:p>
    <w:p w14:paraId="27135F06" w14:textId="33ABB45E" w:rsidR="005F3271" w:rsidRPr="009E5F73" w:rsidRDefault="005F3271" w:rsidP="00F9372B">
      <w:pPr>
        <w:spacing w:after="240"/>
        <w:ind w:left="1080" w:right="63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ที่ดิน แสดง</w:t>
      </w:r>
      <w:r w:rsidRPr="009E5F73">
        <w:rPr>
          <w:rFonts w:ascii="Angsana New" w:hAnsi="Angsana New" w:hint="cs"/>
          <w:sz w:val="32"/>
          <w:szCs w:val="32"/>
          <w:cs/>
        </w:rPr>
        <w:t>ด้วย</w:t>
      </w:r>
      <w:r w:rsidRPr="009E5F73">
        <w:rPr>
          <w:rFonts w:ascii="Angsana New" w:hAnsi="Angsana New"/>
          <w:sz w:val="32"/>
          <w:szCs w:val="32"/>
          <w:cs/>
        </w:rPr>
        <w:t>ราคาทุน</w:t>
      </w:r>
      <w:r w:rsidRPr="009E5F73">
        <w:rPr>
          <w:rFonts w:ascii="Angsana New" w:hAnsi="Angsana New" w:hint="cs"/>
          <w:sz w:val="32"/>
          <w:szCs w:val="32"/>
          <w:cs/>
        </w:rPr>
        <w:t>หักค่าเผื่อการ</w:t>
      </w:r>
      <w:r w:rsidR="00D7025B" w:rsidRPr="009E5F73">
        <w:rPr>
          <w:rFonts w:ascii="Angsana New" w:hAnsi="Angsana New" w:hint="cs"/>
          <w:sz w:val="32"/>
          <w:szCs w:val="32"/>
          <w:cs/>
        </w:rPr>
        <w:t>ด้อยค่า</w:t>
      </w:r>
      <w:r w:rsidRPr="009E5F73">
        <w:rPr>
          <w:rFonts w:ascii="Angsana New" w:hAnsi="Angsana New" w:hint="cs"/>
          <w:sz w:val="32"/>
          <w:szCs w:val="32"/>
          <w:cs/>
        </w:rPr>
        <w:t xml:space="preserve"> </w:t>
      </w:r>
      <w:r w:rsidRPr="009E5F73">
        <w:rPr>
          <w:rFonts w:ascii="Angsana New" w:hAnsi="Angsana New"/>
          <w:sz w:val="32"/>
          <w:szCs w:val="32"/>
        </w:rPr>
        <w:t>(</w:t>
      </w:r>
      <w:r w:rsidRPr="009E5F73">
        <w:rPr>
          <w:rFonts w:ascii="Angsana New" w:hAnsi="Angsana New" w:hint="cs"/>
          <w:sz w:val="32"/>
          <w:szCs w:val="32"/>
          <w:cs/>
        </w:rPr>
        <w:t>ถ้ามี</w:t>
      </w:r>
      <w:r w:rsidRPr="009E5F73">
        <w:rPr>
          <w:rFonts w:ascii="Angsana New" w:hAnsi="Angsana New"/>
          <w:sz w:val="32"/>
          <w:szCs w:val="32"/>
        </w:rPr>
        <w:t>)</w:t>
      </w:r>
    </w:p>
    <w:p w14:paraId="5FAF7606" w14:textId="64440252" w:rsidR="009727E8" w:rsidRPr="009E5F73" w:rsidRDefault="00D81D93" w:rsidP="00F9372B">
      <w:pPr>
        <w:spacing w:after="240"/>
        <w:ind w:left="1080" w:right="63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</w:rPr>
        <w:t>แสดงในราคาทุนหักค่าเสื่อมราคาสะสมและ</w:t>
      </w:r>
      <w:r w:rsidR="005F3271" w:rsidRPr="009E5F73">
        <w:rPr>
          <w:rFonts w:ascii="Angsana New" w:hAnsi="Angsana New" w:hint="cs"/>
          <w:sz w:val="32"/>
          <w:szCs w:val="32"/>
          <w:cs/>
        </w:rPr>
        <w:t>ค่าเผื่อการ</w:t>
      </w:r>
      <w:r w:rsidR="00C33FDB" w:rsidRPr="009E5F73">
        <w:rPr>
          <w:rFonts w:ascii="Angsana New" w:hAnsi="Angsana New" w:hint="cs"/>
          <w:sz w:val="32"/>
          <w:szCs w:val="32"/>
          <w:cs/>
        </w:rPr>
        <w:t>ด้อยค่า</w:t>
      </w:r>
      <w:r w:rsidR="001B3F11" w:rsidRPr="009E5F73">
        <w:rPr>
          <w:rFonts w:ascii="Angsana New" w:hAnsi="Angsana New" w:hint="cs"/>
          <w:sz w:val="32"/>
          <w:szCs w:val="32"/>
          <w:cs/>
        </w:rPr>
        <w:t xml:space="preserve"> </w:t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</w:rPr>
        <w:t>(ถ้ามี)</w:t>
      </w:r>
    </w:p>
    <w:p w14:paraId="6C282000" w14:textId="4ABC9885" w:rsidR="000F2758" w:rsidRPr="009E5F73" w:rsidRDefault="00164293" w:rsidP="00F9372B">
      <w:pPr>
        <w:spacing w:after="240"/>
        <w:ind w:left="1080" w:right="63"/>
        <w:jc w:val="thaiDistribute"/>
        <w:rPr>
          <w:sz w:val="32"/>
          <w:szCs w:val="32"/>
          <w:cs/>
        </w:rPr>
      </w:pPr>
      <w:r w:rsidRPr="009E5F73">
        <w:rPr>
          <w:rFonts w:hAnsi="Times New Roman"/>
          <w:spacing w:val="-4"/>
          <w:sz w:val="32"/>
          <w:szCs w:val="32"/>
          <w:cs/>
        </w:rPr>
        <w:t>ราคาทุนรวมถึงต้นทุนทางตรง</w:t>
      </w:r>
      <w:r w:rsidRPr="009E5F73">
        <w:rPr>
          <w:rFonts w:hAnsi="Times New Roman"/>
          <w:spacing w:val="-4"/>
          <w:sz w:val="32"/>
          <w:szCs w:val="32"/>
        </w:rPr>
        <w:t xml:space="preserve"> </w:t>
      </w:r>
      <w:r w:rsidRPr="009E5F73">
        <w:rPr>
          <w:rFonts w:hAnsi="Times New Roman"/>
          <w:spacing w:val="-4"/>
          <w:sz w:val="32"/>
          <w:szCs w:val="32"/>
          <w:cs/>
        </w:rPr>
        <w:t>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9E5F73">
        <w:rPr>
          <w:rFonts w:hAnsi="Times New Roman"/>
          <w:spacing w:val="-4"/>
          <w:sz w:val="32"/>
          <w:szCs w:val="32"/>
        </w:rPr>
        <w:t xml:space="preserve"> </w:t>
      </w:r>
      <w:r w:rsidRPr="009E5F73">
        <w:rPr>
          <w:rFonts w:hAnsi="Times New Roman"/>
          <w:spacing w:val="-4"/>
          <w:sz w:val="32"/>
          <w:szCs w:val="32"/>
          <w:cs/>
        </w:rPr>
        <w:t>แรงงานทางตรง และต้นทุนทางตรงอื่นๆ ที่เกี่ยวข้องกับการจัดหาสินทรัพย์เพื่อให้สินทรัพย์นั้นอยู่ในสภาพที่พร้อมจะใช้งานได้ตามวัตถุประสงค์ ราคาทุนรวมถึงต้นทุนในการรื้อถอน</w:t>
      </w:r>
      <w:r w:rsidRPr="009E5F73">
        <w:rPr>
          <w:rFonts w:hAnsi="Times New Roman"/>
          <w:spacing w:val="-4"/>
          <w:sz w:val="32"/>
          <w:szCs w:val="32"/>
        </w:rPr>
        <w:t xml:space="preserve"> </w:t>
      </w:r>
      <w:r w:rsidRPr="009E5F73">
        <w:rPr>
          <w:rFonts w:hAnsi="Times New Roman"/>
          <w:spacing w:val="-4"/>
          <w:sz w:val="32"/>
          <w:szCs w:val="32"/>
          <w:cs/>
        </w:rPr>
        <w:t>การขนย้าย</w:t>
      </w:r>
      <w:r w:rsidRPr="009E5F73">
        <w:rPr>
          <w:rFonts w:hAnsi="Times New Roman"/>
          <w:spacing w:val="-4"/>
          <w:sz w:val="32"/>
          <w:szCs w:val="32"/>
        </w:rPr>
        <w:t xml:space="preserve"> </w:t>
      </w:r>
      <w:r w:rsidRPr="009E5F73">
        <w:rPr>
          <w:rFonts w:hAnsi="Times New Roman"/>
          <w:spacing w:val="-4"/>
          <w:sz w:val="32"/>
          <w:szCs w:val="32"/>
          <w:cs/>
        </w:rPr>
        <w:t>การบูรณะสถานที่ตั้งของสินทรัพย์และต้นทุนการกู้ยืม</w:t>
      </w:r>
      <w:r w:rsidRPr="009E5F73">
        <w:rPr>
          <w:rFonts w:hAnsi="Times New Roman"/>
          <w:spacing w:val="-4"/>
          <w:sz w:val="32"/>
          <w:szCs w:val="32"/>
        </w:rPr>
        <w:t xml:space="preserve"> </w:t>
      </w:r>
      <w:r w:rsidRPr="009E5F73">
        <w:rPr>
          <w:rFonts w:hAnsi="Times New Roman"/>
          <w:spacing w:val="-4"/>
          <w:sz w:val="32"/>
          <w:szCs w:val="32"/>
          <w:cs/>
        </w:rPr>
        <w:t>สำหรับเครื่องมือที่ควบคุมโดยลิขสิทธิ์ซอฟท์แวร์ซึ่งไม่สามารถทำงานได้โดยปราศจากลิขสิทธิ์ซอฟท์แวร์นั้นให้ถือว่าลิขสิทธิ์ซอฟท์แวร์ดังกล่าวเป็นส่วนหนึ่งของอุปกรณ์</w:t>
      </w:r>
    </w:p>
    <w:p w14:paraId="56F18EAE" w14:textId="3C7E0088" w:rsidR="00164293" w:rsidRPr="009E5F73" w:rsidRDefault="00164293" w:rsidP="00F9372B">
      <w:pPr>
        <w:spacing w:after="240"/>
        <w:ind w:left="1080" w:right="63"/>
        <w:jc w:val="thaiDistribute"/>
        <w:rPr>
          <w:spacing w:val="-10"/>
          <w:sz w:val="32"/>
          <w:szCs w:val="32"/>
        </w:rPr>
      </w:pPr>
      <w:r w:rsidRPr="009E5F73">
        <w:rPr>
          <w:rFonts w:hAnsi="Times New Roman"/>
          <w:spacing w:val="-4"/>
          <w:sz w:val="32"/>
          <w:szCs w:val="32"/>
          <w:cs/>
        </w:rPr>
        <w:t>ส่วนประกอบของรายการที่ดิน</w:t>
      </w:r>
      <w:r w:rsidRPr="009E5F73">
        <w:rPr>
          <w:rFonts w:hAnsi="Times New Roman"/>
          <w:spacing w:val="-4"/>
          <w:sz w:val="32"/>
          <w:szCs w:val="32"/>
        </w:rPr>
        <w:t xml:space="preserve"> </w:t>
      </w:r>
      <w:r w:rsidRPr="009E5F73">
        <w:rPr>
          <w:rFonts w:hAnsi="Times New Roman"/>
          <w:spacing w:val="-4"/>
          <w:sz w:val="32"/>
          <w:szCs w:val="32"/>
          <w:cs/>
        </w:rPr>
        <w:t>อาคารและอุปกรณ์แต่ละรายการที่มีอายุการให้ประโยชน์ไม่เท่ากัน</w:t>
      </w:r>
      <w:r w:rsidRPr="009E5F73">
        <w:rPr>
          <w:sz w:val="32"/>
          <w:szCs w:val="32"/>
          <w:cs/>
        </w:rPr>
        <w:t>ต้องบันทึกแต่ละส่วนประกอบที่มีนัยสำคัญแยกต่างหากจากกัน</w:t>
      </w:r>
    </w:p>
    <w:p w14:paraId="7C9B3ABC" w14:textId="26DAF3A5" w:rsidR="002F0069" w:rsidRPr="009E5F73" w:rsidRDefault="00A56D2A" w:rsidP="00F9372B">
      <w:pPr>
        <w:spacing w:after="240"/>
        <w:ind w:left="1080" w:right="63"/>
        <w:jc w:val="thaiDistribute"/>
        <w:rPr>
          <w:sz w:val="32"/>
          <w:szCs w:val="32"/>
        </w:rPr>
      </w:pPr>
      <w:r w:rsidRPr="009E5F73">
        <w:rPr>
          <w:spacing w:val="-10"/>
          <w:sz w:val="32"/>
          <w:szCs w:val="32"/>
          <w:cs/>
        </w:rPr>
        <w:t>กำไรหรือขาดทุนจากการจำหน่ายที่ดิน อาคาร และอุปกรณ์ คือผลต่างระหว่างสิ่งตอบแทนสุทธิที่ได้รับจากการจำหน่าย</w:t>
      </w:r>
      <w:r w:rsidRPr="009E5F73">
        <w:rPr>
          <w:sz w:val="32"/>
          <w:szCs w:val="32"/>
          <w:cs/>
        </w:rPr>
        <w:t>กับมูลค่าตามบัญชีของที่ดิน อาคารและอุปกรณ์ โดยรับรู้สุทธิเป็นกำไรหรือขาดทุนใน</w:t>
      </w:r>
      <w:r w:rsidR="00116FC2" w:rsidRPr="009E5F73">
        <w:rPr>
          <w:sz w:val="32"/>
          <w:szCs w:val="32"/>
          <w:cs/>
        </w:rPr>
        <w:t>งบกำไรขาดทุนเบ็ดเสร็จ</w:t>
      </w:r>
    </w:p>
    <w:p w14:paraId="7EDF082C" w14:textId="3BB952FB" w:rsidR="00164293" w:rsidRPr="009E5F73" w:rsidRDefault="00164293" w:rsidP="00F9372B">
      <w:pPr>
        <w:spacing w:after="120"/>
        <w:ind w:left="1080"/>
        <w:rPr>
          <w:i/>
          <w:iCs/>
          <w:sz w:val="32"/>
          <w:szCs w:val="32"/>
        </w:rPr>
      </w:pPr>
      <w:r w:rsidRPr="009E5F73">
        <w:rPr>
          <w:i/>
          <w:iCs/>
          <w:sz w:val="32"/>
          <w:szCs w:val="32"/>
          <w:cs/>
        </w:rPr>
        <w:t>ต้นทุนที่เกิดขึ้นในภายหลัง</w:t>
      </w:r>
    </w:p>
    <w:p w14:paraId="4D496AE8" w14:textId="7DDC5461" w:rsidR="00164293" w:rsidRPr="009E5F73" w:rsidRDefault="00164293" w:rsidP="00F9372B">
      <w:pPr>
        <w:pStyle w:val="Default"/>
        <w:spacing w:after="240"/>
        <w:ind w:left="1080"/>
        <w:jc w:val="thaiDistribute"/>
        <w:rPr>
          <w:rFonts w:ascii="Angsana New" w:hAnsi="Angsana New" w:cs="Angsana New"/>
          <w:color w:val="auto"/>
          <w:sz w:val="32"/>
          <w:szCs w:val="32"/>
          <w:cs/>
          <w:lang w:val="en-GB"/>
        </w:rPr>
      </w:pPr>
      <w:r w:rsidRPr="009E5F73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9E5F73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อาคารและ</w:t>
      </w:r>
      <w:r w:rsidRPr="009E5F73">
        <w:rPr>
          <w:rFonts w:ascii="Angsana New" w:hAnsi="Angsana New" w:cs="Angsana New"/>
          <w:color w:val="auto"/>
          <w:spacing w:val="-6"/>
          <w:sz w:val="32"/>
          <w:szCs w:val="32"/>
          <w:cs/>
          <w:lang w:val="en-GB"/>
        </w:rPr>
        <w:t>อุปกรณ์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</w:t>
      </w:r>
      <w:r w:rsidRPr="009E5F73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</w:t>
      </w:r>
      <w:r w:rsidRPr="009E5F73">
        <w:rPr>
          <w:rFonts w:ascii="Angsana New" w:hAnsi="Angsana New" w:cs="Angsana New"/>
          <w:color w:val="auto"/>
          <w:spacing w:val="-6"/>
          <w:sz w:val="32"/>
          <w:szCs w:val="32"/>
          <w:cs/>
          <w:lang w:val="en-GB"/>
        </w:rPr>
        <w:t>มูลค่าตามบัญชี ต้นทุนที่เกิดขึ้นในการซ่อมบำรุงที่ดิน</w:t>
      </w:r>
      <w:r w:rsidRPr="009E5F73">
        <w:rPr>
          <w:rFonts w:ascii="Angsana New" w:hAnsi="Angsana New" w:cs="Angsana New"/>
          <w:color w:val="auto"/>
          <w:spacing w:val="-6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 w:cs="Angsana New"/>
          <w:color w:val="auto"/>
          <w:spacing w:val="-6"/>
          <w:sz w:val="32"/>
          <w:szCs w:val="32"/>
          <w:cs/>
          <w:lang w:val="en-GB"/>
        </w:rPr>
        <w:t>อาคารและอุปกรณ์ที่เกิดขึ้นเป็นประจำจะรับรู้เป็นค่าใช้จ่าย</w:t>
      </w:r>
      <w:r w:rsidR="00C5395F" w:rsidRPr="009E5F73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ใน</w:t>
      </w:r>
      <w:r w:rsidR="00116FC2" w:rsidRPr="009E5F73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งบกำไรขาดทุนเบ็ดเสร็จ</w:t>
      </w:r>
      <w:r w:rsidRPr="009E5F73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เมื่อเกิดขึ้น</w:t>
      </w:r>
    </w:p>
    <w:p w14:paraId="56F512B3" w14:textId="53DF20FD" w:rsidR="00A56D2A" w:rsidRPr="009E5F73" w:rsidRDefault="00A56D2A" w:rsidP="00F9372B">
      <w:pPr>
        <w:ind w:left="1080"/>
        <w:jc w:val="thaiDistribute"/>
        <w:rPr>
          <w:i/>
          <w:iCs/>
          <w:sz w:val="32"/>
          <w:szCs w:val="32"/>
        </w:rPr>
      </w:pPr>
      <w:r w:rsidRPr="009E5F73">
        <w:rPr>
          <w:i/>
          <w:iCs/>
          <w:sz w:val="32"/>
          <w:szCs w:val="32"/>
          <w:cs/>
        </w:rPr>
        <w:t>ค่าเสื่อมราคา</w:t>
      </w:r>
    </w:p>
    <w:p w14:paraId="0F151C5B" w14:textId="45F5A632" w:rsidR="00870C2B" w:rsidRPr="009E5F73" w:rsidRDefault="00870C2B" w:rsidP="00F9372B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ค่าเสื่อมราคาคำนวณจากมูลค่าเสื่อมสภาพของรายการอาคารและอุปกรณ์ซึ่งประกอบด้วยราคาทุนของสินทรัพย์หรือต้นทุนในการเปลี่ยนแทนอื่น</w:t>
      </w:r>
      <w:r w:rsidRPr="009E5F73">
        <w:rPr>
          <w:rFonts w:asciiTheme="majorBidi" w:eastAsia="SimSun" w:hAnsiTheme="majorBidi"/>
          <w:sz w:val="32"/>
          <w:szCs w:val="32"/>
        </w:rPr>
        <w:t xml:space="preserve"> </w:t>
      </w:r>
      <w:r w:rsidRPr="009E5F73">
        <w:rPr>
          <w:rFonts w:asciiTheme="majorBidi" w:eastAsia="SimSun" w:hAnsiTheme="majorBidi"/>
          <w:sz w:val="32"/>
          <w:szCs w:val="32"/>
          <w:cs/>
        </w:rPr>
        <w:t>หักด้วยมูลค่าคงเหลือของสินทรัพย์</w:t>
      </w:r>
    </w:p>
    <w:p w14:paraId="4D2CC286" w14:textId="68692ED0" w:rsidR="00870C2B" w:rsidRPr="009E5F73" w:rsidRDefault="00870C2B" w:rsidP="00F9372B">
      <w:pPr>
        <w:spacing w:after="120"/>
        <w:ind w:left="1080" w:right="58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9E5F73">
        <w:rPr>
          <w:spacing w:val="-6"/>
          <w:sz w:val="32"/>
          <w:szCs w:val="32"/>
          <w:cs/>
        </w:rPr>
        <w:t>ค่าเสื่อมราคาบันทึกเป็นค่าใช้จ่ายใน</w:t>
      </w:r>
      <w:r w:rsidR="00CA08BF" w:rsidRPr="009E5F73">
        <w:rPr>
          <w:rFonts w:ascii="Angsana New" w:hAnsi="Angsana New"/>
          <w:sz w:val="32"/>
          <w:szCs w:val="32"/>
          <w:cs/>
          <w:lang w:val="en-GB"/>
        </w:rPr>
        <w:t>งบกำไรขาดทุนเบ็ดเสร็จ</w:t>
      </w:r>
      <w:r w:rsidRPr="009E5F73">
        <w:rPr>
          <w:spacing w:val="-6"/>
          <w:sz w:val="32"/>
          <w:szCs w:val="32"/>
          <w:cs/>
        </w:rPr>
        <w:t xml:space="preserve"> คำนวณโดยวิธีเส้นตรงตามเกณฑ์อายุ</w:t>
      </w:r>
      <w:r w:rsidRPr="009E5F73">
        <w:rPr>
          <w:rFonts w:hAnsi="Times New Roman"/>
          <w:sz w:val="32"/>
          <w:szCs w:val="32"/>
          <w:cs/>
        </w:rPr>
        <w:t>การใช้งานโดยประมาณของส่วนประกอบของสินทรัพย์แต่ละรายการ ประมาณการอายุการใช้งาน</w:t>
      </w:r>
      <w:r w:rsidRPr="009E5F73">
        <w:rPr>
          <w:spacing w:val="-6"/>
          <w:sz w:val="32"/>
          <w:szCs w:val="32"/>
          <w:cs/>
        </w:rPr>
        <w:t>ของสินทรัพย์แสดงได้ดังนี้</w:t>
      </w:r>
    </w:p>
    <w:p w14:paraId="344D21A7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>
        <w:rPr>
          <w:rFonts w:asciiTheme="majorBidi" w:eastAsia="SimSun" w:hAnsiTheme="majorBidi" w:cstheme="majorBidi"/>
          <w:sz w:val="32"/>
          <w:szCs w:val="32"/>
          <w:cs/>
        </w:rPr>
        <w:br w:type="page"/>
      </w:r>
    </w:p>
    <w:p w14:paraId="2E0F32C3" w14:textId="6D0357D3" w:rsidR="00494209" w:rsidRPr="009E5F73" w:rsidRDefault="006147DC" w:rsidP="00F9372B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 w:hint="cs"/>
          <w:sz w:val="32"/>
          <w:szCs w:val="32"/>
          <w:cs/>
        </w:rPr>
        <w:lastRenderedPageBreak/>
        <w:t>อาคาร</w:t>
      </w:r>
      <w:r w:rsidR="00BF6057" w:rsidRPr="009E5F73">
        <w:rPr>
          <w:rFonts w:asciiTheme="majorBidi" w:eastAsia="SimSun" w:hAnsiTheme="majorBidi" w:cstheme="majorBidi" w:hint="cs"/>
          <w:sz w:val="32"/>
          <w:szCs w:val="32"/>
          <w:cs/>
        </w:rPr>
        <w:t>และส่วนปรับปรุงอาคาร</w:t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5</w:t>
      </w:r>
      <w:r w:rsidR="003779E0" w:rsidRPr="009E5F73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656027" w:rsidRPr="009E5F73">
        <w:rPr>
          <w:rFonts w:asciiTheme="majorBidi" w:eastAsia="SimSun" w:hAnsiTheme="majorBidi" w:cstheme="majorBidi"/>
          <w:sz w:val="32"/>
          <w:szCs w:val="32"/>
        </w:rPr>
        <w:t>-</w:t>
      </w:r>
      <w:r w:rsidR="003779E0" w:rsidRPr="009E5F73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E5F73" w:rsidRPr="009E5F73">
        <w:rPr>
          <w:rFonts w:asciiTheme="majorBidi" w:eastAsia="SimSun" w:hAnsiTheme="majorBidi" w:cstheme="majorBidi" w:hint="cs"/>
          <w:sz w:val="32"/>
          <w:szCs w:val="32"/>
        </w:rPr>
        <w:t>20</w:t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181B21B5" w14:textId="6428933B" w:rsidR="006147DC" w:rsidRPr="009E5F73" w:rsidRDefault="00656027" w:rsidP="00F9372B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 w:hint="cs"/>
          <w:sz w:val="32"/>
          <w:szCs w:val="32"/>
          <w:cs/>
        </w:rPr>
        <w:t>เครื่องจักรและอุปกรณ์โรงงาน</w:t>
      </w:r>
      <w:r w:rsidR="006147DC" w:rsidRPr="009E5F73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5</w:t>
      </w:r>
      <w:r w:rsidR="006625BB" w:rsidRPr="009E5F73">
        <w:rPr>
          <w:rFonts w:asciiTheme="majorBidi" w:eastAsia="SimSun" w:hAnsiTheme="majorBidi" w:cstheme="majorBidi"/>
          <w:sz w:val="32"/>
          <w:szCs w:val="32"/>
        </w:rPr>
        <w:t xml:space="preserve"> -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9E5F73" w:rsidRPr="009E5F73">
        <w:rPr>
          <w:rFonts w:asciiTheme="majorBidi" w:eastAsia="SimSun" w:hAnsiTheme="majorBidi" w:cstheme="majorBidi" w:hint="cs"/>
          <w:sz w:val="32"/>
          <w:szCs w:val="32"/>
        </w:rPr>
        <w:t>0</w:t>
      </w:r>
      <w:r w:rsidR="006625BB"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63E8DF70" w14:textId="7466B023" w:rsidR="00494209" w:rsidRPr="009E5F73" w:rsidRDefault="00494209" w:rsidP="00F9372B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เครื่องมือ</w:t>
      </w:r>
      <w:r w:rsidR="003779E0" w:rsidRPr="009E5F73">
        <w:rPr>
          <w:rFonts w:asciiTheme="majorBidi" w:eastAsia="SimSun" w:hAnsiTheme="majorBidi" w:cstheme="majorBidi" w:hint="cs"/>
          <w:sz w:val="32"/>
          <w:szCs w:val="32"/>
          <w:cs/>
        </w:rPr>
        <w:t>และ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เครื่องใช้</w:t>
      </w:r>
      <w:r w:rsidR="003779E0" w:rsidRPr="009E5F73">
        <w:rPr>
          <w:rFonts w:asciiTheme="majorBidi" w:eastAsia="SimSun" w:hAnsiTheme="majorBidi" w:cstheme="majorBidi" w:hint="cs"/>
          <w:sz w:val="32"/>
          <w:szCs w:val="32"/>
          <w:cs/>
        </w:rPr>
        <w:t>โรงงาน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  <w:r w:rsidR="00E54849"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-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5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77D0BED9" w14:textId="26C08B4B" w:rsidR="00494209" w:rsidRPr="009E5F73" w:rsidRDefault="00494209" w:rsidP="00F9372B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เครื่องตกแต่ง</w:t>
      </w:r>
      <w:r w:rsidR="003779E0" w:rsidRPr="009E5F73">
        <w:rPr>
          <w:rFonts w:asciiTheme="majorBidi" w:eastAsia="SimSun" w:hAnsiTheme="majorBidi" w:cstheme="majorBidi" w:hint="cs"/>
          <w:sz w:val="32"/>
          <w:szCs w:val="32"/>
          <w:cs/>
        </w:rPr>
        <w:t>ติดตั้ง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และเครื่องใช้สำนักงาน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3779E0" w:rsidRPr="009E5F73">
        <w:rPr>
          <w:rFonts w:asciiTheme="majorBidi" w:eastAsia="SimSun" w:hAnsiTheme="majorBidi" w:cstheme="majorBidi"/>
          <w:sz w:val="32"/>
          <w:szCs w:val="32"/>
        </w:rPr>
        <w:t xml:space="preserve"> -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5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2E8BFDEA" w14:textId="4EECBCD4" w:rsidR="00494209" w:rsidRPr="009E5F73" w:rsidRDefault="00494209" w:rsidP="00F9372B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ยานพาหนะ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5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13EFCAA1" w14:textId="77777777" w:rsidR="00870C2B" w:rsidRPr="009E5F73" w:rsidRDefault="00870C2B" w:rsidP="00F9372B">
      <w:pPr>
        <w:spacing w:before="240" w:after="240"/>
        <w:ind w:left="1080" w:right="58"/>
        <w:jc w:val="thaiDistribute"/>
        <w:rPr>
          <w:rFonts w:hAnsi="Times New Roman"/>
          <w:sz w:val="32"/>
          <w:szCs w:val="32"/>
        </w:rPr>
      </w:pPr>
      <w:r w:rsidRPr="009E5F73">
        <w:rPr>
          <w:rFonts w:hAnsi="Times New Roman"/>
          <w:sz w:val="32"/>
          <w:szCs w:val="32"/>
          <w:cs/>
        </w:rPr>
        <w:t>กลุ่มบริษัทไม่คิดค่าเสื่อมราคาสำหรับที่ดินและสินทรัพย์ที่อยู่ระหว่างการก่อสร้าง</w:t>
      </w:r>
    </w:p>
    <w:p w14:paraId="7F897EC5" w14:textId="474AE415" w:rsidR="00870C2B" w:rsidRPr="009E5F73" w:rsidRDefault="00870C2B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sz w:val="32"/>
          <w:szCs w:val="32"/>
        </w:rPr>
      </w:pPr>
      <w:r w:rsidRPr="009E5F73">
        <w:rPr>
          <w:sz w:val="32"/>
          <w:szCs w:val="32"/>
          <w:cs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ถูกทบทวนอย่างน้อยที่สุดทุกสิ้นรอบปีบัญชี และปรับปรุงตามความเหมาะสม</w:t>
      </w:r>
    </w:p>
    <w:p w14:paraId="6F996142" w14:textId="32487BDE" w:rsidR="00FF33EB" w:rsidRPr="009E5F73" w:rsidRDefault="00FF33EB" w:rsidP="00F9372B">
      <w:pPr>
        <w:overflowPunct/>
        <w:autoSpaceDE/>
        <w:autoSpaceDN/>
        <w:adjustRightInd/>
        <w:spacing w:before="240" w:after="240"/>
        <w:ind w:left="1080" w:right="63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 w:hint="cs"/>
          <w:sz w:val="32"/>
          <w:szCs w:val="32"/>
          <w:cs/>
        </w:rPr>
        <w:t>กลุ่มบริษัท</w:t>
      </w:r>
      <w:r w:rsidRPr="009E5F73">
        <w:rPr>
          <w:rFonts w:asciiTheme="majorBidi" w:hAnsiTheme="majorBidi"/>
          <w:sz w:val="32"/>
          <w:szCs w:val="32"/>
          <w:cs/>
        </w:rPr>
        <w:t>รับรู้ค่าซ่อมแซมและบำรุงรักษาเป็นค่าใช้จ่ายใน</w:t>
      </w:r>
      <w:r w:rsidR="00116FC2" w:rsidRPr="009E5F73">
        <w:rPr>
          <w:sz w:val="32"/>
          <w:szCs w:val="32"/>
          <w:cs/>
        </w:rPr>
        <w:t>งบกำไรขาดทุนเบ็ดเสร็จ</w:t>
      </w:r>
      <w:r w:rsidRPr="009E5F73">
        <w:rPr>
          <w:rFonts w:asciiTheme="majorBidi" w:hAnsiTheme="majorBidi"/>
          <w:sz w:val="32"/>
          <w:szCs w:val="32"/>
          <w:cs/>
        </w:rPr>
        <w:t>ในระหว่าง</w:t>
      </w:r>
      <w:r w:rsidRPr="009E5F73">
        <w:rPr>
          <w:rFonts w:asciiTheme="majorBidi" w:hAnsiTheme="majorBidi" w:hint="cs"/>
          <w:sz w:val="32"/>
          <w:szCs w:val="32"/>
          <w:cs/>
        </w:rPr>
        <w:t>ปี</w:t>
      </w:r>
      <w:r w:rsidRPr="009E5F73">
        <w:rPr>
          <w:rFonts w:asciiTheme="majorBidi" w:hAnsiTheme="majorBidi"/>
          <w:sz w:val="32"/>
          <w:szCs w:val="32"/>
          <w:cs/>
        </w:rPr>
        <w:t>บัญชีที่เกิดรายการ</w:t>
      </w:r>
    </w:p>
    <w:p w14:paraId="6E4BD614" w14:textId="67676C52" w:rsidR="001D3492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</w:rPr>
        <w:t>3</w:t>
      </w:r>
      <w:r w:rsidR="006711DD" w:rsidRPr="009E5F73">
        <w:rPr>
          <w:rFonts w:asciiTheme="majorBidi" w:hAnsiTheme="majorBidi" w:cstheme="majorBidi"/>
          <w:sz w:val="32"/>
          <w:szCs w:val="32"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9</w:t>
      </w:r>
      <w:r w:rsidR="00494209" w:rsidRPr="009E5F73">
        <w:rPr>
          <w:rFonts w:asciiTheme="majorBidi" w:hAnsiTheme="majorBidi" w:cstheme="majorBidi"/>
          <w:sz w:val="32"/>
          <w:szCs w:val="32"/>
        </w:rPr>
        <w:tab/>
      </w:r>
      <w:r w:rsidR="00103A46" w:rsidRPr="009E5F73">
        <w:rPr>
          <w:rFonts w:asciiTheme="majorBidi" w:hAnsiTheme="majorBidi"/>
          <w:sz w:val="32"/>
          <w:szCs w:val="32"/>
          <w:cs/>
        </w:rPr>
        <w:t>สินทรัพย์ไม่มีตัวตน</w:t>
      </w:r>
    </w:p>
    <w:p w14:paraId="076D69B8" w14:textId="2E3BAECC" w:rsidR="00226ACB" w:rsidRPr="009E5F73" w:rsidRDefault="00AD6497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/>
          <w:sz w:val="32"/>
          <w:szCs w:val="32"/>
          <w:lang w:val="en-GB"/>
        </w:rPr>
      </w:pPr>
      <w:r w:rsidRPr="009E5F73">
        <w:rPr>
          <w:rFonts w:asciiTheme="majorBidi" w:hAnsiTheme="majorBidi"/>
          <w:sz w:val="32"/>
          <w:szCs w:val="32"/>
          <w:cs/>
        </w:rPr>
        <w:t>สินทรัพย์ไม่มีตัวตน</w:t>
      </w:r>
      <w:r w:rsidR="00226ACB" w:rsidRPr="009E5F73">
        <w:rPr>
          <w:rFonts w:asciiTheme="majorBidi" w:hAnsiTheme="majorBidi"/>
          <w:sz w:val="32"/>
          <w:szCs w:val="32"/>
          <w:cs/>
          <w:lang w:val="en-GB"/>
        </w:rPr>
        <w:t>ที่อายุการให้ประโยชน์ทราบได้แน่นอน แสดงตามราคาทุนหักด้วย</w:t>
      </w:r>
      <w:r w:rsidR="001A1B33" w:rsidRPr="009E5F73">
        <w:rPr>
          <w:rFonts w:asciiTheme="majorBidi" w:hAnsiTheme="majorBidi"/>
          <w:sz w:val="32"/>
          <w:szCs w:val="32"/>
          <w:cs/>
          <w:lang w:val="en-GB"/>
        </w:rPr>
        <w:br/>
      </w:r>
      <w:r w:rsidR="00226ACB" w:rsidRPr="009E5F73">
        <w:rPr>
          <w:rFonts w:asciiTheme="majorBidi" w:hAnsiTheme="majorBidi"/>
          <w:sz w:val="32"/>
          <w:szCs w:val="32"/>
          <w:cs/>
          <w:lang w:val="en-GB"/>
        </w:rPr>
        <w:t>ค่าตัดจำหน่ายสะสมและค่าเผื่อการลดมูลค่า (ถ้ามี)</w:t>
      </w:r>
    </w:p>
    <w:p w14:paraId="1408E028" w14:textId="73ED4579" w:rsidR="00F635D6" w:rsidRPr="009E5F73" w:rsidRDefault="00F635D6" w:rsidP="00F9372B">
      <w:pPr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hAnsiTheme="majorBidi"/>
          <w:b/>
          <w:bCs/>
          <w:i/>
          <w:iCs/>
          <w:sz w:val="32"/>
          <w:szCs w:val="32"/>
          <w:lang w:val="en-GB"/>
        </w:rPr>
      </w:pPr>
      <w:r w:rsidRPr="009E5F73">
        <w:rPr>
          <w:rFonts w:asciiTheme="majorBidi" w:hAnsiTheme="majorBidi"/>
          <w:i/>
          <w:iCs/>
          <w:sz w:val="32"/>
          <w:szCs w:val="32"/>
          <w:cs/>
          <w:lang w:val="en-GB"/>
        </w:rPr>
        <w:t>ค่าตัดจำหน่าย</w:t>
      </w:r>
    </w:p>
    <w:p w14:paraId="338C0CC3" w14:textId="5467C6F0" w:rsidR="00F635D6" w:rsidRPr="009E5F73" w:rsidRDefault="00F635D6" w:rsidP="00F9372B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hAnsiTheme="majorBidi"/>
          <w:sz w:val="32"/>
          <w:szCs w:val="32"/>
          <w:lang w:val="en-GB"/>
        </w:rPr>
      </w:pPr>
      <w:r w:rsidRPr="009E5F73">
        <w:rPr>
          <w:rFonts w:asciiTheme="majorBidi" w:hAnsiTheme="majorBidi"/>
          <w:sz w:val="32"/>
          <w:szCs w:val="32"/>
          <w:cs/>
          <w:lang w:val="en-GB"/>
        </w:rPr>
        <w:t>ค่าตัดจำหน่ายคำนวณโดยนำราคาทุนของสินทรัพย์หักด้วยมูลค่าคงเหลือ</w:t>
      </w:r>
    </w:p>
    <w:p w14:paraId="1ED27174" w14:textId="15682D75" w:rsidR="00F635D6" w:rsidRPr="009E5F73" w:rsidRDefault="00F635D6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/>
          <w:sz w:val="32"/>
          <w:szCs w:val="32"/>
          <w:lang w:val="en-GB"/>
        </w:rPr>
      </w:pPr>
      <w:r w:rsidRPr="009E5F73">
        <w:rPr>
          <w:rFonts w:asciiTheme="majorBidi" w:hAnsiTheme="majorBidi"/>
          <w:sz w:val="32"/>
          <w:szCs w:val="32"/>
          <w:cs/>
          <w:lang w:val="en-GB"/>
        </w:rPr>
        <w:t>ค่าตัดจำหน่ายรับรู้เป็นค่าใช้จ่ายใน</w:t>
      </w:r>
      <w:r w:rsidR="00116FC2" w:rsidRPr="009E5F73">
        <w:rPr>
          <w:rFonts w:asciiTheme="majorBidi" w:hAnsiTheme="majorBidi"/>
          <w:sz w:val="32"/>
          <w:szCs w:val="32"/>
          <w:cs/>
          <w:lang w:val="en-GB"/>
        </w:rPr>
        <w:t>งบกำไรขาดทุนเบ็ดเสร็จ</w:t>
      </w:r>
      <w:r w:rsidR="00A76B4D" w:rsidRPr="009E5F73">
        <w:rPr>
          <w:rFonts w:asciiTheme="majorBidi" w:hAnsiTheme="majorBidi" w:hint="cs"/>
          <w:sz w:val="32"/>
          <w:szCs w:val="32"/>
          <w:cs/>
          <w:lang w:val="en-GB"/>
        </w:rPr>
        <w:t>โ</w:t>
      </w:r>
      <w:r w:rsidRPr="009E5F73">
        <w:rPr>
          <w:rFonts w:asciiTheme="majorBidi" w:hAnsiTheme="majorBidi"/>
          <w:sz w:val="32"/>
          <w:szCs w:val="32"/>
          <w:cs/>
          <w:lang w:val="en-GB"/>
        </w:rPr>
        <w:t>ดยวิธีเส้นตรงตามระยะเวลาที่คาดว่าจะได้รับประโยชน์จากสินทรัพย์ไม่มีตัวตน โดยเริ่มตัดจำหน่ายสินทรัพย์ไม่มีตัวตนเมื่อสินทรัพย์นั้นพร้อมที่จะให้ประโยชน์</w:t>
      </w:r>
      <w:r w:rsidRPr="009E5F73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Pr="009E5F73">
        <w:rPr>
          <w:sz w:val="32"/>
          <w:szCs w:val="32"/>
          <w:cs/>
        </w:rPr>
        <w:t>ประมาณการอายุการ</w:t>
      </w:r>
      <w:r w:rsidRPr="009E5F73">
        <w:rPr>
          <w:rFonts w:hint="cs"/>
          <w:sz w:val="32"/>
          <w:szCs w:val="32"/>
          <w:cs/>
        </w:rPr>
        <w:t>ให้ประโยชน์</w:t>
      </w:r>
      <w:r w:rsidRPr="009E5F73">
        <w:rPr>
          <w:sz w:val="32"/>
          <w:szCs w:val="32"/>
          <w:cs/>
        </w:rPr>
        <w:t>ของสินทรัพย์แสดงได้ ดังนี้</w:t>
      </w:r>
    </w:p>
    <w:p w14:paraId="0A57361A" w14:textId="1C408835" w:rsidR="00F635D6" w:rsidRPr="009E5F73" w:rsidRDefault="00F635D6" w:rsidP="00F9372B">
      <w:pPr>
        <w:tabs>
          <w:tab w:val="right" w:pos="8721"/>
        </w:tabs>
        <w:overflowPunct/>
        <w:autoSpaceDE/>
        <w:autoSpaceDN/>
        <w:adjustRightInd/>
        <w:ind w:left="153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 w:hint="cs"/>
          <w:sz w:val="32"/>
          <w:szCs w:val="32"/>
          <w:cs/>
        </w:rPr>
        <w:t>โปรแกรมคอมพิวเตอร์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5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 ปี</w:t>
      </w:r>
    </w:p>
    <w:p w14:paraId="2811DE8C" w14:textId="0F322209" w:rsidR="009E71E8" w:rsidRPr="009E5F73" w:rsidRDefault="00FF3C1C" w:rsidP="00F9372B">
      <w:pPr>
        <w:tabs>
          <w:tab w:val="left" w:pos="8370"/>
        </w:tabs>
        <w:overflowPunct/>
        <w:autoSpaceDE/>
        <w:autoSpaceDN/>
        <w:adjustRightInd/>
        <w:ind w:left="1530" w:right="58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ค่าสิทธิผลงานวิจัย</w:t>
      </w:r>
      <w:r w:rsidR="009E71E8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7</w:t>
      </w:r>
      <w:r w:rsidR="009E71E8" w:rsidRPr="009E5F73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E71E8" w:rsidRPr="009E5F73">
        <w:rPr>
          <w:rFonts w:asciiTheme="majorBidi" w:eastAsia="SimSun" w:hAnsiTheme="majorBidi"/>
          <w:sz w:val="32"/>
          <w:szCs w:val="32"/>
          <w:cs/>
        </w:rPr>
        <w:t xml:space="preserve"> ปี</w:t>
      </w:r>
    </w:p>
    <w:p w14:paraId="3232EC81" w14:textId="0290F171" w:rsidR="00F635D6" w:rsidRPr="009E5F73" w:rsidRDefault="00F635D6" w:rsidP="00F9372B">
      <w:pPr>
        <w:overflowPunct/>
        <w:autoSpaceDE/>
        <w:autoSpaceDN/>
        <w:adjustRightInd/>
        <w:spacing w:before="240"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9E5F73">
        <w:rPr>
          <w:rFonts w:asciiTheme="majorBidi" w:hAnsiTheme="majorBidi"/>
          <w:sz w:val="32"/>
          <w:szCs w:val="32"/>
          <w:cs/>
          <w:lang w:val="en-GB"/>
        </w:rPr>
        <w:t>วิธีการตัดจำหน่าย ระยะเวลาที่คาดว่าจะได้รับประโยชน์ และมูลค่าคงเหลือ จะได้รับการทบทวนทุกสิ้นรอบปีบัญชีและปรับปรุงตามความเหมาะสม</w:t>
      </w:r>
    </w:p>
    <w:p w14:paraId="2342266E" w14:textId="43628D2F" w:rsidR="00F635D6" w:rsidRPr="009E5F73" w:rsidRDefault="00F635D6" w:rsidP="00F9372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/>
          <w:spacing w:val="-4"/>
          <w:sz w:val="32"/>
          <w:szCs w:val="32"/>
          <w:cs/>
        </w:rPr>
        <w:t>สินทรัพย์ไม่มีตัวตนที่มีอายุการใช้งานที่แน่นอนจะทำการทดสอบการด้อยค่าเมื่อมีข้อบ่งชี้ว่าสินทรัพย์นั้นอาจมีการด้อยค่า สินทรัพย์ไม่มีตัวตนที่ไม่มีอายุการใช้งานที่แน่นอนจะทำ</w:t>
      </w:r>
      <w:r w:rsidR="00DA4BE3" w:rsidRPr="009E5F73">
        <w:rPr>
          <w:rFonts w:asciiTheme="majorBidi" w:eastAsia="SimSun" w:hAnsiTheme="majorBidi"/>
          <w:spacing w:val="-4"/>
          <w:sz w:val="32"/>
          <w:szCs w:val="32"/>
        </w:rPr>
        <w:br/>
      </w:r>
      <w:r w:rsidRPr="009E5F73">
        <w:rPr>
          <w:rFonts w:asciiTheme="majorBidi" w:eastAsia="SimSun" w:hAnsiTheme="majorBidi"/>
          <w:sz w:val="32"/>
          <w:szCs w:val="32"/>
          <w:cs/>
        </w:rPr>
        <w:t>การทดสอบการด้อยค่าทุกปีหรือเมื่อมีข้อบ่งชี้ว่าสินทรัพย์นั้นอาจมีการด้อยค่า</w:t>
      </w:r>
    </w:p>
    <w:p w14:paraId="38BB0E24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3A8E0806" w14:textId="0E10E202" w:rsidR="007852DF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</w:rPr>
        <w:lastRenderedPageBreak/>
        <w:t>3</w:t>
      </w:r>
      <w:r w:rsidR="007852DF" w:rsidRPr="009E5F73">
        <w:rPr>
          <w:rFonts w:asciiTheme="majorBidi" w:hAnsiTheme="majorBidi" w:cstheme="majorBidi"/>
          <w:sz w:val="32"/>
          <w:szCs w:val="32"/>
          <w:cs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10</w:t>
      </w:r>
      <w:r w:rsidR="007852DF" w:rsidRPr="009E5F73">
        <w:rPr>
          <w:rFonts w:asciiTheme="majorBidi" w:hAnsiTheme="majorBidi" w:cstheme="majorBidi"/>
          <w:sz w:val="32"/>
          <w:szCs w:val="32"/>
        </w:rPr>
        <w:tab/>
      </w:r>
      <w:r w:rsidR="007852DF" w:rsidRPr="009E5F73">
        <w:rPr>
          <w:rFonts w:asciiTheme="majorBidi" w:hAnsiTheme="majorBidi" w:cstheme="majorBidi"/>
          <w:sz w:val="32"/>
          <w:szCs w:val="32"/>
          <w:cs/>
        </w:rPr>
        <w:t>การด้อยค่า</w:t>
      </w:r>
    </w:p>
    <w:p w14:paraId="4F236DB1" w14:textId="53A562C7" w:rsidR="008E5E6C" w:rsidRPr="009E5F73" w:rsidRDefault="00294FBC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pacing w:val="-4"/>
          <w:sz w:val="32"/>
          <w:szCs w:val="32"/>
          <w:cs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</w:t>
      </w:r>
      <w:r w:rsidR="00641A6A" w:rsidRPr="009E5F73">
        <w:rPr>
          <w:rFonts w:asciiTheme="majorBidi" w:eastAsia="SimSun" w:hAnsiTheme="majorBidi"/>
          <w:sz w:val="32"/>
          <w:szCs w:val="32"/>
          <w:cs/>
        </w:rPr>
        <w:br/>
      </w:r>
      <w:r w:rsidRPr="009E5F73">
        <w:rPr>
          <w:rFonts w:asciiTheme="majorBidi" w:eastAsia="SimSun" w:hAnsiTheme="majorBidi"/>
          <w:sz w:val="32"/>
          <w:szCs w:val="32"/>
          <w:cs/>
        </w:rPr>
        <w:t>การด้อยค่าหรือไม่ ในกรณีที่มีข้อบ่งชี้</w:t>
      </w:r>
      <w:r w:rsidR="000264D6" w:rsidRPr="009E5F73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Pr="009E5F73">
        <w:rPr>
          <w:rFonts w:asciiTheme="majorBidi" w:eastAsia="SimSun" w:hAnsiTheme="majorBidi"/>
          <w:sz w:val="32"/>
          <w:szCs w:val="32"/>
          <w:cs/>
        </w:rPr>
        <w:t>กลุ่มบริษัทจะทำการประมาณมูลค่าสินทรัพย์ที่คาดว่าจะได้รับคืน สำหรับค่าความนิยม</w:t>
      </w:r>
      <w:r w:rsidR="00E13499" w:rsidRPr="009E5F73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E13499" w:rsidRPr="009E5F73">
        <w:rPr>
          <w:rFonts w:asciiTheme="majorBidi" w:eastAsia="SimSun" w:hAnsiTheme="majorBidi"/>
          <w:sz w:val="32"/>
          <w:szCs w:val="32"/>
        </w:rPr>
        <w:t>(</w:t>
      </w:r>
      <w:r w:rsidR="00E13499" w:rsidRPr="009E5F73">
        <w:rPr>
          <w:rFonts w:asciiTheme="majorBidi" w:eastAsia="SimSun" w:hAnsiTheme="majorBidi" w:hint="cs"/>
          <w:sz w:val="32"/>
          <w:szCs w:val="32"/>
          <w:cs/>
        </w:rPr>
        <w:t xml:space="preserve">ถ้ามี) </w:t>
      </w:r>
      <w:r w:rsidRPr="009E5F73">
        <w:rPr>
          <w:rFonts w:asciiTheme="majorBidi" w:eastAsia="SimSun" w:hAnsiTheme="majorBidi"/>
          <w:sz w:val="32"/>
          <w:szCs w:val="32"/>
          <w:cs/>
        </w:rPr>
        <w:t>จะมีการประมาณมูลค่าที่คาดว่าจะได้รับคืนทุกปีในช่วงเวลาเดียวกัน</w:t>
      </w:r>
    </w:p>
    <w:p w14:paraId="2BC8C467" w14:textId="2BEA1B3B" w:rsidR="00294FBC" w:rsidRPr="009E5F73" w:rsidRDefault="00294FBC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pacing w:val="-4"/>
          <w:sz w:val="32"/>
          <w:szCs w:val="32"/>
          <w:cs/>
        </w:rPr>
        <w:t>ขาดทุนจากการด้อยค่ารับรู้เมื่อมูลค่าตามบัญชีของสินทรัพย์หรือมูลค่าตามบัญชีของหน่วยสินทรัพย์ที่ก่อให้เกิดเงินสดสูงกว่ามูลค่าที่จะได้รับคืน ขาดทุนจากการด้อยค่าบันทึกเป็นค่าใช้จ่ายใน</w:t>
      </w:r>
      <w:r w:rsidR="00116FC2" w:rsidRPr="009E5F73">
        <w:rPr>
          <w:rFonts w:asciiTheme="majorBidi" w:eastAsia="SimSun" w:hAnsiTheme="majorBidi"/>
          <w:spacing w:val="-4"/>
          <w:sz w:val="32"/>
          <w:szCs w:val="32"/>
          <w:cs/>
        </w:rPr>
        <w:t>งบกำไรขาดทุนเบ็ดเสร็จ</w:t>
      </w:r>
      <w:r w:rsidR="00BD1FB2" w:rsidRPr="009E5F73">
        <w:rPr>
          <w:rFonts w:asciiTheme="majorBidi" w:eastAsia="SimSun" w:hAnsiTheme="majorBidi" w:hint="cs"/>
          <w:spacing w:val="-4"/>
          <w:sz w:val="32"/>
          <w:szCs w:val="32"/>
          <w:cs/>
        </w:rPr>
        <w:t xml:space="preserve"> </w:t>
      </w:r>
      <w:r w:rsidRPr="009E5F73">
        <w:rPr>
          <w:rFonts w:asciiTheme="majorBidi" w:eastAsia="SimSun" w:hAnsiTheme="majorBidi"/>
          <w:spacing w:val="-4"/>
          <w:sz w:val="32"/>
          <w:szCs w:val="32"/>
          <w:cs/>
        </w:rPr>
        <w:t>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</w:t>
      </w:r>
      <w:r w:rsidRPr="009E5F73">
        <w:rPr>
          <w:rFonts w:asciiTheme="majorBidi" w:eastAsia="SimSun" w:hAnsiTheme="majorBidi"/>
          <w:sz w:val="32"/>
          <w:szCs w:val="32"/>
          <w:cs/>
        </w:rPr>
        <w:t>การด้อยค่าในเวลาต่อมา ในกรณีนี้จะรับรู้</w:t>
      </w:r>
      <w:r w:rsidR="00E43430" w:rsidRPr="009E5F73">
        <w:rPr>
          <w:rFonts w:asciiTheme="majorBidi" w:hAnsiTheme="majorBidi" w:cstheme="majorBidi"/>
          <w:sz w:val="32"/>
          <w:szCs w:val="32"/>
          <w:cs/>
        </w:rPr>
        <w:t>ใน</w:t>
      </w:r>
      <w:r w:rsidR="00116FC2" w:rsidRPr="009E5F73">
        <w:rPr>
          <w:rFonts w:asciiTheme="majorBidi" w:hAnsiTheme="majorBidi" w:cstheme="majorBidi"/>
          <w:sz w:val="32"/>
          <w:szCs w:val="32"/>
          <w:cs/>
        </w:rPr>
        <w:t>งบกำไรขาดทุนเบ็ดเสร็จ</w:t>
      </w:r>
    </w:p>
    <w:p w14:paraId="38CD528D" w14:textId="67A82B43" w:rsidR="00671689" w:rsidRPr="009E5F73" w:rsidRDefault="00671689" w:rsidP="00F9372B">
      <w:pPr>
        <w:tabs>
          <w:tab w:val="left" w:pos="1980"/>
        </w:tabs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eastAsia="SimSun" w:hAnsiTheme="majorBidi" w:cstheme="majorBidi"/>
          <w:i/>
          <w:iCs/>
          <w:spacing w:val="-4"/>
          <w:sz w:val="32"/>
          <w:szCs w:val="32"/>
        </w:rPr>
      </w:pPr>
      <w:r w:rsidRPr="009E5F73">
        <w:rPr>
          <w:rFonts w:asciiTheme="majorBidi" w:eastAsia="SimSun" w:hAnsiTheme="majorBidi" w:cstheme="majorBidi"/>
          <w:i/>
          <w:iCs/>
          <w:spacing w:val="-4"/>
          <w:sz w:val="32"/>
          <w:szCs w:val="32"/>
          <w:cs/>
        </w:rPr>
        <w:t>การคำนวณมูลค่าที่คาดว่าจะได้รับคืน</w:t>
      </w:r>
    </w:p>
    <w:p w14:paraId="0907977A" w14:textId="2B0FC7E9" w:rsidR="000F2758" w:rsidRPr="009E5F73" w:rsidRDefault="00671689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 w:cstheme="majorBidi"/>
          <w:i/>
          <w:iCs/>
          <w:spacing w:val="-4"/>
          <w:sz w:val="32"/>
          <w:szCs w:val="32"/>
          <w:cs/>
        </w:rPr>
      </w:pPr>
      <w:r w:rsidRPr="009E5F73">
        <w:rPr>
          <w:sz w:val="32"/>
          <w:szCs w:val="32"/>
          <w:cs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</w:t>
      </w:r>
      <w:r w:rsidRPr="009E5F73">
        <w:rPr>
          <w:spacing w:val="-4"/>
          <w:sz w:val="32"/>
          <w:szCs w:val="32"/>
          <w:cs/>
        </w:rPr>
        <w:t>หรือมูลค่ายุติธรรมของสินทรัพย์หักต้นทุนในการขายแล้วแต่มูลค่าใดจะสูงกว่า</w:t>
      </w:r>
      <w:r w:rsidRPr="009E5F73">
        <w:rPr>
          <w:rFonts w:hint="cs"/>
          <w:spacing w:val="-4"/>
          <w:sz w:val="32"/>
          <w:szCs w:val="32"/>
          <w:cs/>
        </w:rPr>
        <w:t xml:space="preserve"> </w:t>
      </w:r>
      <w:r w:rsidRPr="009E5F73">
        <w:rPr>
          <w:spacing w:val="-4"/>
          <w:sz w:val="32"/>
          <w:szCs w:val="32"/>
          <w:cs/>
        </w:rPr>
        <w:t>ในการประเมินมูลค่าจากการใช้</w:t>
      </w:r>
      <w:r w:rsidRPr="009E5F73">
        <w:rPr>
          <w:sz w:val="32"/>
          <w:szCs w:val="32"/>
          <w:cs/>
        </w:rPr>
        <w:t>ของสินทรัพย์</w:t>
      </w:r>
      <w:r w:rsidRPr="009E5F73">
        <w:rPr>
          <w:rFonts w:hint="cs"/>
          <w:sz w:val="32"/>
          <w:szCs w:val="32"/>
          <w:cs/>
        </w:rPr>
        <w:t>จะ</w:t>
      </w:r>
      <w:r w:rsidRPr="009E5F73">
        <w:rPr>
          <w:sz w:val="32"/>
          <w:szCs w:val="32"/>
          <w:cs/>
        </w:rPr>
        <w:t xml:space="preserve">ประมาณการกระแสเงินสดที่จะได้รับในอนาคต </w:t>
      </w:r>
      <w:r w:rsidR="00EF318D" w:rsidRPr="009E5F73">
        <w:rPr>
          <w:rFonts w:hint="cs"/>
          <w:sz w:val="32"/>
          <w:szCs w:val="32"/>
          <w:cs/>
        </w:rPr>
        <w:t xml:space="preserve">  </w:t>
      </w:r>
      <w:r w:rsidRPr="009E5F73">
        <w:rPr>
          <w:sz w:val="32"/>
          <w:szCs w:val="32"/>
          <w:cs/>
        </w:rPr>
        <w:t>คิดลดเป็นมูลค่าปัจจุบันโดยใช้อัตราคิดลดก่อนคำนึง</w:t>
      </w:r>
      <w:r w:rsidRPr="009E5F73">
        <w:rPr>
          <w:rFonts w:hint="cs"/>
          <w:sz w:val="32"/>
          <w:szCs w:val="32"/>
          <w:cs/>
        </w:rPr>
        <w:t>ถึง</w:t>
      </w:r>
      <w:r w:rsidRPr="009E5F73">
        <w:rPr>
          <w:sz w:val="32"/>
          <w:szCs w:val="32"/>
          <w:cs/>
        </w:rPr>
        <w:t>ภาษีเงินได้เพื่อให้สะท้อนมูลค่าที่อาจประเมินได้ในตลาดปัจจุบัน ซึ่งแปรไปตามเวลาและความเสี่ยง</w:t>
      </w:r>
      <w:r w:rsidRPr="009E5F73">
        <w:rPr>
          <w:spacing w:val="-4"/>
          <w:sz w:val="32"/>
          <w:szCs w:val="32"/>
          <w:cs/>
        </w:rPr>
        <w:t xml:space="preserve">ที่มีต่อสินทรัพย์ </w:t>
      </w:r>
      <w:r w:rsidRPr="009E5F73">
        <w:rPr>
          <w:rFonts w:hAnsi="Times New Roman"/>
          <w:spacing w:val="-6"/>
          <w:sz w:val="32"/>
          <w:szCs w:val="32"/>
          <w:cs/>
        </w:rPr>
        <w:t>สำหรับสินทรัพย์ที่ไม่ก่อให้เกิดกระแสเงินสดรับโดยอิสระจากสินทรัพย์อื่น จะพิจารณามูลค่</w:t>
      </w:r>
      <w:r w:rsidRPr="009E5F73">
        <w:rPr>
          <w:rFonts w:hAnsi="Times New Roman"/>
          <w:sz w:val="32"/>
          <w:szCs w:val="32"/>
          <w:cs/>
        </w:rPr>
        <w:t>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5E73F1C4" w14:textId="20E35B38" w:rsidR="00294FBC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</w:rPr>
        <w:t>3</w:t>
      </w:r>
      <w:r w:rsidR="006711DD" w:rsidRPr="009E5F73">
        <w:rPr>
          <w:rFonts w:asciiTheme="majorBidi" w:hAnsiTheme="majorBidi" w:cstheme="majorBidi"/>
          <w:sz w:val="32"/>
          <w:szCs w:val="32"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11</w:t>
      </w:r>
      <w:r w:rsidR="00294FBC" w:rsidRPr="009E5F73">
        <w:rPr>
          <w:rFonts w:asciiTheme="majorBidi" w:hAnsiTheme="majorBidi" w:cstheme="majorBidi"/>
          <w:sz w:val="32"/>
          <w:szCs w:val="32"/>
        </w:rPr>
        <w:tab/>
      </w:r>
      <w:r w:rsidR="00294FBC" w:rsidRPr="009E5F73">
        <w:rPr>
          <w:rFonts w:asciiTheme="majorBidi" w:hAnsiTheme="majorBidi"/>
          <w:sz w:val="32"/>
          <w:szCs w:val="32"/>
          <w:cs/>
        </w:rPr>
        <w:t>หนี้สินที่มีภาระดอกเบี้ย</w:t>
      </w:r>
    </w:p>
    <w:p w14:paraId="7B8F6ADD" w14:textId="67811B0A" w:rsidR="00294FBC" w:rsidRPr="009E5F73" w:rsidRDefault="00294FBC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>หนี้สินที่มีภาระดอกเบี้ยบันทึกเริ่มแรกด้วยมูลค่ายุติธรรมหักค่าใช้จ่ายที่เกี่ยวกับการเกิดหนี้สิน</w:t>
      </w:r>
      <w:r w:rsidRPr="009E5F73">
        <w:rPr>
          <w:rFonts w:asciiTheme="majorBidi" w:eastAsia="SimSun" w:hAnsiTheme="majorBidi" w:cstheme="majorBidi"/>
          <w:spacing w:val="-4"/>
          <w:sz w:val="32"/>
          <w:szCs w:val="32"/>
          <w:lang w:val="en-GB"/>
        </w:rPr>
        <w:t xml:space="preserve"> </w:t>
      </w:r>
      <w:r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>ภายหลังจากการบันทึกหนี้สินที่มีภาระดอกเบี้ยจะบันทึกต่อมาโดยวิธีราคาทุนตัดจำหน่าย ผลต่างระหว่างยอดหนี้เริ่มแรกและยอดหนี้เมื่อครบกำหนดไถ่ถอนจะบันทึกรับรู้เป็นค่าใช้จ่าย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ใน</w:t>
      </w:r>
      <w:r w:rsidR="00116FC2" w:rsidRPr="009E5F73">
        <w:rPr>
          <w:rFonts w:asciiTheme="majorBidi" w:eastAsia="SimSun" w:hAnsiTheme="majorBidi" w:cstheme="majorBidi"/>
          <w:sz w:val="32"/>
          <w:szCs w:val="32"/>
          <w:cs/>
        </w:rPr>
        <w:t>งบกำไรขาดทุนเบ็ดเสร็จ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ตลอดอายุการกู้ยืม</w:t>
      </w:r>
    </w:p>
    <w:p w14:paraId="75FF78E7" w14:textId="2846D18E" w:rsidR="00B039B5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E5F73">
        <w:rPr>
          <w:rFonts w:asciiTheme="majorBidi" w:hAnsiTheme="majorBidi" w:cstheme="majorBidi"/>
          <w:sz w:val="32"/>
          <w:szCs w:val="32"/>
        </w:rPr>
        <w:t>3</w:t>
      </w:r>
      <w:r w:rsidR="00FA690B" w:rsidRPr="009E5F73">
        <w:rPr>
          <w:rFonts w:asciiTheme="majorBidi" w:hAnsiTheme="majorBidi" w:cstheme="majorBidi"/>
          <w:sz w:val="32"/>
          <w:szCs w:val="32"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12</w:t>
      </w:r>
      <w:r w:rsidR="00B039B5" w:rsidRPr="009E5F73">
        <w:rPr>
          <w:rFonts w:asciiTheme="majorBidi" w:hAnsiTheme="majorBidi" w:cstheme="majorBidi"/>
          <w:sz w:val="32"/>
          <w:szCs w:val="32"/>
        </w:rPr>
        <w:tab/>
      </w:r>
      <w:r w:rsidR="00B039B5" w:rsidRPr="009E5F73">
        <w:rPr>
          <w:rFonts w:asciiTheme="majorBidi" w:hAnsiTheme="majorBidi" w:cstheme="majorBidi"/>
          <w:sz w:val="32"/>
          <w:szCs w:val="32"/>
          <w:cs/>
        </w:rPr>
        <w:t>ประมาณการหนี้สิน</w:t>
      </w:r>
    </w:p>
    <w:p w14:paraId="6DE12B30" w14:textId="406190F8" w:rsidR="001A6F1C" w:rsidRPr="009E5F73" w:rsidRDefault="00B039B5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</w:t>
      </w:r>
      <w:r w:rsidRPr="009E5F73">
        <w:rPr>
          <w:rFonts w:asciiTheme="majorBidi" w:eastAsia="SimSun" w:hAnsiTheme="majorBidi" w:cstheme="majorBidi"/>
          <w:spacing w:val="-6"/>
          <w:sz w:val="32"/>
          <w:szCs w:val="32"/>
          <w:cs/>
        </w:rPr>
        <w:t>ในอดีตได้เกิดขึ้นแล้ว และมีความเป็นไปได้ค่อนข้างแน่นอนว่ากลุ่มบริษัทจะเสียทรัพยากรเชิง</w:t>
      </w:r>
      <w:r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>เศรษฐกิจไปเพื่อปลดเปลื้องภาระผูกพันนั้น และกลุ่มบริษัทสามารถประมาณมูลค่าภาระผูกพันนั้นได้อย่างน่าเชื่อถือ</w:t>
      </w:r>
    </w:p>
    <w:p w14:paraId="3997EB4E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56714A95" w14:textId="7B1A4361" w:rsidR="00494209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</w:rPr>
        <w:lastRenderedPageBreak/>
        <w:t>3</w:t>
      </w:r>
      <w:r w:rsidR="00FA690B" w:rsidRPr="009E5F73">
        <w:rPr>
          <w:rFonts w:asciiTheme="majorBidi" w:hAnsiTheme="majorBidi" w:cstheme="majorBidi"/>
          <w:sz w:val="32"/>
          <w:szCs w:val="32"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13</w:t>
      </w:r>
      <w:r w:rsidR="00494209" w:rsidRPr="009E5F73">
        <w:rPr>
          <w:rFonts w:asciiTheme="majorBidi" w:hAnsiTheme="majorBidi" w:cstheme="majorBidi"/>
          <w:sz w:val="32"/>
          <w:szCs w:val="32"/>
          <w:cs/>
        </w:rPr>
        <w:tab/>
      </w:r>
      <w:r w:rsidR="006755F8" w:rsidRPr="009E5F73">
        <w:rPr>
          <w:rFonts w:ascii="Angsana New" w:hAnsi="Angsana New"/>
          <w:sz w:val="32"/>
          <w:szCs w:val="32"/>
          <w:cs/>
        </w:rPr>
        <w:t>ผลประโยชน์พนักงาน</w:t>
      </w:r>
    </w:p>
    <w:p w14:paraId="72758C2D" w14:textId="77777777" w:rsidR="00DE3EE2" w:rsidRPr="009E5F73" w:rsidRDefault="00DE3EE2" w:rsidP="00F9372B">
      <w:pPr>
        <w:suppressAutoHyphens/>
        <w:overflowPunct/>
        <w:autoSpaceDE/>
        <w:autoSpaceDN/>
        <w:adjustRightInd/>
        <w:ind w:left="1987" w:hanging="907"/>
        <w:jc w:val="both"/>
        <w:textAlignment w:val="auto"/>
        <w:rPr>
          <w:rFonts w:ascii="Angsana New" w:hAnsi="Angsana New"/>
          <w:iCs/>
          <w:sz w:val="32"/>
          <w:szCs w:val="32"/>
          <w:lang w:val="en-GB" w:eastAsia="th-TH"/>
        </w:rPr>
      </w:pPr>
      <w:r w:rsidRPr="009E5F73">
        <w:rPr>
          <w:rFonts w:ascii="Angsana New" w:hAnsi="Angsana New"/>
          <w:iCs/>
          <w:sz w:val="32"/>
          <w:szCs w:val="32"/>
          <w:cs/>
          <w:lang w:eastAsia="th-TH"/>
        </w:rPr>
        <w:t>โครงการสมทบเงิน</w:t>
      </w:r>
    </w:p>
    <w:p w14:paraId="1D67A08A" w14:textId="679CDA8E" w:rsidR="000F2758" w:rsidRPr="009E5F73" w:rsidRDefault="00DE3EE2" w:rsidP="00F9372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iCs/>
          <w:sz w:val="32"/>
          <w:szCs w:val="32"/>
          <w:cs/>
          <w:lang w:eastAsia="th-TH"/>
        </w:rPr>
      </w:pPr>
      <w:r w:rsidRPr="009E5F73">
        <w:rPr>
          <w:rFonts w:ascii="Angsana New" w:hAnsi="Angsana New"/>
          <w:i/>
          <w:sz w:val="32"/>
          <w:szCs w:val="32"/>
          <w:cs/>
          <w:lang w:eastAsia="th-TH"/>
        </w:rPr>
        <w:t>โครงการสมทบเงินเป็นโครงการผลประโยชน์พนักงานหลังออกจากงานซึ่งกิจการจ่ายสมทบเป็นจำนวนเงินที่แน่นอน</w:t>
      </w:r>
      <w:r w:rsidRPr="009E5F73">
        <w:rPr>
          <w:rFonts w:ascii="Angsana New" w:hAnsi="Angsana New" w:hint="cs"/>
          <w:i/>
          <w:sz w:val="32"/>
          <w:szCs w:val="32"/>
          <w:cs/>
          <w:lang w:eastAsia="th-TH"/>
        </w:rPr>
        <w:t>ให้แก่</w:t>
      </w:r>
      <w:r w:rsidRPr="009E5F73">
        <w:rPr>
          <w:rFonts w:ascii="Angsana New" w:hAnsi="Angsana New"/>
          <w:i/>
          <w:sz w:val="32"/>
          <w:szCs w:val="32"/>
          <w:cs/>
          <w:lang w:eastAsia="th-TH"/>
        </w:rPr>
        <w:t xml:space="preserve">กิจการหนึ่งแยกต่างหาก (กองทุนสำรองเลี้ยงชีพ) และจะไม่มีภาระผูกพันตามกฎหมายหรือภาระผูกพันโดยอนุมานที่จะต้องจ่ายสมทบเพิ่มเติม </w:t>
      </w:r>
      <w:r w:rsidRPr="009E5F73">
        <w:rPr>
          <w:rFonts w:ascii="Angsana New" w:hAnsi="Angsana New"/>
          <w:i/>
          <w:spacing w:val="-4"/>
          <w:sz w:val="32"/>
          <w:szCs w:val="32"/>
          <w:cs/>
          <w:lang w:eastAsia="th-TH"/>
        </w:rPr>
        <w:t>ภาระผูกพัน</w:t>
      </w:r>
      <w:r w:rsidRPr="009E5F73">
        <w:rPr>
          <w:rFonts w:ascii="Angsana New" w:hAnsi="Angsana New"/>
          <w:i/>
          <w:sz w:val="32"/>
          <w:szCs w:val="32"/>
          <w:cs/>
          <w:lang w:eastAsia="th-TH"/>
        </w:rPr>
        <w:t>ใน</w:t>
      </w:r>
      <w:r w:rsidR="006A3E86" w:rsidRPr="009E5F73">
        <w:rPr>
          <w:rFonts w:ascii="Angsana New" w:hAnsi="Angsana New"/>
          <w:i/>
          <w:sz w:val="32"/>
          <w:szCs w:val="32"/>
          <w:cs/>
          <w:lang w:eastAsia="th-TH"/>
        </w:rPr>
        <w:br/>
      </w:r>
      <w:r w:rsidRPr="009E5F73">
        <w:rPr>
          <w:rFonts w:ascii="Angsana New" w:hAnsi="Angsana New"/>
          <w:i/>
          <w:sz w:val="32"/>
          <w:szCs w:val="32"/>
          <w:cs/>
          <w:lang w:eastAsia="th-TH"/>
        </w:rPr>
        <w:t>การสมทบเข้าโครงการสมทบเงินจะถูกรับรู้เป็นค่าใช้จ่ายพนักงานใน</w:t>
      </w:r>
      <w:r w:rsidR="00116FC2" w:rsidRPr="009E5F73">
        <w:rPr>
          <w:rFonts w:ascii="Angsana New" w:hAnsi="Angsana New"/>
          <w:i/>
          <w:sz w:val="32"/>
          <w:szCs w:val="32"/>
          <w:cs/>
          <w:lang w:eastAsia="th-TH"/>
        </w:rPr>
        <w:t>งบกำไรขาดทุนเบ็ดเสร็จ</w:t>
      </w:r>
      <w:r w:rsidR="00C15EF5" w:rsidRPr="009E5F73">
        <w:rPr>
          <w:rFonts w:ascii="Angsana New" w:hAnsi="Angsana New" w:hint="cs"/>
          <w:i/>
          <w:sz w:val="32"/>
          <w:szCs w:val="32"/>
          <w:cs/>
          <w:lang w:eastAsia="th-TH"/>
        </w:rPr>
        <w:t>ใน</w:t>
      </w:r>
      <w:r w:rsidRPr="009E5F73">
        <w:rPr>
          <w:rFonts w:ascii="Angsana New" w:hAnsi="Angsana New"/>
          <w:i/>
          <w:sz w:val="32"/>
          <w:szCs w:val="32"/>
          <w:cs/>
          <w:lang w:eastAsia="th-TH"/>
        </w:rPr>
        <w:t>รอบระยะเวลาที่พนักงานได้ทำงานให้กับกิจการ</w:t>
      </w:r>
    </w:p>
    <w:p w14:paraId="2DDC4741" w14:textId="64F3BFE3" w:rsidR="00DE3EE2" w:rsidRPr="009E5F73" w:rsidRDefault="00DE3EE2" w:rsidP="00F9372B">
      <w:pPr>
        <w:suppressAutoHyphens/>
        <w:overflowPunct/>
        <w:autoSpaceDE/>
        <w:autoSpaceDN/>
        <w:adjustRightInd/>
        <w:ind w:left="1080"/>
        <w:jc w:val="both"/>
        <w:textAlignment w:val="auto"/>
        <w:rPr>
          <w:rFonts w:ascii="Angsana New" w:hAnsi="Angsana New"/>
          <w:iCs/>
          <w:sz w:val="32"/>
          <w:szCs w:val="32"/>
          <w:lang w:eastAsia="th-TH"/>
        </w:rPr>
      </w:pPr>
      <w:r w:rsidRPr="009E5F73">
        <w:rPr>
          <w:rFonts w:ascii="Angsana New" w:hAnsi="Angsana New"/>
          <w:iCs/>
          <w:sz w:val="32"/>
          <w:szCs w:val="32"/>
          <w:cs/>
          <w:lang w:eastAsia="th-TH"/>
        </w:rPr>
        <w:t>โครงการผลประโยชน์ที่กำหนดไว้</w:t>
      </w:r>
    </w:p>
    <w:p w14:paraId="587DE892" w14:textId="7C1FB090" w:rsidR="0095317F" w:rsidRPr="009E5F73" w:rsidRDefault="00DE3EE2" w:rsidP="00F9372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sz w:val="32"/>
          <w:szCs w:val="32"/>
          <w:cs/>
          <w:lang w:eastAsia="th-TH"/>
        </w:rPr>
      </w:pPr>
      <w:r w:rsidRPr="009E5F73">
        <w:rPr>
          <w:rFonts w:ascii="Angsana New" w:hAnsi="Angsana New"/>
          <w:spacing w:val="-4"/>
          <w:sz w:val="32"/>
          <w:szCs w:val="32"/>
          <w:cs/>
          <w:lang w:eastAsia="th-TH"/>
        </w:rPr>
        <w:t>โครงการผลประโยชน์ที่กำหนดไว้เป็นโครงการผลประโยชน์หลังออกจากงานนอกเหนือจากโครงการสมทบเงิน ผลประโยชน์ดังกล่าวได้มีการคิดลดกระแสเงินสดเพื่อให้เป็นมูลค่าปัจจุบัน โดยคำนวณบนพื้นฐานของเงินเดือนพนักงาน อัตรามรณะ อายุงาน และปัจจัยอื่น</w:t>
      </w:r>
      <w:r w:rsidRPr="009E5F73">
        <w:rPr>
          <w:rFonts w:ascii="Angsana New" w:hAnsi="Angsana New" w:hint="cs"/>
          <w:spacing w:val="-4"/>
          <w:sz w:val="32"/>
          <w:szCs w:val="32"/>
          <w:cs/>
          <w:lang w:eastAsia="th-TH"/>
        </w:rPr>
        <w:t xml:space="preserve"> </w:t>
      </w:r>
      <w:r w:rsidRPr="009E5F73">
        <w:rPr>
          <w:rFonts w:ascii="Angsana New" w:hAnsi="Angsana New"/>
          <w:spacing w:val="-4"/>
          <w:sz w:val="32"/>
          <w:szCs w:val="32"/>
          <w:cs/>
          <w:lang w:eastAsia="th-TH"/>
        </w:rPr>
        <w:t>ๆ ทั้งนี้อัตราคิดลดที่ใช้ในการคำนวณภาระผูกพันผลประโยชน์พนักงานหลังออกจากงานอ้างอิงจากอัตราผลตอบแทนของพันธบัตรรัฐบาล</w:t>
      </w:r>
    </w:p>
    <w:p w14:paraId="674FB6FE" w14:textId="30E9A256" w:rsidR="00DE3EE2" w:rsidRPr="009E5F73" w:rsidRDefault="00DE3EE2" w:rsidP="00F9372B">
      <w:pPr>
        <w:suppressAutoHyphens/>
        <w:overflowPunct/>
        <w:autoSpaceDE/>
        <w:autoSpaceDN/>
        <w:adjustRightInd/>
        <w:ind w:left="1080"/>
        <w:jc w:val="thaiDistribute"/>
        <w:textAlignment w:val="auto"/>
        <w:rPr>
          <w:rFonts w:ascii="Angsana New" w:hAnsi="Angsana New"/>
          <w:sz w:val="32"/>
          <w:szCs w:val="32"/>
          <w:cs/>
          <w:lang w:eastAsia="th-TH"/>
        </w:rPr>
      </w:pPr>
      <w:r w:rsidRPr="009E5F73">
        <w:rPr>
          <w:rFonts w:ascii="Angsana New" w:hAnsi="Angsana New"/>
          <w:sz w:val="32"/>
          <w:szCs w:val="32"/>
          <w:cs/>
          <w:lang w:eastAsia="th-TH"/>
        </w:rPr>
        <w:t>เมื่อมีการเพิ่มผลประโยชน์ในโครงการผลประโยชน์ สัดส่วนที่เพิ่มขึ้นของผลประโยชน์ที่เกี่ยวข้องกับต้นทุนบริการในอดีตของพนักงานรับรู้โดยวิธีเส้นตรงจนถึงวันที่ผลประโยชน์นั้นเป็นสิทธิขาด ผลประโยชน์ที่เป็นสิทธิขาดจะรับรู้เป็นค่าใช้จ่ายใน</w:t>
      </w:r>
      <w:r w:rsidR="00116FC2" w:rsidRPr="009E5F73">
        <w:rPr>
          <w:rFonts w:ascii="Angsana New" w:hAnsi="Angsana New"/>
          <w:sz w:val="32"/>
          <w:szCs w:val="32"/>
          <w:cs/>
          <w:lang w:eastAsia="th-TH"/>
        </w:rPr>
        <w:t>งบกำไรขาดทุนเบ็ดเสร็จ</w:t>
      </w:r>
      <w:r w:rsidRPr="009E5F73">
        <w:rPr>
          <w:rFonts w:ascii="Angsana New" w:hAnsi="Angsana New"/>
          <w:sz w:val="32"/>
          <w:szCs w:val="32"/>
          <w:cs/>
          <w:lang w:eastAsia="th-TH"/>
        </w:rPr>
        <w:t xml:space="preserve">ทันที </w:t>
      </w:r>
    </w:p>
    <w:p w14:paraId="782C1FC9" w14:textId="02DEA7B7" w:rsidR="00DE3EE2" w:rsidRPr="009E5F73" w:rsidRDefault="00DE3EE2" w:rsidP="00F9372B">
      <w:pPr>
        <w:suppressAutoHyphens/>
        <w:overflowPunct/>
        <w:autoSpaceDE/>
        <w:autoSpaceDN/>
        <w:adjustRightInd/>
        <w:spacing w:before="240" w:after="240"/>
        <w:ind w:left="1080"/>
        <w:jc w:val="thaiDistribute"/>
        <w:textAlignment w:val="auto"/>
        <w:rPr>
          <w:rFonts w:ascii="Angsana New" w:hAnsi="Angsana New"/>
          <w:spacing w:val="-4"/>
          <w:sz w:val="32"/>
          <w:szCs w:val="32"/>
          <w:lang w:val="en-GB" w:eastAsia="th-TH"/>
        </w:rPr>
      </w:pPr>
      <w:r w:rsidRPr="009E5F73">
        <w:rPr>
          <w:rFonts w:ascii="Angsana New" w:hAnsi="Angsana New"/>
          <w:spacing w:val="-4"/>
          <w:sz w:val="32"/>
          <w:szCs w:val="32"/>
          <w:cs/>
          <w:lang w:eastAsia="th-TH"/>
        </w:rPr>
        <w:t>กลุ่มบริษัทรับรู้กำไรขาดทุนจากการประมาณการตามหลักการคณิตศาสตร์ประกันภัยทั้งหมดที่เกิดขึ้นจากโครงการผลประโยชน์ที่กำหนดไว้ในรายการกำไรขาดทุนเบ็ดเสร็จอื่น และรับรู้ค่าใช้จ่ายของโครงการผลประโยชน์ที่กำหนดไว้ใน</w:t>
      </w:r>
      <w:r w:rsidR="00116FC2" w:rsidRPr="009E5F73">
        <w:rPr>
          <w:rFonts w:ascii="Angsana New" w:hAnsi="Angsana New"/>
          <w:spacing w:val="-4"/>
          <w:sz w:val="32"/>
          <w:szCs w:val="32"/>
          <w:cs/>
          <w:lang w:eastAsia="th-TH"/>
        </w:rPr>
        <w:t>งบกำไรขาดทุนเบ็ดเสร็จ</w:t>
      </w:r>
    </w:p>
    <w:p w14:paraId="2B39D1E7" w14:textId="2A833346" w:rsidR="007A5A13" w:rsidRPr="009E5F73" w:rsidRDefault="00DE3EE2" w:rsidP="00F9372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iCs/>
          <w:sz w:val="32"/>
          <w:szCs w:val="32"/>
          <w:cs/>
        </w:rPr>
      </w:pPr>
      <w:r w:rsidRPr="009E5F73">
        <w:rPr>
          <w:rFonts w:ascii="Angsana New" w:hAnsi="Angsana New"/>
          <w:spacing w:val="-4"/>
          <w:sz w:val="32"/>
          <w:szCs w:val="32"/>
          <w:cs/>
          <w:lang w:eastAsia="th-TH"/>
        </w:rPr>
        <w:t>ต้นทุนบริการในอดีตที่เกี่ยวข้องกับการแก้ไขโครงการจะรับรู้เป็นค่าใช้จ่ายใน</w:t>
      </w:r>
      <w:r w:rsidR="00116FC2" w:rsidRPr="009E5F73">
        <w:rPr>
          <w:rFonts w:ascii="Angsana New" w:hAnsi="Angsana New"/>
          <w:spacing w:val="-4"/>
          <w:sz w:val="32"/>
          <w:szCs w:val="32"/>
          <w:cs/>
          <w:lang w:eastAsia="th-TH"/>
        </w:rPr>
        <w:t>งบกำไรขาดทุนเบ็ดเสร็จ</w:t>
      </w:r>
      <w:r w:rsidRPr="009E5F73">
        <w:rPr>
          <w:rFonts w:ascii="Angsana New" w:hAnsi="Angsana New"/>
          <w:sz w:val="32"/>
          <w:szCs w:val="32"/>
          <w:cs/>
          <w:lang w:eastAsia="th-TH"/>
        </w:rPr>
        <w:t>เมื่อการแก้ไขโครงการมีผลบังคับใช้</w:t>
      </w:r>
    </w:p>
    <w:p w14:paraId="6A358274" w14:textId="452DC45F" w:rsidR="00463A24" w:rsidRPr="009E5F73" w:rsidRDefault="00463A24" w:rsidP="00F9372B">
      <w:pPr>
        <w:tabs>
          <w:tab w:val="left" w:pos="720"/>
        </w:tabs>
        <w:ind w:left="1080"/>
        <w:jc w:val="thaiDistribute"/>
        <w:rPr>
          <w:iCs/>
          <w:sz w:val="32"/>
          <w:szCs w:val="32"/>
        </w:rPr>
      </w:pPr>
      <w:r w:rsidRPr="009E5F73">
        <w:rPr>
          <w:iCs/>
          <w:sz w:val="32"/>
          <w:szCs w:val="32"/>
          <w:cs/>
        </w:rPr>
        <w:t>ผลประโยชน์ระยะยาวอื่นของพนักงาน</w:t>
      </w:r>
    </w:p>
    <w:p w14:paraId="4DF82CBE" w14:textId="44D95335" w:rsidR="009E5F73" w:rsidRDefault="00463A24" w:rsidP="009E5F73">
      <w:pPr>
        <w:tabs>
          <w:tab w:val="left" w:pos="720"/>
        </w:tabs>
        <w:spacing w:after="240"/>
        <w:ind w:left="1080"/>
        <w:jc w:val="thaiDistribute"/>
        <w:rPr>
          <w:iCs/>
          <w:sz w:val="32"/>
          <w:szCs w:val="32"/>
          <w:cs/>
        </w:rPr>
      </w:pPr>
      <w:r w:rsidRPr="009E5F73">
        <w:rPr>
          <w:i/>
          <w:spacing w:val="2"/>
          <w:sz w:val="32"/>
          <w:szCs w:val="32"/>
          <w:cs/>
        </w:rPr>
        <w:t>ภาระผูกพันสุทธิของกลุ่มบริษัทที่เป็นผลประโยชน์ระยะยาวของพนักงานนอกเหนือจาก</w:t>
      </w:r>
      <w:r w:rsidRPr="009E5F73">
        <w:rPr>
          <w:i/>
          <w:spacing w:val="-2"/>
          <w:sz w:val="32"/>
          <w:szCs w:val="32"/>
          <w:cs/>
        </w:rPr>
        <w:t>โครงการผลประโยชน์ที่กำหนดไว้</w:t>
      </w:r>
      <w:r w:rsidRPr="009E5F73">
        <w:rPr>
          <w:rFonts w:hint="cs"/>
          <w:i/>
          <w:spacing w:val="-2"/>
          <w:sz w:val="32"/>
          <w:szCs w:val="32"/>
          <w:cs/>
        </w:rPr>
        <w:t xml:space="preserve"> </w:t>
      </w:r>
      <w:r w:rsidRPr="009E5F73">
        <w:rPr>
          <w:i/>
          <w:spacing w:val="2"/>
          <w:sz w:val="32"/>
          <w:szCs w:val="32"/>
          <w:cs/>
        </w:rPr>
        <w:t>เป็น</w:t>
      </w:r>
      <w:r w:rsidRPr="009E5F73">
        <w:rPr>
          <w:i/>
          <w:sz w:val="32"/>
          <w:szCs w:val="32"/>
          <w:cs/>
        </w:rPr>
        <w:t>ผลประโยชน์ในอนาคตที่เกิดจากการทำงานของพนักงานในปัจจุบันและงวดก่อน ซึ่งผลประโยชน์นี้</w:t>
      </w:r>
      <w:r w:rsidRPr="009E5F73">
        <w:rPr>
          <w:i/>
          <w:sz w:val="32"/>
          <w:szCs w:val="32"/>
        </w:rPr>
        <w:t xml:space="preserve"> </w:t>
      </w:r>
      <w:r w:rsidRPr="009E5F73">
        <w:rPr>
          <w:i/>
          <w:sz w:val="32"/>
          <w:szCs w:val="32"/>
          <w:cs/>
        </w:rPr>
        <w:t>ได้คำนวณโดยนักคณิตศาสตร์ประกันภัยอิสระและจากข้อสมมติฐานทางคณิตศาสตร์ประกันภัยตามวิธีคิดลดแต่ละหน่วยที่</w:t>
      </w:r>
      <w:r w:rsidRPr="009E5F73">
        <w:rPr>
          <w:i/>
          <w:spacing w:val="-6"/>
          <w:sz w:val="32"/>
          <w:szCs w:val="32"/>
          <w:cs/>
        </w:rPr>
        <w:t>ประมาณการไว้ อันเป็นประมาณการจากมูลค่าปัจจุบันของกระแสเงินสดของผลประโยชน์ที่คาดว่าจะต้องจ่ายในอนาคต กำไรขาดทุนจากการประมาณการตามหลักคณิตศาสตร์ประกันภัยรับรู้เป็นกำไรหรือขาดทุน</w:t>
      </w:r>
      <w:r w:rsidRPr="009E5F73">
        <w:rPr>
          <w:i/>
          <w:sz w:val="32"/>
          <w:szCs w:val="32"/>
          <w:cs/>
        </w:rPr>
        <w:t>ในงบกำไรขาดทุนเบ็ดเสร็จเมื่อเกิดขึ้น</w:t>
      </w:r>
      <w:r w:rsidR="009E5F73">
        <w:rPr>
          <w:iCs/>
          <w:sz w:val="32"/>
          <w:szCs w:val="32"/>
          <w:cs/>
        </w:rPr>
        <w:br w:type="page"/>
      </w:r>
    </w:p>
    <w:p w14:paraId="2B4C811B" w14:textId="142AEDF9" w:rsidR="0095317F" w:rsidRPr="009E5F73" w:rsidRDefault="0095317F" w:rsidP="00F9372B">
      <w:pPr>
        <w:tabs>
          <w:tab w:val="left" w:pos="720"/>
        </w:tabs>
        <w:ind w:left="1080"/>
        <w:jc w:val="thaiDistribute"/>
        <w:rPr>
          <w:iCs/>
          <w:sz w:val="32"/>
          <w:szCs w:val="32"/>
        </w:rPr>
      </w:pPr>
      <w:r w:rsidRPr="009E5F73">
        <w:rPr>
          <w:iCs/>
          <w:sz w:val="32"/>
          <w:szCs w:val="32"/>
          <w:cs/>
        </w:rPr>
        <w:lastRenderedPageBreak/>
        <w:t>ผลประโยชน์ระยะสั้นของพนักงาน</w:t>
      </w:r>
    </w:p>
    <w:p w14:paraId="43200850" w14:textId="488C5AF6" w:rsidR="0095317F" w:rsidRPr="009E5F73" w:rsidRDefault="0095317F" w:rsidP="00F9372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i/>
          <w:sz w:val="32"/>
          <w:szCs w:val="32"/>
        </w:rPr>
      </w:pPr>
      <w:r w:rsidRPr="009E5F73">
        <w:rPr>
          <w:i/>
          <w:sz w:val="32"/>
          <w:szCs w:val="32"/>
          <w:cs/>
        </w:rPr>
        <w:t>ภาระผูกพันผลประโยชน์ระยะสั้นของพนักงานวัดมูลค่าโดยมิได้คิดลดกระแสเงินสดและรับรู้เป็นค่าใช้จ่าย</w:t>
      </w:r>
      <w:r w:rsidR="000101AF" w:rsidRPr="009E5F73">
        <w:rPr>
          <w:rFonts w:hint="cs"/>
          <w:i/>
          <w:sz w:val="32"/>
          <w:szCs w:val="32"/>
          <w:cs/>
        </w:rPr>
        <w:t>ในงบกำไรขาดทุน</w:t>
      </w:r>
      <w:r w:rsidR="00441A1F" w:rsidRPr="009E5F73">
        <w:rPr>
          <w:rFonts w:hint="cs"/>
          <w:i/>
          <w:sz w:val="32"/>
          <w:szCs w:val="32"/>
          <w:cs/>
        </w:rPr>
        <w:t>เบ็ดเสร็จ</w:t>
      </w:r>
      <w:r w:rsidRPr="009E5F73">
        <w:rPr>
          <w:i/>
          <w:sz w:val="32"/>
          <w:szCs w:val="32"/>
        </w:rPr>
        <w:t xml:space="preserve"> </w:t>
      </w:r>
      <w:r w:rsidRPr="009E5F73">
        <w:rPr>
          <w:i/>
          <w:sz w:val="32"/>
          <w:szCs w:val="32"/>
          <w:cs/>
        </w:rPr>
        <w:t>เมื่อพนักงานทำงานให้</w:t>
      </w:r>
    </w:p>
    <w:p w14:paraId="38151273" w14:textId="14AB2BB5" w:rsidR="00C74C97" w:rsidRPr="009E5F73" w:rsidRDefault="00C74C97" w:rsidP="00F9372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Times New Roman"/>
          <w:spacing w:val="-2"/>
          <w:sz w:val="32"/>
          <w:szCs w:val="32"/>
          <w:lang w:eastAsia="th-TH"/>
        </w:rPr>
      </w:pPr>
      <w:r w:rsidRPr="009E5F73">
        <w:rPr>
          <w:rFonts w:hAnsi="Times New Roman"/>
          <w:i/>
          <w:spacing w:val="-2"/>
          <w:sz w:val="32"/>
          <w:szCs w:val="32"/>
          <w:cs/>
        </w:rPr>
        <w:t>หนี้สินรับรู้ด้วยมูลค่าที่คาดว่าจะจ่ายชำระสำหรับการจ่ายโบนัสเป็นเงินสดระยะสั้นหรือการปันส่วนกำไร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150578CB" w14:textId="5D01C163" w:rsidR="00494209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FA690B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14</w:t>
      </w:r>
      <w:r w:rsidR="00494209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</w:rPr>
        <w:t>การรับรู้รายได้</w:t>
      </w:r>
    </w:p>
    <w:p w14:paraId="462A5AD4" w14:textId="10F0E2B2" w:rsidR="00115E09" w:rsidRPr="009E5F73" w:rsidRDefault="00115E09" w:rsidP="00F9372B">
      <w:pPr>
        <w:overflowPunct/>
        <w:autoSpaceDE/>
        <w:autoSpaceDN/>
        <w:adjustRightInd/>
        <w:ind w:left="1886" w:right="-29" w:hanging="806"/>
        <w:jc w:val="thaiDistribute"/>
        <w:textAlignment w:val="auto"/>
        <w:rPr>
          <w:rFonts w:ascii="Angsana New" w:hAnsi="Angsana New"/>
          <w:i/>
          <w:iCs/>
          <w:sz w:val="32"/>
          <w:szCs w:val="32"/>
          <w:cs/>
        </w:rPr>
      </w:pPr>
      <w:r w:rsidRPr="009E5F73">
        <w:rPr>
          <w:rFonts w:ascii="Angsana New" w:hAnsi="Angsana New" w:hint="cs"/>
          <w:i/>
          <w:iCs/>
          <w:sz w:val="32"/>
          <w:szCs w:val="32"/>
          <w:cs/>
        </w:rPr>
        <w:t>รายได้จากการขายสินค้าและ</w:t>
      </w:r>
      <w:r w:rsidR="00564DFB" w:rsidRPr="009E5F73">
        <w:rPr>
          <w:rFonts w:ascii="Angsana New" w:hAnsi="Angsana New" w:hint="cs"/>
          <w:i/>
          <w:iCs/>
          <w:sz w:val="32"/>
          <w:szCs w:val="32"/>
          <w:cs/>
        </w:rPr>
        <w:t>ให้</w:t>
      </w:r>
      <w:r w:rsidRPr="009E5F73">
        <w:rPr>
          <w:rFonts w:ascii="Angsana New" w:hAnsi="Angsana New" w:hint="cs"/>
          <w:i/>
          <w:iCs/>
          <w:sz w:val="32"/>
          <w:szCs w:val="32"/>
          <w:cs/>
        </w:rPr>
        <w:t>บริการ</w:t>
      </w:r>
    </w:p>
    <w:p w14:paraId="2D0670F5" w14:textId="30B8C3AD" w:rsidR="00586A67" w:rsidRPr="009E5F73" w:rsidRDefault="00586A67" w:rsidP="00F9372B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pacing w:val="4"/>
          <w:sz w:val="32"/>
          <w:szCs w:val="32"/>
          <w:cs/>
        </w:rPr>
        <w:t>รายได้จากการขายสินค้าจ</w:t>
      </w:r>
      <w:r w:rsidR="00A36868" w:rsidRPr="009E5F73">
        <w:rPr>
          <w:rFonts w:asciiTheme="majorBidi" w:eastAsia="SimSun" w:hAnsiTheme="majorBidi"/>
          <w:spacing w:val="4"/>
          <w:sz w:val="32"/>
          <w:szCs w:val="32"/>
          <w:cs/>
        </w:rPr>
        <w:t>ะรับรู้ ณ เวลาใดเวลาหนึ่ง</w:t>
      </w:r>
      <w:r w:rsidR="00A36868" w:rsidRPr="009E5F73">
        <w:rPr>
          <w:rFonts w:asciiTheme="majorBidi" w:eastAsia="SimSun" w:hAnsiTheme="majorBidi" w:hint="cs"/>
          <w:spacing w:val="4"/>
          <w:sz w:val="32"/>
          <w:szCs w:val="32"/>
          <w:cs/>
        </w:rPr>
        <w:t>เมื่อ</w:t>
      </w:r>
      <w:r w:rsidRPr="009E5F73">
        <w:rPr>
          <w:rFonts w:asciiTheme="majorBidi" w:eastAsia="SimSun" w:hAnsiTheme="majorBidi"/>
          <w:spacing w:val="4"/>
          <w:sz w:val="32"/>
          <w:szCs w:val="32"/>
          <w:cs/>
        </w:rPr>
        <w:t>การควบคุมสินค้าถูกโอนให้แก่</w:t>
      </w:r>
      <w:r w:rsidR="00A36868" w:rsidRPr="009E5F73">
        <w:rPr>
          <w:rFonts w:asciiTheme="majorBidi" w:eastAsia="SimSun" w:hAnsiTheme="majorBidi" w:hint="cs"/>
          <w:spacing w:val="4"/>
          <w:sz w:val="32"/>
          <w:szCs w:val="32"/>
          <w:cs/>
        </w:rPr>
        <w:t xml:space="preserve">ผู้ซื้อ </w:t>
      </w:r>
      <w:r w:rsidR="00A36868" w:rsidRPr="009E5F73">
        <w:rPr>
          <w:rFonts w:asciiTheme="majorBidi" w:eastAsia="SimSun" w:hAnsiTheme="majorBidi" w:cstheme="majorBidi"/>
          <w:sz w:val="32"/>
          <w:szCs w:val="32"/>
          <w:cs/>
        </w:rPr>
        <w:t>รายได้จากการขายแสดงมูลค่าตามราคาในใบกำกับสินค้าซึ่งไม่รวมภาษีมูลค่าเพิ่มของผลิตภัณฑ์ที่ได้ส่งมอบ และหลังจากหักส่วนลดการค้าและสินค้ารับคืนแล้ว</w:t>
      </w:r>
    </w:p>
    <w:p w14:paraId="73AFD234" w14:textId="47001D00" w:rsidR="000D6ED6" w:rsidRPr="009E5F73" w:rsidRDefault="000D6ED6" w:rsidP="00F9372B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รายได้จากการให้บริการรับร</w:t>
      </w:r>
      <w:r w:rsidR="00F23092" w:rsidRPr="009E5F73">
        <w:rPr>
          <w:rFonts w:asciiTheme="majorBidi" w:eastAsia="SimSun" w:hAnsiTheme="majorBidi" w:cstheme="majorBidi"/>
          <w:sz w:val="32"/>
          <w:szCs w:val="32"/>
          <w:cs/>
        </w:rPr>
        <w:t>ู้</w:t>
      </w:r>
      <w:r w:rsidR="00D86A1A"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F23092" w:rsidRPr="009E5F73">
        <w:rPr>
          <w:rFonts w:asciiTheme="majorBidi" w:eastAsia="SimSun" w:hAnsiTheme="majorBidi"/>
          <w:sz w:val="32"/>
          <w:szCs w:val="32"/>
          <w:cs/>
        </w:rPr>
        <w:t>ณ ช่วงเวลาใดช่วงเวลาหนึ่ง</w:t>
      </w:r>
      <w:r w:rsidR="00295EE7" w:rsidRPr="009E5F73">
        <w:rPr>
          <w:rFonts w:asciiTheme="majorBidi" w:eastAsia="SimSun" w:hAnsiTheme="majorBidi" w:hint="cs"/>
          <w:sz w:val="32"/>
          <w:szCs w:val="32"/>
          <w:cs/>
        </w:rPr>
        <w:t>เมื่อได้ให้บริการแล้ว</w:t>
      </w:r>
    </w:p>
    <w:p w14:paraId="3DF1EED5" w14:textId="76D4AE73" w:rsidR="00115E09" w:rsidRPr="009E5F73" w:rsidRDefault="00115E09" w:rsidP="00F9372B">
      <w:pPr>
        <w:overflowPunct/>
        <w:autoSpaceDE/>
        <w:autoSpaceDN/>
        <w:adjustRightInd/>
        <w:ind w:left="1886" w:right="-29" w:hanging="806"/>
        <w:jc w:val="thaiDistribute"/>
        <w:textAlignment w:val="auto"/>
        <w:rPr>
          <w:rFonts w:ascii="Angsana New" w:hAnsi="Angsana New"/>
          <w:i/>
          <w:iCs/>
          <w:sz w:val="32"/>
          <w:szCs w:val="32"/>
        </w:rPr>
      </w:pPr>
      <w:r w:rsidRPr="009E5F73">
        <w:rPr>
          <w:rFonts w:ascii="Angsana New" w:hAnsi="Angsana New"/>
          <w:i/>
          <w:iCs/>
          <w:sz w:val="32"/>
          <w:szCs w:val="32"/>
          <w:cs/>
        </w:rPr>
        <w:t>เงินปันผลรับ</w:t>
      </w:r>
    </w:p>
    <w:p w14:paraId="680565D2" w14:textId="10D47379" w:rsidR="005547B9" w:rsidRPr="009E5F73" w:rsidRDefault="00115E09" w:rsidP="00F9372B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กลุ่มบริษัทรับรู้เงินปันผลรับในวันที่กลุ่มบริษัทมีสิทธิได้รับเงินปันผล</w:t>
      </w:r>
    </w:p>
    <w:p w14:paraId="0FAD30C8" w14:textId="2EFE8855" w:rsidR="00115E09" w:rsidRPr="009E5F73" w:rsidRDefault="00115E09" w:rsidP="00F9372B">
      <w:pPr>
        <w:overflowPunct/>
        <w:autoSpaceDE/>
        <w:autoSpaceDN/>
        <w:adjustRightInd/>
        <w:ind w:left="1886" w:right="-29" w:hanging="806"/>
        <w:jc w:val="thaiDistribute"/>
        <w:textAlignment w:val="auto"/>
        <w:rPr>
          <w:rFonts w:ascii="Angsana New" w:hAnsi="Angsana New"/>
          <w:i/>
          <w:iCs/>
          <w:sz w:val="32"/>
          <w:szCs w:val="32"/>
        </w:rPr>
      </w:pPr>
      <w:r w:rsidRPr="009E5F73">
        <w:rPr>
          <w:rFonts w:ascii="Angsana New" w:hAnsi="Angsana New"/>
          <w:i/>
          <w:iCs/>
          <w:sz w:val="32"/>
          <w:szCs w:val="32"/>
          <w:cs/>
        </w:rPr>
        <w:t>ดอกเบี้ยรับและรายได้อื่น</w:t>
      </w:r>
    </w:p>
    <w:p w14:paraId="3B200941" w14:textId="7CFFD5F0" w:rsidR="00494209" w:rsidRPr="009E5F73" w:rsidRDefault="00115E09" w:rsidP="00F9372B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ดอกเบี้ยรับและรายได้อื่นบันทึกใน</w:t>
      </w:r>
      <w:r w:rsidR="00116FC2" w:rsidRPr="009E5F73">
        <w:rPr>
          <w:rFonts w:asciiTheme="majorBidi" w:eastAsia="SimSun" w:hAnsiTheme="majorBidi"/>
          <w:sz w:val="32"/>
          <w:szCs w:val="32"/>
          <w:cs/>
        </w:rPr>
        <w:t>งบกำไรขาดทุนเบ็ดเสร็จ</w:t>
      </w:r>
      <w:r w:rsidRPr="009E5F73">
        <w:rPr>
          <w:rFonts w:asciiTheme="majorBidi" w:eastAsia="SimSun" w:hAnsiTheme="majorBidi"/>
          <w:sz w:val="32"/>
          <w:szCs w:val="32"/>
          <w:cs/>
        </w:rPr>
        <w:t>ตามเกณฑ์คงค้าง</w:t>
      </w:r>
    </w:p>
    <w:p w14:paraId="3D7922DF" w14:textId="4FB99515" w:rsidR="00E513BA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A73143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15</w:t>
      </w:r>
      <w:r w:rsidR="00A73143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E513BA" w:rsidRPr="009E5F73">
        <w:rPr>
          <w:rFonts w:asciiTheme="majorBidi" w:eastAsia="SimSun" w:hAnsiTheme="majorBidi" w:cstheme="majorBidi"/>
          <w:sz w:val="32"/>
          <w:szCs w:val="32"/>
          <w:cs/>
        </w:rPr>
        <w:t>การรับรู้</w:t>
      </w:r>
      <w:r w:rsidR="00E513BA" w:rsidRPr="009E5F73">
        <w:rPr>
          <w:rFonts w:asciiTheme="majorBidi" w:eastAsia="SimSun" w:hAnsiTheme="majorBidi" w:cstheme="majorBidi" w:hint="cs"/>
          <w:sz w:val="32"/>
          <w:szCs w:val="32"/>
          <w:cs/>
        </w:rPr>
        <w:t>ค่าใช้จ่าย</w:t>
      </w:r>
    </w:p>
    <w:p w14:paraId="7D796B0B" w14:textId="18EFDFAE" w:rsidR="00115E09" w:rsidRPr="009E5F73" w:rsidRDefault="00E513BA" w:rsidP="00F9372B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ค่าใช้จ่ายรับรู้ตามเกณฑ์คงค้าง</w:t>
      </w:r>
    </w:p>
    <w:p w14:paraId="7874CABA" w14:textId="77663AEC" w:rsidR="00587262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FA690B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16</w:t>
      </w:r>
      <w:r w:rsidR="00587262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587262" w:rsidRPr="009E5F73">
        <w:rPr>
          <w:rFonts w:asciiTheme="majorBidi" w:eastAsia="SimSun" w:hAnsiTheme="majorBidi" w:cstheme="majorBidi"/>
          <w:sz w:val="32"/>
          <w:szCs w:val="32"/>
          <w:cs/>
        </w:rPr>
        <w:t>ต้นทุนทางการเงิน</w:t>
      </w:r>
    </w:p>
    <w:p w14:paraId="339242F9" w14:textId="3659A2E0" w:rsidR="00587262" w:rsidRPr="009E5F73" w:rsidRDefault="00587262" w:rsidP="00F9372B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ต้นทุนทางการเงินประก</w:t>
      </w:r>
      <w:r w:rsidR="009D76EF" w:rsidRPr="009E5F73">
        <w:rPr>
          <w:rFonts w:asciiTheme="majorBidi" w:eastAsia="SimSun" w:hAnsiTheme="majorBidi"/>
          <w:sz w:val="32"/>
          <w:szCs w:val="32"/>
          <w:cs/>
        </w:rPr>
        <w:t>อบด้วยดอกเบี้ยจ่ายของเงินกู้ยืม</w:t>
      </w:r>
      <w:r w:rsidRPr="009E5F73">
        <w:rPr>
          <w:rFonts w:asciiTheme="majorBidi" w:eastAsia="SimSun" w:hAnsiTheme="majorBidi"/>
          <w:sz w:val="32"/>
          <w:szCs w:val="32"/>
          <w:cs/>
        </w:rPr>
        <w:t xml:space="preserve">และสิ่งตอบแทนที่คาดว่าจะต้องจ่าย </w:t>
      </w:r>
    </w:p>
    <w:p w14:paraId="2952F50F" w14:textId="2D590C90" w:rsidR="006B7696" w:rsidRPr="009E5F73" w:rsidRDefault="00587262" w:rsidP="00F9372B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ต้</w:t>
      </w:r>
      <w:r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>นทุนการกู้ยืมที่ไม่ได้เกี่ยวกับการได้มา การก่อสร้างหรือการผลิตสินทรัพย์ที่เข้าเงื่อนไขรับรู้ใ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น</w:t>
      </w:r>
      <w:r w:rsidR="00D422D4" w:rsidRPr="009E5F73">
        <w:rPr>
          <w:rFonts w:asciiTheme="majorBidi" w:eastAsia="SimSun" w:hAnsiTheme="majorBidi" w:cstheme="majorBidi"/>
          <w:sz w:val="32"/>
          <w:szCs w:val="32"/>
          <w:cs/>
        </w:rPr>
        <w:br/>
      </w:r>
      <w:r w:rsidR="00116FC2" w:rsidRPr="009E5F73">
        <w:rPr>
          <w:rFonts w:asciiTheme="majorBidi" w:eastAsia="SimSun" w:hAnsiTheme="majorBidi" w:cstheme="majorBidi"/>
          <w:sz w:val="32"/>
          <w:szCs w:val="32"/>
          <w:cs/>
        </w:rPr>
        <w:t>งบกำไรขาดทุนเบ็ดเสร็จ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โดยใช้วิธีอัตราดอกเบี้ยที่แท้จริง</w:t>
      </w:r>
    </w:p>
    <w:p w14:paraId="77839F0C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 w:cstheme="majorBidi"/>
          <w:sz w:val="32"/>
          <w:szCs w:val="32"/>
        </w:rPr>
      </w:pPr>
      <w:r>
        <w:rPr>
          <w:rFonts w:asciiTheme="majorBidi" w:eastAsia="SimSun" w:hAnsiTheme="majorBidi" w:cstheme="majorBidi"/>
          <w:sz w:val="32"/>
          <w:szCs w:val="32"/>
        </w:rPr>
        <w:br w:type="page"/>
      </w:r>
    </w:p>
    <w:p w14:paraId="28EEEFC2" w14:textId="6059FE74" w:rsidR="00846D89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lastRenderedPageBreak/>
        <w:t>3</w:t>
      </w:r>
      <w:r w:rsidR="00FA690B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17</w:t>
      </w:r>
      <w:r w:rsidR="00846D89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846D89" w:rsidRPr="009E5F73">
        <w:rPr>
          <w:rFonts w:asciiTheme="majorBidi" w:eastAsia="SimSun" w:hAnsiTheme="majorBidi" w:cstheme="majorBidi"/>
          <w:sz w:val="32"/>
          <w:szCs w:val="32"/>
          <w:cs/>
        </w:rPr>
        <w:t>สัญญาเช่า</w:t>
      </w:r>
    </w:p>
    <w:p w14:paraId="41230107" w14:textId="6A7BCE16" w:rsidR="0077327D" w:rsidRPr="009E5F73" w:rsidRDefault="00F4421E" w:rsidP="00F9372B">
      <w:pPr>
        <w:overflowPunct/>
        <w:autoSpaceDE/>
        <w:autoSpaceDN/>
        <w:adjustRightInd/>
        <w:ind w:left="1080"/>
        <w:jc w:val="thaiDistribute"/>
        <w:textAlignment w:val="auto"/>
        <w:rPr>
          <w:rFonts w:ascii="Angsana New" w:hAnsi="Angsana New"/>
          <w:i/>
          <w:iCs/>
          <w:spacing w:val="-2"/>
          <w:sz w:val="32"/>
          <w:szCs w:val="32"/>
        </w:rPr>
      </w:pPr>
      <w:r w:rsidRPr="009E5F73">
        <w:rPr>
          <w:rFonts w:ascii="Angsana New" w:hAnsi="Angsana New"/>
          <w:i/>
          <w:iCs/>
          <w:spacing w:val="-2"/>
          <w:sz w:val="32"/>
          <w:szCs w:val="32"/>
          <w:cs/>
        </w:rPr>
        <w:t>กลุ่มบริษัท</w:t>
      </w:r>
      <w:r w:rsidR="0077327D" w:rsidRPr="009E5F73">
        <w:rPr>
          <w:rFonts w:ascii="Angsana New" w:hAnsi="Angsana New"/>
          <w:i/>
          <w:iCs/>
          <w:spacing w:val="-2"/>
          <w:sz w:val="32"/>
          <w:szCs w:val="32"/>
          <w:cs/>
        </w:rPr>
        <w:t>เป็นผู้เช่า</w:t>
      </w:r>
    </w:p>
    <w:p w14:paraId="666E2D2F" w14:textId="5D1ABF8E" w:rsidR="0077327D" w:rsidRPr="009E5F73" w:rsidRDefault="00F4421E" w:rsidP="00F9372B">
      <w:pPr>
        <w:pStyle w:val="ListParagraph"/>
        <w:overflowPunct/>
        <w:autoSpaceDE/>
        <w:autoSpaceDN/>
        <w:adjustRightInd/>
        <w:ind w:left="1080"/>
        <w:contextualSpacing w:val="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="0077327D" w:rsidRPr="009E5F73">
        <w:rPr>
          <w:rFonts w:asciiTheme="majorBidi" w:hAnsiTheme="majorBidi" w:cstheme="majorBidi"/>
          <w:spacing w:val="-2"/>
          <w:sz w:val="32"/>
          <w:szCs w:val="32"/>
          <w:cs/>
        </w:rPr>
        <w:t>ประเมินว่าสัญญาเป็นสัญญาเช่าหรือประกอบด้วยสัญญาเช่าหรือไม่</w:t>
      </w:r>
      <w:r w:rsidR="00E71254"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7327D" w:rsidRPr="009E5F73">
        <w:rPr>
          <w:rFonts w:asciiTheme="majorBidi" w:hAnsiTheme="majorBidi" w:cstheme="majorBidi"/>
          <w:spacing w:val="-2"/>
          <w:sz w:val="32"/>
          <w:szCs w:val="32"/>
          <w:cs/>
        </w:rPr>
        <w:t>ณ วันเริ่มต้น</w:t>
      </w:r>
      <w:r w:rsidR="00A21BA7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="0077327D" w:rsidRPr="009E5F73">
        <w:rPr>
          <w:rFonts w:asciiTheme="majorBidi" w:hAnsiTheme="majorBidi" w:cstheme="majorBidi"/>
          <w:spacing w:val="-2"/>
          <w:sz w:val="32"/>
          <w:szCs w:val="32"/>
          <w:cs/>
        </w:rPr>
        <w:t>ของสัญญาเช่า</w:t>
      </w:r>
      <w:r w:rsidR="0077327D" w:rsidRPr="009E5F73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="0077327D" w:rsidRPr="009E5F73">
        <w:rPr>
          <w:rFonts w:asciiTheme="majorBidi" w:hAnsiTheme="majorBidi" w:cstheme="majorBidi"/>
          <w:spacing w:val="-2"/>
          <w:sz w:val="32"/>
          <w:szCs w:val="32"/>
          <w:cs/>
        </w:rPr>
        <w:t>รับรู้สินทรัพย์สิทธิการใช้และหนี้สินตามสัญญาเช่าที่เกี่ยวข้อง</w:t>
      </w:r>
      <w:r w:rsidR="000D4352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="0077327D" w:rsidRPr="009E5F73">
        <w:rPr>
          <w:rFonts w:asciiTheme="majorBidi" w:hAnsiTheme="majorBidi" w:cstheme="majorBidi"/>
          <w:spacing w:val="-2"/>
          <w:sz w:val="32"/>
          <w:szCs w:val="32"/>
          <w:cs/>
        </w:rPr>
        <w:t>กับทุกข้อตกลงสัญญาเช่าที่เป็นสัญญาเช่า</w:t>
      </w:r>
      <w:r w:rsidR="00781A3A"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81A3A" w:rsidRPr="009E5F73">
        <w:rPr>
          <w:rFonts w:asciiTheme="majorBidi" w:hAnsiTheme="majorBidi"/>
          <w:spacing w:val="-2"/>
          <w:sz w:val="32"/>
          <w:szCs w:val="32"/>
          <w:cs/>
        </w:rPr>
        <w:t xml:space="preserve">ยกเว้นสัญญาเช่าระยะสั้น (อายุสัญญาเช่า </w:t>
      </w:r>
      <w:r w:rsidR="009E5F73" w:rsidRPr="009E5F73">
        <w:rPr>
          <w:rFonts w:asciiTheme="majorBidi" w:hAnsiTheme="majorBidi"/>
          <w:spacing w:val="-2"/>
          <w:sz w:val="32"/>
          <w:szCs w:val="32"/>
        </w:rPr>
        <w:t>12</w:t>
      </w:r>
      <w:r w:rsidR="00781A3A" w:rsidRPr="009E5F73">
        <w:rPr>
          <w:rFonts w:asciiTheme="majorBidi" w:hAnsiTheme="majorBidi"/>
          <w:spacing w:val="-2"/>
          <w:sz w:val="32"/>
          <w:szCs w:val="32"/>
          <w:cs/>
        </w:rPr>
        <w:t xml:space="preserve"> เดือนหรือน้อยกว่า)</w:t>
      </w:r>
    </w:p>
    <w:p w14:paraId="79882697" w14:textId="4CF2BC22" w:rsidR="008E5E6C" w:rsidRPr="009E5F73" w:rsidRDefault="0077327D" w:rsidP="00F9372B">
      <w:pPr>
        <w:pStyle w:val="ListParagraph"/>
        <w:overflowPunct/>
        <w:autoSpaceDE/>
        <w:autoSpaceDN/>
        <w:adjustRightInd/>
        <w:spacing w:before="240"/>
        <w:ind w:left="1080"/>
        <w:contextualSpacing w:val="0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หนี้สินตามสัญญาเช่าวัดมูลค่าเริ่มแรกด้วยมูลค่าปัจจุบันของการจ่ายชำระตามสัญญาเช่าที่ยังไม่ได้จ่ายชำระ ณ วันนั้น โดยคิดลดด้วยอัตราดอกเบี้ยตามนัยของสัญญาเช่า แต่หากอัตรานั้นไม่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สามารถกำหนดได้ </w:t>
      </w:r>
      <w:r w:rsidR="00F4421E" w:rsidRPr="009E5F73">
        <w:rPr>
          <w:sz w:val="32"/>
          <w:szCs w:val="32"/>
          <w:cs/>
        </w:rPr>
        <w:t>กลุ่มบริษัท</w:t>
      </w:r>
      <w:r w:rsidRPr="009E5F73">
        <w:rPr>
          <w:rFonts w:asciiTheme="majorBidi" w:hAnsiTheme="majorBidi" w:cstheme="majorBidi"/>
          <w:sz w:val="32"/>
          <w:szCs w:val="32"/>
          <w:cs/>
        </w:rPr>
        <w:t>ใช้อัตราดอกเบี้ยการกู้ยืมส่วนเพิ่ม</w:t>
      </w:r>
    </w:p>
    <w:p w14:paraId="3E6BCF9E" w14:textId="76857937" w:rsidR="0077327D" w:rsidRPr="009E5F73" w:rsidRDefault="0077327D" w:rsidP="00F9372B">
      <w:pPr>
        <w:pStyle w:val="ListParagraph"/>
        <w:overflowPunct/>
        <w:autoSpaceDE/>
        <w:autoSpaceDN/>
        <w:adjustRightInd/>
        <w:spacing w:before="240"/>
        <w:ind w:left="1080"/>
        <w:contextualSpacing w:val="0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7FB35160" w14:textId="77777777" w:rsidR="0095276B" w:rsidRPr="009E5F73" w:rsidRDefault="0077327D" w:rsidP="00F9372B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การจ่ายชำระคงที่ (รวมถึงการจ่ายชำระคงที่โดยเนื้อหา) หักลูกหนี้สิ่งจูงใจตามสัญญาเช่าใด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ๆ</w:t>
      </w:r>
    </w:p>
    <w:p w14:paraId="4789B458" w14:textId="77777777" w:rsidR="0095276B" w:rsidRPr="009E5F73" w:rsidRDefault="0077327D" w:rsidP="00F9372B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3DC2A0D1" w14:textId="77777777" w:rsidR="0095276B" w:rsidRPr="009E5F73" w:rsidRDefault="0077327D" w:rsidP="00F9372B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1E534D64" w14:textId="15BAB099" w:rsidR="0095276B" w:rsidRPr="009E5F73" w:rsidRDefault="0077327D" w:rsidP="00F9372B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ราคาใช้สิทธิของสิทธิเลือกซื้อ หากมีความแน่นอนอย่างสมเหตุสมผลที่ผู้เช่าจะใช้สิทธิ</w:t>
      </w:r>
      <w:r w:rsidRPr="009E5F73">
        <w:rPr>
          <w:rFonts w:asciiTheme="majorBidi" w:hAnsiTheme="majorBidi" w:cstheme="majorBidi"/>
          <w:sz w:val="32"/>
          <w:szCs w:val="32"/>
        </w:rPr>
        <w:br/>
      </w:r>
      <w:r w:rsidRPr="009E5F73">
        <w:rPr>
          <w:rFonts w:asciiTheme="majorBidi" w:hAnsiTheme="majorBidi" w:cstheme="majorBidi"/>
          <w:sz w:val="32"/>
          <w:szCs w:val="32"/>
          <w:cs/>
        </w:rPr>
        <w:t>เลือกนั้น</w:t>
      </w:r>
      <w:r w:rsidR="008B6AE3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8B6AE3" w:rsidRPr="009E5F73">
        <w:rPr>
          <w:rFonts w:asciiTheme="majorBidi" w:hAnsiTheme="majorBidi" w:cstheme="majorBidi" w:hint="cs"/>
          <w:sz w:val="32"/>
          <w:szCs w:val="32"/>
          <w:cs/>
        </w:rPr>
        <w:t>และ</w:t>
      </w:r>
    </w:p>
    <w:p w14:paraId="1BD8159E" w14:textId="58227D61" w:rsidR="0077327D" w:rsidRPr="009E5F73" w:rsidRDefault="0077327D" w:rsidP="00F9372B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 w:after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</w:t>
      </w:r>
      <w:r w:rsidR="000D4352" w:rsidRPr="009E5F73">
        <w:rPr>
          <w:rFonts w:asciiTheme="majorBidi" w:hAnsiTheme="majorBidi" w:cstheme="majorBidi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z w:val="32"/>
          <w:szCs w:val="32"/>
          <w:cs/>
        </w:rPr>
        <w:t>จะใช้สิทธิเลือกในการยกเลิกสัญญาเช่า</w:t>
      </w:r>
    </w:p>
    <w:p w14:paraId="4BC20BEA" w14:textId="69AD38CF" w:rsidR="0077327D" w:rsidRPr="009E5F73" w:rsidRDefault="0077327D" w:rsidP="00F9372B">
      <w:pPr>
        <w:ind w:left="1080"/>
        <w:jc w:val="thaiDistribute"/>
        <w:rPr>
          <w:rFonts w:hAnsi="Times New Roman"/>
          <w:sz w:val="32"/>
          <w:szCs w:val="32"/>
          <w:cs/>
        </w:rPr>
      </w:pPr>
      <w:r w:rsidRPr="009E5F73">
        <w:rPr>
          <w:rFonts w:hAnsi="Times New Roman" w:hint="cs"/>
          <w:sz w:val="32"/>
          <w:szCs w:val="32"/>
          <w:cs/>
        </w:rPr>
        <w:t>หนี้สินตามสัญญาเช่าแยกแสดงบรรทัดในงบฐานะการเงินรวมและเฉพาะกิจการ</w:t>
      </w:r>
    </w:p>
    <w:p w14:paraId="6E4FEEB7" w14:textId="2A6C6604" w:rsidR="0077327D" w:rsidRPr="009E5F73" w:rsidRDefault="0077327D" w:rsidP="00F9372B">
      <w:pPr>
        <w:pStyle w:val="ListParagraph"/>
        <w:overflowPunct/>
        <w:autoSpaceDE/>
        <w:autoSpaceDN/>
        <w:adjustRightInd/>
        <w:spacing w:before="240" w:after="240"/>
        <w:ind w:left="1080"/>
        <w:contextualSpacing w:val="0"/>
        <w:jc w:val="thaiDistribute"/>
        <w:textAlignment w:val="auto"/>
        <w:rPr>
          <w:rFonts w:ascii="Angsana New" w:hAnsi="Angsana New"/>
          <w:spacing w:val="-2"/>
          <w:sz w:val="32"/>
          <w:szCs w:val="32"/>
          <w:cs/>
        </w:rPr>
      </w:pPr>
      <w:r w:rsidRPr="009E5F73">
        <w:rPr>
          <w:rFonts w:hAnsi="Times New Roman"/>
          <w:sz w:val="32"/>
          <w:szCs w:val="32"/>
          <w:cs/>
        </w:rPr>
        <w:t>การวัดมูลค่าภายหลังของหนี้สินตามสัญญาเช่า โดยการเพิ่มมูลค่าตามบัญชีเพื่อสะท้อนดอกเบี้ย</w:t>
      </w:r>
      <w:r w:rsidRPr="009E5F73">
        <w:rPr>
          <w:rFonts w:ascii="Angsana New" w:hAnsi="Angsana New"/>
          <w:spacing w:val="-2"/>
          <w:sz w:val="32"/>
          <w:szCs w:val="32"/>
          <w:cs/>
        </w:rPr>
        <w:t xml:space="preserve">จากหนี้สินตามสัญญาเช่า </w:t>
      </w:r>
      <w:r w:rsidRPr="009E5F73">
        <w:rPr>
          <w:rFonts w:ascii="Angsana New" w:hAnsi="Angsana New"/>
          <w:spacing w:val="-2"/>
          <w:sz w:val="32"/>
          <w:szCs w:val="32"/>
        </w:rPr>
        <w:t>(</w:t>
      </w:r>
      <w:r w:rsidRPr="009E5F73">
        <w:rPr>
          <w:rFonts w:ascii="Angsana New" w:hAnsi="Angsana New"/>
          <w:spacing w:val="-2"/>
          <w:sz w:val="32"/>
          <w:szCs w:val="32"/>
          <w:cs/>
        </w:rPr>
        <w:t>ใช้วิธีดอกเบี้ยที่แท้จริง</w:t>
      </w:r>
      <w:r w:rsidRPr="009E5F73">
        <w:rPr>
          <w:rFonts w:ascii="Angsana New" w:hAnsi="Angsana New"/>
          <w:spacing w:val="-2"/>
          <w:sz w:val="32"/>
          <w:szCs w:val="32"/>
        </w:rPr>
        <w:t xml:space="preserve">) </w:t>
      </w:r>
      <w:r w:rsidRPr="009E5F73">
        <w:rPr>
          <w:rFonts w:ascii="Angsana New" w:hAnsi="Angsana New"/>
          <w:spacing w:val="-2"/>
          <w:sz w:val="32"/>
          <w:szCs w:val="32"/>
          <w:cs/>
        </w:rPr>
        <w:t>และลดมูลค่าตามบัญชีเพื่อสะท้อนการชำระ</w:t>
      </w:r>
      <w:r w:rsidR="00F24E8D" w:rsidRPr="009E5F73">
        <w:rPr>
          <w:rFonts w:ascii="Angsana New" w:hAnsi="Angsana New"/>
          <w:spacing w:val="-2"/>
          <w:sz w:val="32"/>
          <w:szCs w:val="32"/>
          <w:cs/>
        </w:rPr>
        <w:br/>
      </w:r>
      <w:r w:rsidRPr="009E5F73">
        <w:rPr>
          <w:rFonts w:ascii="Angsana New" w:hAnsi="Angsana New"/>
          <w:spacing w:val="-2"/>
          <w:sz w:val="32"/>
          <w:szCs w:val="32"/>
          <w:cs/>
        </w:rPr>
        <w:t>การจ่ายชำระตามสัญญาเช่าที่จ่ายชำระ</w:t>
      </w:r>
    </w:p>
    <w:p w14:paraId="0B85D31A" w14:textId="2F5AA357" w:rsidR="0077327D" w:rsidRPr="009E5F73" w:rsidRDefault="00F4421E" w:rsidP="00F9372B">
      <w:pPr>
        <w:pStyle w:val="ListParagraph"/>
        <w:overflowPunct/>
        <w:autoSpaceDE/>
        <w:autoSpaceDN/>
        <w:adjustRightInd/>
        <w:spacing w:after="240"/>
        <w:ind w:left="1080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spacing w:val="-2"/>
          <w:sz w:val="32"/>
          <w:szCs w:val="32"/>
          <w:cs/>
        </w:rPr>
        <w:t>กลุ่มบริษัท</w:t>
      </w:r>
      <w:r w:rsidR="0077327D" w:rsidRPr="009E5F73">
        <w:rPr>
          <w:rFonts w:asciiTheme="majorBidi" w:hAnsiTheme="majorBidi" w:cstheme="majorBidi"/>
          <w:spacing w:val="-2"/>
          <w:sz w:val="32"/>
          <w:szCs w:val="32"/>
          <w:cs/>
        </w:rPr>
        <w:t>วัดมูลค่าหนี้สินตามสัญญาเช่าใหม่ (โดยการปรับปรุงสินทรัพย์สิทธิการใช้</w:t>
      </w:r>
      <w:r w:rsidR="0077327D" w:rsidRPr="009E5F73">
        <w:rPr>
          <w:rFonts w:asciiTheme="majorBidi" w:hAnsiTheme="majorBidi" w:cstheme="majorBidi"/>
          <w:sz w:val="32"/>
          <w:szCs w:val="32"/>
          <w:cs/>
        </w:rPr>
        <w:t>ที่เกี่ยวข้อง) เมื่อเกิดเหตุการณ์ดังต่อไปนี้</w:t>
      </w:r>
    </w:p>
    <w:p w14:paraId="406BC0D0" w14:textId="75ACA8DE" w:rsidR="00BA075C" w:rsidRPr="009E5F73" w:rsidRDefault="0077327D" w:rsidP="00F9372B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9E5F73">
        <w:rPr>
          <w:sz w:val="32"/>
          <w:szCs w:val="32"/>
          <w:cs/>
        </w:rPr>
        <w:t>มีการเปลี่ยนแปลงอายุสัญญาเช่า หรือมีเหตุการณ์สำคัญ หรือการเปลี่ยนแปลงใน</w:t>
      </w:r>
      <w:r w:rsidRPr="009E5F73">
        <w:rPr>
          <w:rFonts w:asciiTheme="majorBidi" w:hAnsiTheme="majorBidi" w:cstheme="majorBidi"/>
          <w:sz w:val="32"/>
          <w:szCs w:val="32"/>
          <w:cs/>
        </w:rPr>
        <w:t>สถานการณ์</w:t>
      </w:r>
      <w:r w:rsidRPr="009E5F73">
        <w:rPr>
          <w:sz w:val="32"/>
          <w:szCs w:val="32"/>
          <w:cs/>
        </w:rPr>
        <w:t xml:space="preserve"> ที่ส่งผลให้มีการเปลี่ยนแปลงในการประเมินสิทธิเลือกในการซื้อสินทรัพย์อ้างอิง ในกรณีดังกล่าวหนี้สิน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ตามสัญญาเช่าวัดมูลค่าใหม่โดยคิดลดการจ่ายชำระตามสัญญาเช่าที่ปรับปรุงโดยใช้อัตราคิดลดที่ปรับปรุง</w:t>
      </w:r>
    </w:p>
    <w:p w14:paraId="2CAC91E4" w14:textId="0F7999AE" w:rsidR="0077327D" w:rsidRPr="009E5F73" w:rsidRDefault="0077327D" w:rsidP="00F9372B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>มีการเปลี่ยนแปลงการจ่ายชำระตามสัญญาเช่า เนื่องจากการเปลี่ยนแปลงดัชนีหรืออัตรา หรือการ</w:t>
      </w:r>
      <w:r w:rsidRPr="009E5F73">
        <w:rPr>
          <w:rFonts w:asciiTheme="majorBidi" w:hAnsiTheme="majorBidi" w:cstheme="majorBidi"/>
          <w:sz w:val="32"/>
          <w:szCs w:val="32"/>
          <w:cs/>
        </w:rPr>
        <w:t>เปลี่ยนแปลง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 xml:space="preserve">จำนวนเงินที่คาดว่าจะต้องจ่ายชำระภายใต้การรับประกันมูลค่าคงเหลือ </w:t>
      </w:r>
      <w:r w:rsidR="00AF4CE9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ในกรณีดังกล่าวหนี้สินตามสัญญาเช่าวัดมูลค่าใหม่โดยคิดลดการจ่ายชำระตามสัญญาเช่า</w:t>
      </w:r>
      <w:r w:rsidR="00AF4CE9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ที่ปรับปรุงโดยใช้อัตราคิดลดเดิม (เว้นแต่การเปลี่ยนแปลงการจ่ายชำระตามสัญญาเช่าเป็นผล</w:t>
      </w:r>
      <w:r w:rsidR="00AF4CE9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มา</w:t>
      </w:r>
      <w:r w:rsidRPr="009E5F73">
        <w:rPr>
          <w:rFonts w:asciiTheme="majorBidi" w:hAnsiTheme="majorBidi" w:cstheme="majorBidi"/>
          <w:sz w:val="32"/>
          <w:szCs w:val="32"/>
          <w:cs/>
        </w:rPr>
        <w:t>จากการเปลี่ยนแปลงอัตราดอกเบี้ยลอยตัว ในกรณีดังกล่าวใช้อัตราคิดลดที่ปรับปรุง)</w:t>
      </w:r>
    </w:p>
    <w:p w14:paraId="7365A0BB" w14:textId="50BEA28C" w:rsidR="0077327D" w:rsidRPr="009E5F73" w:rsidRDefault="0077327D" w:rsidP="00F9372B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 w:after="240"/>
        <w:ind w:left="1354" w:hanging="274"/>
        <w:contextualSpacing w:val="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มีการเปลี่ยนแปลงสัญญาเช่าหรือ</w:t>
      </w:r>
      <w:r w:rsidRPr="009E5F73">
        <w:rPr>
          <w:rFonts w:asciiTheme="majorBidi" w:hAnsiTheme="majorBidi" w:cstheme="majorBidi"/>
          <w:spacing w:val="-2"/>
          <w:sz w:val="32"/>
          <w:szCs w:val="32"/>
        </w:rPr>
        <w:t>/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และการเปลี่ยนแปลงสัญญาเช่าไม่บันทึกเป็นสัญญาเช่า</w:t>
      </w:r>
      <w:r w:rsidR="00AF4CE9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แยกต่างหาก ในกรณีนี้หนี้สินตามสัญญาเช่าวัดมูลค่าใหม่ขึ้นอยู่กับอายุสัญญาเช่าของสัญญาเช่าที่เปลี่ยนแปลงโดยคิดลดการจ่ายชำระตามสัญญาเช่าที่ปรับปรุงด้วยอัตราคิดลดที่ปรับปรุง </w:t>
      </w:r>
      <w:r w:rsidR="00AF4CE9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ณ วันที่การเปลี่ยนแปลงสัญญามีผล</w:t>
      </w:r>
    </w:p>
    <w:p w14:paraId="4D64E318" w14:textId="1C33A7B0" w:rsidR="005F3315" w:rsidRPr="009E5F73" w:rsidRDefault="00E91039" w:rsidP="00F9372B">
      <w:pPr>
        <w:spacing w:after="240"/>
        <w:ind w:left="360" w:firstLine="72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กลุ่มบริษัทไม่มีรายการปรับใดๆ ดังกล่าว</w:t>
      </w:r>
      <w:r w:rsidR="00AF201C"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>ใน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ระหว่าง</w:t>
      </w:r>
      <w:r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>ปี</w:t>
      </w:r>
    </w:p>
    <w:p w14:paraId="1043CFD9" w14:textId="0A828CEC" w:rsidR="0077327D" w:rsidRPr="009E5F73" w:rsidRDefault="0077327D" w:rsidP="00F9372B">
      <w:pPr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สินทรัพย์สิทธิการใช้ประกอบด้วย การวัดมูลค่าเริ่มแรกกับหนี้สินตามสัญญาเช่าที่เกี่ยวข้อง</w:t>
      </w:r>
      <w:r w:rsidR="00FB30D9" w:rsidRPr="009E5F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B30D9" w:rsidRPr="009E5F73">
        <w:rPr>
          <w:rFonts w:asciiTheme="majorBidi" w:hAnsiTheme="majorBidi" w:cstheme="majorBidi"/>
          <w:spacing w:val="-6"/>
          <w:sz w:val="32"/>
          <w:szCs w:val="32"/>
        </w:rPr>
        <w:br/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การจ่ายชำระตามสัญญาเช่าใดๆ ที่จ่ายชำระ ณ วันที่สัญญาเช่าเริ่มมีผลหรือก่อนวันที่สัญญาเริ่ม</w:t>
      </w:r>
      <w:r w:rsidR="00DA4BE3" w:rsidRPr="009E5F73">
        <w:rPr>
          <w:rFonts w:asciiTheme="majorBidi" w:hAnsiTheme="majorBidi" w:cstheme="majorBidi"/>
          <w:spacing w:val="-6"/>
          <w:sz w:val="32"/>
          <w:szCs w:val="32"/>
        </w:rPr>
        <w:br/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มีผลหักสิ่งจูงใจตามสัญญาเช่าที่ได้รับใดๆ และต้นทุนทางตรงเริ่มแรกใดๆ การวัดมูลค่าภายหลังของสินทรัพย์สิทธิการใช้โดยใช้ราคาทุนหักค่าเสื่อมราคาสะสมและผลขาดทุนจากการด้อยค่าสะสม</w:t>
      </w:r>
      <w:r w:rsidRPr="009E5F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AF4CE9" w:rsidRPr="009E5F73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>ถ้ามี)</w:t>
      </w:r>
    </w:p>
    <w:p w14:paraId="49F51F94" w14:textId="393D15D0" w:rsidR="00A90E95" w:rsidRPr="009E5F73" w:rsidRDefault="0077327D" w:rsidP="00F9372B">
      <w:pPr>
        <w:spacing w:before="24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เมื่อ</w:t>
      </w:r>
      <w:r w:rsidR="00F4421E" w:rsidRPr="009E5F73">
        <w:rPr>
          <w:spacing w:val="-2"/>
          <w:sz w:val="32"/>
          <w:szCs w:val="32"/>
          <w:cs/>
        </w:rPr>
        <w:t>กลุ่มบริษัท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มีประมาณการต้นทุนที่จะเกิดขึ้นในการรื้อและการขนย้ายสินทรัพย์อ้างอิง</w:t>
      </w:r>
      <w:r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12A9B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 ประมาณการดังกล่าวรับรู้และวัดมูลค่า</w:t>
      </w:r>
      <w:r w:rsidR="00712A9B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 xml:space="preserve">ตามมาตรฐานการบัญชีฉบับที่ </w:t>
      </w:r>
      <w:r w:rsidR="009E5F73" w:rsidRPr="009E5F73">
        <w:rPr>
          <w:rFonts w:asciiTheme="majorBidi" w:hAnsiTheme="majorBidi" w:cstheme="majorBidi"/>
          <w:spacing w:val="-2"/>
          <w:sz w:val="32"/>
          <w:szCs w:val="32"/>
        </w:rPr>
        <w:t>37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 xml:space="preserve"> เรื่อง ประมาณการหนี้สิน หนี้สินที่อาจเกิดขึ้น และสินทรัพย์</w:t>
      </w:r>
      <w:r w:rsidR="00712A9B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ที่อาจเกิดขึ้น เพื่ออธิบายต้นทุนที่เกี่ยวข้องกับสินทรัพย์สิทธิการใช้ ต้นทุนรับรู้เป็นส่วนหนึ่ง</w:t>
      </w:r>
      <w:r w:rsidR="00712A9B" w:rsidRPr="009E5F7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ของ</w:t>
      </w:r>
      <w:r w:rsidRPr="009E5F73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สินทรัพย์สิทธิการใช้ที่เกี่ยวข้อง เว้นแต่ต้นทุนเหล่านั้นเกิดขึ้นเพื่อผลิตสินค้าคงเหลือ</w:t>
      </w:r>
    </w:p>
    <w:p w14:paraId="79B806E8" w14:textId="23677FC7" w:rsidR="0077327D" w:rsidRPr="009E5F73" w:rsidRDefault="0077327D" w:rsidP="00F9372B">
      <w:pPr>
        <w:spacing w:before="24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สินทรัพย์สิทธิการใช้คิดค่าเสื่อมราคาตลอดช่วงเวลาที่</w:t>
      </w:r>
      <w:r w:rsidR="002503CD"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>สั้น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กว่าของอายุสัญญาเช่าและอายุการใช้ประโยชน์ของสินทรัพย์สิทธิการใช้ หากสัญญาเช่าโอนความเป็นเจ้าของในสินทรัพย์อ้างอิงหรือ</w:t>
      </w:r>
      <w:r w:rsidRPr="009E5F73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ราคาทุนของสินทรัพย์สิทธิการใช้ สะท้อนว่า </w:t>
      </w:r>
      <w:r w:rsidR="00F4421E" w:rsidRPr="009E5F73">
        <w:rPr>
          <w:spacing w:val="-4"/>
          <w:sz w:val="32"/>
          <w:szCs w:val="32"/>
          <w:cs/>
        </w:rPr>
        <w:t>กลุ่มบริษัท</w:t>
      </w:r>
      <w:r w:rsidRPr="009E5F73">
        <w:rPr>
          <w:rFonts w:asciiTheme="majorBidi" w:hAnsiTheme="majorBidi" w:cstheme="majorBidi"/>
          <w:spacing w:val="-4"/>
          <w:sz w:val="32"/>
          <w:szCs w:val="32"/>
          <w:cs/>
        </w:rPr>
        <w:t>จะใช้สิทธิเลือกซื้อสินทรัพย์สิทธิการใช้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ที่เกี่ยวข้อง</w:t>
      </w:r>
      <w:r w:rsidR="00EB4AAF"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สินทรัพย์</w:t>
      </w:r>
      <w:r w:rsidR="00EB4AAF" w:rsidRPr="009E5F73">
        <w:rPr>
          <w:rFonts w:asciiTheme="majorBidi" w:hAnsiTheme="majorBidi"/>
          <w:spacing w:val="-2"/>
          <w:sz w:val="32"/>
          <w:szCs w:val="32"/>
          <w:cs/>
        </w:rPr>
        <w:t>สิทธิการใช้ที่เกี่ยวข้องจะถูก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คิดค่าเสื่อมราคาตลอดอายุการใช้ประโยชน์ของสินทรัพย์สิทธิการใช้</w:t>
      </w:r>
      <w:r w:rsidR="00770366"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การคิดค่าเสื่อมราคาเริ่ม ณ วันที่สัญญาเช่าเริ่มมีผล</w:t>
      </w:r>
    </w:p>
    <w:p w14:paraId="23EDF376" w14:textId="633FE724" w:rsidR="0077327D" w:rsidRPr="009E5F73" w:rsidRDefault="0077327D" w:rsidP="00F9372B">
      <w:pPr>
        <w:pStyle w:val="ListParagraph"/>
        <w:spacing w:before="240" w:after="120"/>
        <w:ind w:left="1080"/>
        <w:contextualSpacing w:val="0"/>
        <w:jc w:val="thaiDistribute"/>
        <w:rPr>
          <w:sz w:val="32"/>
          <w:szCs w:val="32"/>
        </w:rPr>
      </w:pPr>
      <w:r w:rsidRPr="009E5F73">
        <w:rPr>
          <w:rFonts w:asciiTheme="majorBidi" w:hAnsiTheme="majorBidi" w:cstheme="majorBidi" w:hint="cs"/>
          <w:sz w:val="32"/>
          <w:szCs w:val="32"/>
          <w:cs/>
        </w:rPr>
        <w:t>สินทรัพย์สิทธิการใช้แยกแสดงบรรทัดในงบฐานะ</w:t>
      </w:r>
      <w:r w:rsidRPr="009E5F73">
        <w:rPr>
          <w:rFonts w:hint="cs"/>
          <w:sz w:val="32"/>
          <w:szCs w:val="32"/>
          <w:cs/>
        </w:rPr>
        <w:t>การเงินรวมและเฉพาะกิจการ</w:t>
      </w:r>
    </w:p>
    <w:p w14:paraId="4EF32CE8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pacing w:val="-2"/>
          <w:sz w:val="32"/>
          <w:szCs w:val="32"/>
          <w:cs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7AA1AF09" w14:textId="20A7584C" w:rsidR="0077327D" w:rsidRPr="009E5F73" w:rsidRDefault="00F4421E" w:rsidP="00F9372B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lastRenderedPageBreak/>
        <w:t>กลุ่มบริษัท</w:t>
      </w:r>
      <w:r w:rsidR="0077327D"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ปฏิบัติตามมาตรฐานการบัญชีฉบับที่ </w:t>
      </w:r>
      <w:r w:rsidR="009E5F73" w:rsidRPr="009E5F73">
        <w:rPr>
          <w:rFonts w:asciiTheme="majorBidi" w:hAnsiTheme="majorBidi" w:cstheme="majorBidi"/>
          <w:spacing w:val="-2"/>
          <w:sz w:val="32"/>
          <w:szCs w:val="32"/>
        </w:rPr>
        <w:t>36</w:t>
      </w:r>
      <w:r w:rsidR="0077327D" w:rsidRPr="009E5F73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77327D"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เรื่อง การด้อยค่าของสินทรัพย์ เพื่อประเมินว่าสินทรัพย์สิทธิการใช้ด้อยค่าหรือไม่และบันทึกสำหรับผลขาดทุนจากการด้อยค่าใดๆ ที่ระบุได้ตามที่กล่าวในนโยบายเรื่อง </w:t>
      </w:r>
      <w:r w:rsidR="0077327D" w:rsidRPr="009E5F73">
        <w:rPr>
          <w:rFonts w:asciiTheme="majorBidi" w:hAnsiTheme="majorBidi" w:cstheme="majorBidi"/>
          <w:spacing w:val="-2"/>
          <w:sz w:val="32"/>
          <w:szCs w:val="32"/>
        </w:rPr>
        <w:t>“</w:t>
      </w:r>
      <w:r w:rsidR="0077327D"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>ที่ดิน อาคารและอุปกรณ์</w:t>
      </w:r>
      <w:r w:rsidR="0077327D" w:rsidRPr="009E5F73">
        <w:rPr>
          <w:rFonts w:asciiTheme="majorBidi" w:hAnsiTheme="majorBidi" w:cstheme="majorBidi"/>
          <w:spacing w:val="-2"/>
          <w:sz w:val="32"/>
          <w:szCs w:val="32"/>
        </w:rPr>
        <w:t>”</w:t>
      </w:r>
    </w:p>
    <w:p w14:paraId="4651C49F" w14:textId="7BDACA16" w:rsidR="003E6387" w:rsidRPr="009E5F73" w:rsidRDefault="003E6387" w:rsidP="00F9372B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 xml:space="preserve">ค่าเช่าผันแปรที่ไม่ขึ้นอยู่กับดัชนีหรืออัตราไม่ถูกรวมในการวัดมูลค่าของหนี้สินตามสัญญา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การจ่ายชำระเหล่านั้นเกิดขึ้นและรวมอยู่ในบรรทัด </w:t>
      </w:r>
      <w:r w:rsidRPr="009E5F73">
        <w:rPr>
          <w:rFonts w:asciiTheme="majorBidi" w:hAnsiTheme="majorBidi" w:cstheme="majorBidi"/>
          <w:spacing w:val="-2"/>
          <w:sz w:val="32"/>
          <w:szCs w:val="32"/>
        </w:rPr>
        <w:t>“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ค่าใช้จ่ายอื่น</w:t>
      </w:r>
      <w:r w:rsidRPr="009E5F73">
        <w:rPr>
          <w:rFonts w:asciiTheme="majorBidi" w:hAnsiTheme="majorBidi" w:cstheme="majorBidi"/>
          <w:spacing w:val="-2"/>
          <w:sz w:val="32"/>
          <w:szCs w:val="32"/>
        </w:rPr>
        <w:t xml:space="preserve">” 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ในกำไรหรือขาดทุน</w:t>
      </w:r>
    </w:p>
    <w:p w14:paraId="478B5DA2" w14:textId="0ACA1759" w:rsidR="008E5E6C" w:rsidRPr="009E5F73" w:rsidRDefault="003C29D3" w:rsidP="00F9372B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 xml:space="preserve">ข้อผ่อนปรนในทางปฏิบัติตาม </w:t>
      </w:r>
      <w:r w:rsidRPr="009E5F73">
        <w:rPr>
          <w:rFonts w:asciiTheme="majorBidi" w:hAnsiTheme="majorBidi" w:cstheme="majorBidi"/>
          <w:sz w:val="32"/>
          <w:szCs w:val="32"/>
        </w:rPr>
        <w:t xml:space="preserve">TFRS </w:t>
      </w:r>
      <w:r w:rsidR="009E5F73" w:rsidRPr="009E5F73">
        <w:rPr>
          <w:rFonts w:asciiTheme="majorBidi" w:hAnsiTheme="majorBidi"/>
          <w:sz w:val="32"/>
          <w:szCs w:val="32"/>
        </w:rPr>
        <w:t>16</w:t>
      </w:r>
      <w:r w:rsidRPr="009E5F73">
        <w:rPr>
          <w:rFonts w:asciiTheme="majorBidi" w:hAnsiTheme="majorBidi"/>
          <w:sz w:val="32"/>
          <w:szCs w:val="32"/>
          <w:cs/>
        </w:rPr>
        <w:t xml:space="preserve"> อนุญาตให้ผู้เช่าไม่แยกส่วนประกอบที่ไม่เป็นการเช่า</w:t>
      </w:r>
      <w:r w:rsidRPr="009E5F73">
        <w:rPr>
          <w:rFonts w:asciiTheme="majorBidi" w:hAnsiTheme="majorBidi"/>
          <w:sz w:val="32"/>
          <w:szCs w:val="32"/>
          <w:cs/>
        </w:rPr>
        <w:br/>
        <w:t xml:space="preserve">และบันทึกสัญญาเช่าใดๆ และส่วนประกอบที่ไม่เป็นการเช่าที่เกี่ยวข้องเป็นข้อตกลงเดียวกัน </w:t>
      </w:r>
      <w:r w:rsidRPr="009E5F73">
        <w:rPr>
          <w:rFonts w:asciiTheme="majorBidi" w:hAnsiTheme="majorBidi"/>
          <w:sz w:val="32"/>
          <w:szCs w:val="32"/>
          <w:cs/>
        </w:rPr>
        <w:br/>
      </w:r>
      <w:r w:rsidRPr="009E5F73">
        <w:rPr>
          <w:rFonts w:asciiTheme="majorBidi" w:hAnsiTheme="majorBidi" w:hint="cs"/>
          <w:sz w:val="32"/>
          <w:szCs w:val="32"/>
          <w:cs/>
        </w:rPr>
        <w:t>กลุ่ม</w:t>
      </w:r>
      <w:r w:rsidRPr="009E5F73">
        <w:rPr>
          <w:rFonts w:asciiTheme="majorBidi" w:hAnsiTheme="majorBidi"/>
          <w:sz w:val="32"/>
          <w:szCs w:val="32"/>
          <w:cs/>
        </w:rPr>
        <w:t>บริษัทใช้ข้อผ่อนปรนในทางปฏิบัติดังกล่าว</w:t>
      </w:r>
    </w:p>
    <w:p w14:paraId="570FDFE6" w14:textId="630CB6D4" w:rsidR="00494209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AA7D95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18</w:t>
      </w:r>
      <w:r w:rsidR="00494209" w:rsidRPr="009E5F73">
        <w:rPr>
          <w:rFonts w:asciiTheme="majorBidi" w:eastAsia="SimSun" w:hAnsiTheme="majorBidi" w:cstheme="majorBidi"/>
          <w:sz w:val="32"/>
          <w:szCs w:val="32"/>
          <w:cs/>
        </w:rPr>
        <w:tab/>
        <w:t>ค่าใช้จ่ายภาษีเงินได้</w:t>
      </w:r>
    </w:p>
    <w:p w14:paraId="3B5D7E44" w14:textId="1C9639FC" w:rsidR="00305FDD" w:rsidRPr="009E5F73" w:rsidRDefault="00305FDD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ค่าใช้จ่ายภาษีเงินได้สำหรับปีประกอบด้วยภาษีเงินได้ปัจจุบันและภาษีเงินได้รอการตัดบัญชี </w:t>
      </w:r>
      <w:r w:rsidR="00C5047C"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ภาษีเงินได้ปัจจุบันและภาษีเงินได้รอการตัดบัญชีรับรู้เป็นรายได้หรือค่าใช้จ่ายใน</w:t>
      </w:r>
      <w:r w:rsidR="00116FC2" w:rsidRPr="009E5F73">
        <w:rPr>
          <w:rFonts w:asciiTheme="majorBidi" w:eastAsia="SimSun" w:hAnsiTheme="majorBidi" w:cstheme="majorBidi"/>
          <w:sz w:val="32"/>
          <w:szCs w:val="32"/>
          <w:cs/>
        </w:rPr>
        <w:t>งบกำไรขาดทุนเบ็ดเสร็จ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0CC1D8A3" w14:textId="57CD2F33" w:rsidR="00305FDD" w:rsidRPr="009E5F73" w:rsidRDefault="00305FDD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ภาษีเงินได้ปัจจุบันได้แก่ภาษีที่คาดว่าจะจ่ายชำระหรือได้รับชำระ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 ตลอดจนการปรับปรุงทางภาษีที่เกี่ยวกับรายการในปีก่อนๆ</w:t>
      </w:r>
    </w:p>
    <w:p w14:paraId="309B7287" w14:textId="6ADE4190" w:rsidR="00487A0E" w:rsidRPr="009E5F73" w:rsidRDefault="00305FDD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 เมื่อเกิดจากผลแตกต่างชั่วคราวต่อไปนี้ การรับรู้ค่าความนิยมในครั้งแรกใน</w:t>
      </w:r>
      <w:r w:rsidR="00804D75" w:rsidRPr="009E5F73">
        <w:rPr>
          <w:rFonts w:asciiTheme="majorBidi" w:eastAsia="SimSun" w:hAnsiTheme="majorBidi" w:cstheme="majorBidi"/>
          <w:sz w:val="32"/>
          <w:szCs w:val="32"/>
          <w:cs/>
        </w:rPr>
        <w:br/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งบการเงินรวม การรับรู้สินทรัพย์หรือหนี้สินในครั้งแรกในงบการเงินรวม ซึ่งเป็นรายการที่ไม่ใช่การรวมธุรกิจและรายการนั้นไม่มีผลกระทบต่อกำไรขาดทุนทางบัญชีหรือทางภาษีและผลแตกต่างที่เกี่ยวข้องกับเงินลงทุนในบริษัทย่อยและกิจการที่ควบคุมร่วมกันหากเป็นไปได้ว่าจะไม่มีการกลับรายการในอนาคตอันใกล้</w:t>
      </w:r>
    </w:p>
    <w:p w14:paraId="467C4C0B" w14:textId="17303CDC" w:rsidR="008A4860" w:rsidRPr="009E5F73" w:rsidRDefault="00985BCA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ภาษีเงินได้รอการตัดบัญชีวัดมูลค่าโดยใช้อัตราภาษีที่ประกาศใช้ ณ วันที่รายงาน</w:t>
      </w:r>
    </w:p>
    <w:p w14:paraId="65B143A1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>
        <w:rPr>
          <w:rFonts w:asciiTheme="majorBidi" w:eastAsia="SimSun" w:hAnsiTheme="majorBidi" w:cstheme="majorBidi"/>
          <w:sz w:val="32"/>
          <w:szCs w:val="32"/>
          <w:cs/>
        </w:rPr>
        <w:br w:type="page"/>
      </w:r>
    </w:p>
    <w:p w14:paraId="4FF724CD" w14:textId="620E9D31" w:rsidR="005547B9" w:rsidRPr="009E5F73" w:rsidRDefault="00305FDD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lastRenderedPageBreak/>
        <w:t>ในการกำหนดมูลค่าของภาษีเงินได้ปัจจุบันและภาษีเงินได้รอการตัดบัญชี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รวมถึงการตีความทางกฎหมายภาษีและจากประสบการณ์ในอดีต 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ข้อมูลใหม่ๆ</w:t>
      </w:r>
      <w:r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</w:t>
      </w:r>
      <w:r w:rsidR="003106DD" w:rsidRPr="009E5F73">
        <w:rPr>
          <w:rFonts w:asciiTheme="majorBidi" w:eastAsia="SimSun" w:hAnsiTheme="majorBidi" w:cstheme="majorBidi"/>
          <w:sz w:val="32"/>
          <w:szCs w:val="32"/>
          <w:cs/>
        </w:rPr>
        <w:br/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การเปลี่ยนแปลง</w:t>
      </w:r>
    </w:p>
    <w:p w14:paraId="4D28CD45" w14:textId="6B1D33C7" w:rsidR="00BA075C" w:rsidRPr="009E5F73" w:rsidRDefault="00305FDD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สินทรัพย์ภาษีเงินได้รอการตัดบัญชีและหนี้สินภาษีเงินได้รอการตัดบัญชีจะหักกลบกัน เมื่อเป็นค่าภาษีเงินได้ ที่จะต้องนำส่งให้กับหน่วยจัดเก็บภาษีเดียวกันและบริษัทและบริษัทย่อยมี</w:t>
      </w:r>
      <w:r w:rsidR="0066078C" w:rsidRPr="009E5F73">
        <w:rPr>
          <w:rFonts w:asciiTheme="majorBidi" w:eastAsia="SimSun" w:hAnsiTheme="majorBidi" w:cstheme="majorBidi"/>
          <w:sz w:val="32"/>
          <w:szCs w:val="32"/>
          <w:cs/>
        </w:rPr>
        <w:br/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ความตั้งใจที่จะเสียภาษีเงินได้ด้วยยอดสุทธิ</w:t>
      </w:r>
    </w:p>
    <w:p w14:paraId="168E5396" w14:textId="05EB6862" w:rsidR="00305FDD" w:rsidRPr="009E5F73" w:rsidRDefault="00305FDD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 บริษัทรับรู้หนี้สินภาษีเงินได้รอการตัดบัญชีสำหรับผลแตกต่างชั่วคราวที่ต้องเสียภาษีทุกรายการในงบการเงินรวมและงบการเงินเฉพาะกิจการ</w:t>
      </w:r>
    </w:p>
    <w:p w14:paraId="036D5BF8" w14:textId="5339892C" w:rsidR="002959AC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AA7D95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19</w:t>
      </w:r>
      <w:r w:rsidR="001D000E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2959AC" w:rsidRPr="009E5F73">
        <w:rPr>
          <w:rFonts w:asciiTheme="majorBidi" w:eastAsia="SimSun" w:hAnsiTheme="majorBidi" w:cstheme="majorBidi"/>
          <w:sz w:val="32"/>
          <w:szCs w:val="32"/>
          <w:cs/>
        </w:rPr>
        <w:t>กำไรต่อหุ้น</w:t>
      </w:r>
      <w:r w:rsidR="007B63C9" w:rsidRPr="009E5F73">
        <w:rPr>
          <w:rFonts w:asciiTheme="majorBidi" w:eastAsia="SimSun" w:hAnsiTheme="majorBidi" w:cstheme="majorBidi" w:hint="cs"/>
          <w:sz w:val="32"/>
          <w:szCs w:val="32"/>
          <w:cs/>
        </w:rPr>
        <w:t>ขั้นพื้นฐาน</w:t>
      </w:r>
    </w:p>
    <w:p w14:paraId="2C748124" w14:textId="6630496F" w:rsidR="00DE3EA3" w:rsidRPr="009E5F73" w:rsidRDefault="002959AC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กำไรต่อหุ้นขั้นพื้นฐานคำนวณโดยการหารกำไรสำหรับปีที่เป็นของผู้ถือหุ้นสามัญด้วยจำนวนหุ้นสามัญถัวเฉลี่ยถ่วงน้ำหนักที่ถือโดยบุคคลภายนอกในระหว่างปี และกำไรต่อหุ้นปรับลด</w:t>
      </w:r>
      <w:r w:rsidR="00102E68"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102E68" w:rsidRPr="009E5F73">
        <w:rPr>
          <w:rFonts w:asciiTheme="majorBidi" w:eastAsia="SimSun" w:hAnsiTheme="majorBidi" w:cstheme="majorBidi"/>
          <w:sz w:val="32"/>
          <w:szCs w:val="32"/>
          <w:cs/>
        </w:rPr>
        <w:br/>
      </w:r>
      <w:r w:rsidR="00102E68" w:rsidRPr="009E5F73">
        <w:rPr>
          <w:rFonts w:asciiTheme="majorBidi" w:eastAsia="SimSun" w:hAnsiTheme="majorBidi" w:cstheme="majorBidi"/>
          <w:sz w:val="32"/>
          <w:szCs w:val="32"/>
        </w:rPr>
        <w:t>(</w:t>
      </w:r>
      <w:r w:rsidR="00102E68"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ถ้ามี) 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คำนวณจากจำนวนหุ้นสามัญถัวเฉลี่ยถ่วงน้ำหนักที่รวมสมมติฐานว่าหุ้นสามัญเทียบเท่าปรับลดได้ถูกแปลงเป็นหุ้นสามัญทั้งหมด</w:t>
      </w:r>
    </w:p>
    <w:p w14:paraId="0C8B13FA" w14:textId="0FD9CB89" w:rsidR="001D000E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AA7D95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20</w:t>
      </w:r>
      <w:r w:rsidR="001D000E" w:rsidRPr="009E5F73">
        <w:rPr>
          <w:rFonts w:asciiTheme="majorBidi" w:eastAsia="SimSun" w:hAnsiTheme="majorBidi" w:cstheme="majorBidi"/>
          <w:sz w:val="32"/>
          <w:szCs w:val="32"/>
          <w:cs/>
        </w:rPr>
        <w:tab/>
        <w:t>การวัดมูลค่ายุติธรรม</w:t>
      </w:r>
    </w:p>
    <w:p w14:paraId="2BA44E85" w14:textId="59651922" w:rsidR="009E5F73" w:rsidRDefault="002959AC" w:rsidP="009E5F73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pacing w:val="-14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มูลค่ายุติธรรมเป็นราคาที่จะได้รับจากการขายสินทรัพย์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</w:t>
      </w:r>
      <w:r w:rsidRPr="009E5F73">
        <w:rPr>
          <w:rFonts w:asciiTheme="majorBidi" w:eastAsia="SimSun" w:hAnsiTheme="majorBidi" w:cstheme="majorBidi"/>
          <w:sz w:val="32"/>
          <w:szCs w:val="32"/>
          <w:lang w:val="en-GB"/>
        </w:rPr>
        <w:t xml:space="preserve"> 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ไม่ว่าราคานั้นจะสามารถสังเกตได้โดยตรงหรือประมาณมาจากเทคนิคการประเมินมูลค่า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กลุ่มบริษัทพิจารณาถึงลักษณะของสินทรัพย์หรือหนี้สินนั้นซึ่งผู้ร่วมตลาดจะนำมาพิจารณาในการกำหนดราคาของสินทรัพ</w:t>
      </w:r>
      <w:r w:rsidR="00D763E9" w:rsidRPr="009E5F73">
        <w:rPr>
          <w:rFonts w:asciiTheme="majorBidi" w:eastAsia="SimSun" w:hAnsiTheme="majorBidi" w:cstheme="majorBidi"/>
          <w:sz w:val="32"/>
          <w:szCs w:val="32"/>
          <w:cs/>
        </w:rPr>
        <w:t>ย์หรือหนี้สิน ณ วันที่วัดมูลค่า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โดยการวัดมูลค่ายุติธรรมและ</w:t>
      </w:r>
      <w:r w:rsidRPr="009E5F73">
        <w:rPr>
          <w:rFonts w:asciiTheme="majorBidi" w:eastAsia="SimSun" w:hAnsiTheme="majorBidi" w:cstheme="majorBidi"/>
          <w:sz w:val="32"/>
          <w:szCs w:val="32"/>
          <w:lang w:val="en-GB"/>
        </w:rPr>
        <w:t>/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หรือการเปิดเผยข้อมูลในงบการเงินรวมนี้ใช้ตามเกณฑ์ตามที่กล่าว </w:t>
      </w:r>
      <w:r w:rsidR="009E5F73">
        <w:rPr>
          <w:rFonts w:asciiTheme="majorBidi" w:eastAsia="SimSun" w:hAnsiTheme="majorBidi" w:cstheme="majorBidi"/>
          <w:spacing w:val="-14"/>
          <w:sz w:val="32"/>
          <w:szCs w:val="32"/>
          <w:cs/>
        </w:rPr>
        <w:br w:type="page"/>
      </w:r>
    </w:p>
    <w:p w14:paraId="1661EF2C" w14:textId="5C7C67BB" w:rsidR="00C461A0" w:rsidRPr="009E5F73" w:rsidRDefault="002959AC" w:rsidP="00F9372B">
      <w:pPr>
        <w:spacing w:after="240"/>
        <w:ind w:left="1080" w:right="58"/>
        <w:jc w:val="thaiDistribute"/>
        <w:rPr>
          <w:rFonts w:asciiTheme="majorBidi" w:eastAsia="SimSun" w:hAnsiTheme="majorBidi" w:cstheme="majorBidi"/>
          <w:spacing w:val="-14"/>
          <w:sz w:val="32"/>
          <w:szCs w:val="32"/>
          <w:cs/>
        </w:rPr>
      </w:pPr>
      <w:r w:rsidRPr="009E5F73">
        <w:rPr>
          <w:rFonts w:asciiTheme="majorBidi" w:eastAsia="SimSun" w:hAnsiTheme="majorBidi" w:cstheme="majorBidi"/>
          <w:spacing w:val="-14"/>
          <w:sz w:val="32"/>
          <w:szCs w:val="32"/>
          <w:cs/>
        </w:rPr>
        <w:lastRenderedPageBreak/>
        <w:t xml:space="preserve">นอกจากนี้ การวัดมูลค่ายุติธรรมได้จัดลำดับชั้นเป็นระดับที่ </w:t>
      </w:r>
      <w:r w:rsidR="009E5F73" w:rsidRPr="009E5F73">
        <w:rPr>
          <w:rFonts w:asciiTheme="majorBidi" w:eastAsia="SimSun" w:hAnsiTheme="majorBidi" w:cstheme="majorBidi"/>
          <w:spacing w:val="-14"/>
          <w:sz w:val="32"/>
          <w:szCs w:val="32"/>
        </w:rPr>
        <w:t>1</w:t>
      </w:r>
      <w:r w:rsidRPr="009E5F73">
        <w:rPr>
          <w:rFonts w:asciiTheme="majorBidi" w:eastAsia="SimSun" w:hAnsiTheme="majorBidi" w:cstheme="majorBidi"/>
          <w:spacing w:val="-14"/>
          <w:sz w:val="32"/>
          <w:szCs w:val="32"/>
          <w:lang w:val="en-GB"/>
        </w:rPr>
        <w:t xml:space="preserve"> </w:t>
      </w:r>
      <w:r w:rsidRPr="009E5F73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ระดับที่ </w:t>
      </w:r>
      <w:r w:rsidR="009E5F73" w:rsidRPr="009E5F73">
        <w:rPr>
          <w:rFonts w:asciiTheme="majorBidi" w:eastAsia="SimSun" w:hAnsiTheme="majorBidi" w:cstheme="majorBidi"/>
          <w:spacing w:val="-14"/>
          <w:sz w:val="32"/>
          <w:szCs w:val="32"/>
        </w:rPr>
        <w:t>2</w:t>
      </w:r>
      <w:r w:rsidRPr="009E5F73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 และระดับที่ </w:t>
      </w:r>
      <w:r w:rsidR="009E5F73" w:rsidRPr="009E5F73">
        <w:rPr>
          <w:rFonts w:asciiTheme="majorBidi" w:eastAsia="SimSun" w:hAnsiTheme="majorBidi" w:cstheme="majorBidi"/>
          <w:spacing w:val="-14"/>
          <w:sz w:val="32"/>
          <w:szCs w:val="32"/>
        </w:rPr>
        <w:t>3</w:t>
      </w:r>
      <w:r w:rsidRPr="009E5F73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 โดยแบ่งตามลำดับขั้นของข้อมูลที่สามารถสังเกตได้ และตามลำดับความสำคัญของข้อมูลที่ใช้วัดมูลค่ายุติธรรม ซึ่งมีดังต่อไปนี้</w:t>
      </w:r>
    </w:p>
    <w:p w14:paraId="3F187B06" w14:textId="4816CC2F" w:rsidR="006C79EB" w:rsidRPr="009E5F73" w:rsidRDefault="002959AC" w:rsidP="00F9372B">
      <w:pPr>
        <w:numPr>
          <w:ilvl w:val="0"/>
          <w:numId w:val="1"/>
        </w:numPr>
        <w:overflowPunct/>
        <w:autoSpaceDE/>
        <w:autoSpaceDN/>
        <w:adjustRightInd/>
        <w:spacing w:after="120"/>
        <w:ind w:left="144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ระดับที่ </w:t>
      </w:r>
      <w:r w:rsidR="009E5F73" w:rsidRPr="009E5F73">
        <w:rPr>
          <w:rFonts w:asciiTheme="majorBidi" w:eastAsia="SimSun" w:hAnsiTheme="majorBidi" w:cstheme="majorBidi"/>
          <w:spacing w:val="-4"/>
          <w:sz w:val="32"/>
          <w:szCs w:val="32"/>
        </w:rPr>
        <w:t>1</w:t>
      </w:r>
      <w:r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เป็นราคาเสนอซื้อขาย (ไม่ต้องปรับปรุง) ในตลาดที่มีสภาพคล่องสำหรับสินทรัพย์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หรือหนี้สินอย่างเดียวกันและกิจการสามารถเข้าถึงตลาดนั้น ณ วันที่วัดมูลค่า</w:t>
      </w:r>
    </w:p>
    <w:p w14:paraId="012154F4" w14:textId="052A2A2B" w:rsidR="002959AC" w:rsidRPr="009E5F73" w:rsidRDefault="002959AC" w:rsidP="00F9372B">
      <w:pPr>
        <w:numPr>
          <w:ilvl w:val="0"/>
          <w:numId w:val="1"/>
        </w:numPr>
        <w:overflowPunct/>
        <w:autoSpaceDE/>
        <w:autoSpaceDN/>
        <w:adjustRightInd/>
        <w:spacing w:after="120"/>
        <w:ind w:left="144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ระดับที่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2</w:t>
      </w:r>
      <w:r w:rsidRPr="009E5F73">
        <w:rPr>
          <w:rFonts w:asciiTheme="majorBidi" w:eastAsia="SimSun" w:hAnsiTheme="majorBidi" w:cstheme="majorBidi"/>
          <w:sz w:val="32"/>
          <w:szCs w:val="32"/>
          <w:lang w:val="en-GB"/>
        </w:rPr>
        <w:t xml:space="preserve"> 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เป็น</w:t>
      </w:r>
      <w:r w:rsidRPr="009E5F73">
        <w:rPr>
          <w:rFonts w:asciiTheme="majorBidi" w:eastAsia="SimSun" w:hAnsiTheme="majorBidi" w:cstheme="majorBidi"/>
          <w:spacing w:val="-4"/>
          <w:sz w:val="32"/>
          <w:szCs w:val="32"/>
          <w:cs/>
        </w:rPr>
        <w:t>ข้อมูล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1</w:t>
      </w:r>
    </w:p>
    <w:p w14:paraId="7000FC7A" w14:textId="3CB1B9AB" w:rsidR="00C36320" w:rsidRPr="009E5F73" w:rsidRDefault="002959AC" w:rsidP="00F9372B">
      <w:pPr>
        <w:numPr>
          <w:ilvl w:val="0"/>
          <w:numId w:val="1"/>
        </w:numPr>
        <w:overflowPunct/>
        <w:autoSpaceDE/>
        <w:autoSpaceDN/>
        <w:adjustRightInd/>
        <w:spacing w:after="240"/>
        <w:ind w:left="144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ระดับที่ </w:t>
      </w:r>
      <w:r w:rsidR="009E5F73"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 xml:space="preserve"> เป็นข้อมูลที่ไม่สามารถสังเกตได้สำหรับสินทรัพย์นั้นหรือหนี้สินนั้น</w:t>
      </w:r>
    </w:p>
    <w:p w14:paraId="48EB98D1" w14:textId="14408E06" w:rsidR="00A430E7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pacing w:val="-6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</w:rPr>
        <w:t>3</w:t>
      </w:r>
      <w:r w:rsidR="00AA7D95" w:rsidRPr="009E5F73">
        <w:rPr>
          <w:rFonts w:asciiTheme="majorBidi" w:eastAsia="SimSun" w:hAnsiTheme="majorBidi" w:cstheme="majorBidi"/>
          <w:sz w:val="32"/>
          <w:szCs w:val="32"/>
        </w:rPr>
        <w:t>.</w:t>
      </w:r>
      <w:r w:rsidRPr="009E5F73">
        <w:rPr>
          <w:rFonts w:asciiTheme="majorBidi" w:eastAsia="SimSun" w:hAnsiTheme="majorBidi" w:cstheme="majorBidi"/>
          <w:sz w:val="32"/>
          <w:szCs w:val="32"/>
        </w:rPr>
        <w:t>21</w:t>
      </w:r>
      <w:r w:rsidR="00A430E7" w:rsidRPr="009E5F73">
        <w:rPr>
          <w:rFonts w:asciiTheme="majorBidi" w:eastAsia="SimSun" w:hAnsiTheme="majorBidi" w:cstheme="majorBidi"/>
          <w:sz w:val="32"/>
          <w:szCs w:val="32"/>
        </w:rPr>
        <w:tab/>
      </w:r>
      <w:r w:rsidR="00346AED" w:rsidRPr="009E5F73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การใช้ดุลยพินิจของผู้บริหาร</w:t>
      </w:r>
      <w:r w:rsidR="00346AED" w:rsidRPr="009E5F73">
        <w:rPr>
          <w:rFonts w:asciiTheme="majorBidi" w:eastAsia="SimSun" w:hAnsiTheme="majorBidi" w:cstheme="majorBidi" w:hint="cs"/>
          <w:spacing w:val="-6"/>
          <w:sz w:val="32"/>
          <w:szCs w:val="32"/>
          <w:cs/>
        </w:rPr>
        <w:t>และ</w:t>
      </w:r>
      <w:r w:rsidR="00346AED" w:rsidRPr="009E5F73">
        <w:rPr>
          <w:rFonts w:asciiTheme="majorBidi" w:eastAsia="SimSun" w:hAnsiTheme="majorBidi"/>
          <w:spacing w:val="-6"/>
          <w:sz w:val="32"/>
          <w:szCs w:val="32"/>
          <w:cs/>
        </w:rPr>
        <w:t>แหล่งข้อมูลสำคัญเกี่ยวกับความไม่แน่นอนของการประมาณการ</w:t>
      </w:r>
    </w:p>
    <w:p w14:paraId="7E764471" w14:textId="77777777" w:rsidR="005A63B2" w:rsidRPr="009E5F73" w:rsidRDefault="005A63B2" w:rsidP="00F9372B">
      <w:pPr>
        <w:tabs>
          <w:tab w:val="left" w:pos="1980"/>
        </w:tabs>
        <w:overflowPunct/>
        <w:autoSpaceDE/>
        <w:autoSpaceDN/>
        <w:adjustRightInd/>
        <w:spacing w:before="120" w:after="120"/>
        <w:ind w:left="1080" w:right="58"/>
        <w:textAlignment w:val="auto"/>
        <w:rPr>
          <w:rFonts w:asciiTheme="majorBidi" w:eastAsia="SimSun" w:hAnsiTheme="majorBidi" w:cstheme="majorBidi"/>
          <w:b/>
          <w:bCs/>
          <w:spacing w:val="-6"/>
          <w:sz w:val="32"/>
          <w:szCs w:val="32"/>
          <w:u w:val="single"/>
          <w:cs/>
        </w:rPr>
      </w:pPr>
      <w:r w:rsidRPr="009E5F73">
        <w:rPr>
          <w:rFonts w:asciiTheme="majorBidi" w:eastAsia="SimSun" w:hAnsiTheme="majorBidi"/>
          <w:b/>
          <w:bCs/>
          <w:spacing w:val="-6"/>
          <w:sz w:val="32"/>
          <w:szCs w:val="32"/>
          <w:u w:val="single"/>
          <w:cs/>
        </w:rPr>
        <w:t>การใช้ดุลยพินิจของผู้บริหารที่สำคัญในการใช้นโยบายการบัญชี</w:t>
      </w:r>
    </w:p>
    <w:p w14:paraId="40954BC8" w14:textId="28731764" w:rsidR="00FD37EE" w:rsidRPr="009E5F73" w:rsidRDefault="00A430E7" w:rsidP="00F9372B">
      <w:pPr>
        <w:tabs>
          <w:tab w:val="left" w:pos="1980"/>
        </w:tabs>
        <w:overflowPunct/>
        <w:autoSpaceDE/>
        <w:autoSpaceDN/>
        <w:adjustRightInd/>
        <w:spacing w:after="36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ในการจัดทำงบการเงินให้เป็นไปตามมาตรฐานการรายงานทางการเงิน ผู้บริหารของ</w:t>
      </w:r>
      <w:r w:rsidR="00F4421E" w:rsidRPr="009E5F73">
        <w:rPr>
          <w:rFonts w:asciiTheme="majorBidi" w:eastAsia="SimSun" w:hAnsiTheme="majorBidi"/>
          <w:sz w:val="32"/>
          <w:szCs w:val="32"/>
          <w:cs/>
        </w:rPr>
        <w:t>กลุ่มบริษัท</w:t>
      </w:r>
      <w:r w:rsidRPr="009E5F73">
        <w:rPr>
          <w:rFonts w:asciiTheme="majorBidi" w:eastAsia="SimSun" w:hAnsiTheme="majorBidi"/>
          <w:sz w:val="32"/>
          <w:szCs w:val="32"/>
          <w:cs/>
        </w:rPr>
        <w:t>ต้องอาศัยดุลยพินิจหลายประการในการกำหนดนโยบายการบัญชี การประมาณการ และการตั้งข้อสมมติฐาน 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 และค่าใช้จ่ายของงวดบัญชี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14:paraId="324A2F07" w14:textId="535D626A" w:rsidR="003D7A81" w:rsidRPr="009E5F73" w:rsidRDefault="003D7A81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การใช้ดุลยพินิจที่สำคัญในการใช้นโยบายการบัญชี มีดังต่อไปนี้</w:t>
      </w:r>
    </w:p>
    <w:p w14:paraId="62FB0080" w14:textId="77777777" w:rsidR="003D7A81" w:rsidRPr="009E5F73" w:rsidRDefault="003D7A81" w:rsidP="00F9372B">
      <w:pPr>
        <w:tabs>
          <w:tab w:val="left" w:pos="1980"/>
        </w:tabs>
        <w:overflowPunct/>
        <w:autoSpaceDE/>
        <w:autoSpaceDN/>
        <w:adjustRightInd/>
        <w:spacing w:after="120"/>
        <w:ind w:left="1080" w:right="58"/>
        <w:jc w:val="thaiDistribute"/>
        <w:textAlignment w:val="auto"/>
        <w:rPr>
          <w:rFonts w:asciiTheme="majorBidi" w:eastAsia="SimSun" w:hAnsiTheme="majorBidi" w:cstheme="majorBidi"/>
          <w:i/>
          <w:iCs/>
          <w:sz w:val="32"/>
          <w:szCs w:val="32"/>
        </w:rPr>
      </w:pPr>
      <w:r w:rsidRPr="009E5F73">
        <w:rPr>
          <w:rFonts w:asciiTheme="majorBidi" w:eastAsia="SimSun" w:hAnsiTheme="majorBidi" w:cstheme="majorBidi"/>
          <w:i/>
          <w:iCs/>
          <w:sz w:val="32"/>
          <w:szCs w:val="32"/>
          <w:cs/>
        </w:rPr>
        <w:t xml:space="preserve">การด้อยค่า </w:t>
      </w:r>
    </w:p>
    <w:p w14:paraId="524F09FD" w14:textId="77777777" w:rsidR="003D7A81" w:rsidRPr="009E5F73" w:rsidRDefault="003D7A81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ยอดสินทรัพย์คงเหลือตามบัญชีของกลุ่มบริษัทและบริษัทที่มีอายุการใช้งานที่แน่นอนจะทำ</w:t>
      </w:r>
      <w:r w:rsidRPr="009E5F73">
        <w:rPr>
          <w:rFonts w:asciiTheme="majorBidi" w:eastAsia="SimSun" w:hAnsiTheme="majorBidi" w:cstheme="majorBidi"/>
          <w:sz w:val="32"/>
          <w:szCs w:val="32"/>
        </w:rPr>
        <w:br/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การทดสอบการด้อยค่าเมื่อมีข้อบ่งชี้ว่าสินทรัพย์นั้นอาจมีการด้อยค่า สำหรับสินทรัพย์ที่ไม่มีอายุการใช้งานที่แน่นอน กลุ่มบริษัทจะทำการทดสอบการด้อยค่าทุกปีหรือเมื่อมีข้อบ่งชี้ว่าสินทรัพย์นั้นอาจมีการด้อยค่าโดยการประมาณมูลค่าที่คาดว่าจะได้รับคืนของสินทรัพย์</w:t>
      </w:r>
    </w:p>
    <w:p w14:paraId="3D3F006F" w14:textId="77777777" w:rsidR="003D7A81" w:rsidRPr="009E5F73" w:rsidRDefault="003D7A81" w:rsidP="00F9372B">
      <w:pPr>
        <w:tabs>
          <w:tab w:val="left" w:pos="1980"/>
        </w:tabs>
        <w:overflowPunct/>
        <w:autoSpaceDE/>
        <w:autoSpaceDN/>
        <w:adjustRightInd/>
        <w:spacing w:after="120"/>
        <w:ind w:left="1080" w:right="63"/>
        <w:jc w:val="thaiDistribute"/>
        <w:textAlignment w:val="auto"/>
        <w:rPr>
          <w:rFonts w:asciiTheme="majorBidi" w:eastAsia="SimSun" w:hAnsiTheme="majorBidi" w:cstheme="majorBidi"/>
          <w:i/>
          <w:iCs/>
          <w:sz w:val="32"/>
          <w:szCs w:val="32"/>
        </w:rPr>
      </w:pPr>
      <w:r w:rsidRPr="009E5F73">
        <w:rPr>
          <w:rFonts w:asciiTheme="majorBidi" w:eastAsia="SimSun" w:hAnsiTheme="majorBidi" w:cstheme="majorBidi"/>
          <w:i/>
          <w:iCs/>
          <w:sz w:val="32"/>
          <w:szCs w:val="32"/>
          <w:cs/>
        </w:rPr>
        <w:t>ภาระผูกพันผลประโยชน์พนักงาน</w:t>
      </w:r>
    </w:p>
    <w:p w14:paraId="24D8F560" w14:textId="46A6ECFE" w:rsidR="003D7A81" w:rsidRPr="009E5F73" w:rsidRDefault="003D7A81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ฐานหลายรายการ รวมถึงอัตราคิดลด</w:t>
      </w:r>
      <w:r w:rsidR="00C17689" w:rsidRPr="009E5F73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Pr="009E5F73">
        <w:rPr>
          <w:rFonts w:asciiTheme="majorBidi" w:eastAsia="SimSun" w:hAnsiTheme="majorBidi" w:cstheme="majorBidi"/>
          <w:sz w:val="32"/>
          <w:szCs w:val="32"/>
          <w:cs/>
        </w:rPr>
        <w:t>การเปลี่ยนแปลงของข้อสมมติฐานเหล่านี้จะส่งผลกระทบต่อมูลค่าของภาระผูกพันดังกล่าว</w:t>
      </w:r>
    </w:p>
    <w:p w14:paraId="18E70B9C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/>
          <w:b/>
          <w:bCs/>
          <w:spacing w:val="-6"/>
          <w:sz w:val="32"/>
          <w:szCs w:val="32"/>
          <w:u w:val="single"/>
          <w:cs/>
        </w:rPr>
      </w:pPr>
      <w:r>
        <w:rPr>
          <w:rFonts w:asciiTheme="majorBidi" w:eastAsia="SimSun" w:hAnsiTheme="majorBidi"/>
          <w:b/>
          <w:bCs/>
          <w:spacing w:val="-6"/>
          <w:sz w:val="32"/>
          <w:szCs w:val="32"/>
          <w:u w:val="single"/>
          <w:cs/>
        </w:rPr>
        <w:br w:type="page"/>
      </w:r>
    </w:p>
    <w:p w14:paraId="465EF44D" w14:textId="16821EDF" w:rsidR="00800B40" w:rsidRPr="009E5F73" w:rsidRDefault="00800B40" w:rsidP="00F9372B">
      <w:pPr>
        <w:tabs>
          <w:tab w:val="left" w:pos="1980"/>
        </w:tabs>
        <w:overflowPunct/>
        <w:autoSpaceDE/>
        <w:autoSpaceDN/>
        <w:adjustRightInd/>
        <w:spacing w:before="120" w:after="120"/>
        <w:ind w:left="1080" w:right="58"/>
        <w:textAlignment w:val="auto"/>
        <w:rPr>
          <w:rFonts w:asciiTheme="majorBidi" w:eastAsia="SimSun" w:hAnsiTheme="majorBidi"/>
          <w:b/>
          <w:bCs/>
          <w:spacing w:val="-6"/>
          <w:sz w:val="32"/>
          <w:szCs w:val="32"/>
          <w:u w:val="single"/>
          <w:cs/>
        </w:rPr>
      </w:pPr>
      <w:r w:rsidRPr="009E5F73">
        <w:rPr>
          <w:rFonts w:asciiTheme="majorBidi" w:eastAsia="SimSun" w:hAnsiTheme="majorBidi"/>
          <w:b/>
          <w:bCs/>
          <w:spacing w:val="-6"/>
          <w:sz w:val="32"/>
          <w:szCs w:val="32"/>
          <w:u w:val="single"/>
          <w:cs/>
        </w:rPr>
        <w:lastRenderedPageBreak/>
        <w:t>แหล่งข้อมูลสำคัญเกี่ยวกับความไม่แน่นอนของการประมาณการ</w:t>
      </w:r>
    </w:p>
    <w:p w14:paraId="75A729E7" w14:textId="2EB3EFBD" w:rsidR="001A6F1C" w:rsidRPr="009E5F73" w:rsidRDefault="00BB7181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E5F73">
        <w:rPr>
          <w:rFonts w:asciiTheme="majorBidi" w:eastAsia="SimSun" w:hAnsiTheme="majorBidi" w:cstheme="majorBidi"/>
          <w:sz w:val="32"/>
          <w:szCs w:val="32"/>
          <w:cs/>
        </w:rPr>
        <w:t>กลุ่มบริษัทมีประมาณการทางบัญชี ซึ่งใช้ข้อสมมติฐานที่เกี่ยวข้องกับผลของเหตุการณ์ในอนาคต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75E8D826" w14:textId="75555DF1" w:rsidR="003C3722" w:rsidRPr="009E5F73" w:rsidRDefault="003C3722" w:rsidP="00F9372B">
      <w:pPr>
        <w:tabs>
          <w:tab w:val="left" w:pos="1980"/>
        </w:tabs>
        <w:overflowPunct/>
        <w:autoSpaceDE/>
        <w:autoSpaceDN/>
        <w:adjustRightInd/>
        <w:spacing w:after="120"/>
        <w:ind w:left="1080" w:right="63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9E5F73">
        <w:rPr>
          <w:rFonts w:asciiTheme="majorBidi" w:eastAsia="SimSun" w:hAnsiTheme="majorBidi"/>
          <w:i/>
          <w:iCs/>
          <w:sz w:val="32"/>
          <w:szCs w:val="32"/>
          <w:cs/>
        </w:rPr>
        <w:t>การวัด</w:t>
      </w:r>
      <w:r w:rsidRPr="009E5F73">
        <w:rPr>
          <w:rFonts w:asciiTheme="majorBidi" w:eastAsia="SimSun" w:hAnsiTheme="majorBidi" w:cstheme="majorBidi"/>
          <w:i/>
          <w:iCs/>
          <w:sz w:val="32"/>
          <w:szCs w:val="32"/>
          <w:cs/>
        </w:rPr>
        <w:t>มูลค่า</w:t>
      </w:r>
      <w:r w:rsidRPr="009E5F73">
        <w:rPr>
          <w:rFonts w:asciiTheme="majorBidi" w:eastAsia="SimSun" w:hAnsiTheme="majorBidi"/>
          <w:i/>
          <w:iCs/>
          <w:sz w:val="32"/>
          <w:szCs w:val="32"/>
          <w:cs/>
        </w:rPr>
        <w:t>ยุติธรรมและกระบวนการประเมินมูลค่า</w:t>
      </w:r>
    </w:p>
    <w:p w14:paraId="406F8D34" w14:textId="01AF19A8" w:rsidR="00800B40" w:rsidRPr="009E5F73" w:rsidRDefault="003C3722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สินทรัพย์และหนี้สินบางรายการของกลุ่มบริษัทวัดมูลค่าด้วยมูลค่ายุติธรรมเพื่อวัตถุประสงค์ในการรายงานทางการเงิน คณะกรรมการของบริษัทเป็นผู้จัดตั้งคณะกรรมการประเมินมูลค่า ซึ่งมีผู้อำนวยการฝ่ายการเงินของบริษัทเป็นผู้รับผิดชอบหลักเพื่อกำหนดเทคนิคการประเมินมูลค่า</w:t>
      </w:r>
      <w:r w:rsidRPr="009E5F73">
        <w:rPr>
          <w:rFonts w:asciiTheme="majorBidi" w:eastAsia="SimSun" w:hAnsiTheme="majorBidi"/>
          <w:sz w:val="32"/>
          <w:szCs w:val="32"/>
          <w:cs/>
        </w:rPr>
        <w:br/>
        <w:t>ที่เหมาะสมและข้อมูลสำหรับการวัดมูลค่ายุติธรรม</w:t>
      </w:r>
    </w:p>
    <w:p w14:paraId="168AF8EC" w14:textId="2FB440FB" w:rsidR="00826B5B" w:rsidRPr="009E5F73" w:rsidRDefault="00826B5B" w:rsidP="00F9372B">
      <w:pPr>
        <w:tabs>
          <w:tab w:val="left" w:pos="1980"/>
        </w:tabs>
        <w:overflowPunct/>
        <w:autoSpaceDE/>
        <w:autoSpaceDN/>
        <w:adjustRightInd/>
        <w:spacing w:after="120"/>
        <w:ind w:left="1080" w:right="63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9E5F73">
        <w:rPr>
          <w:rFonts w:asciiTheme="majorBidi" w:eastAsia="SimSun" w:hAnsiTheme="majorBidi"/>
          <w:i/>
          <w:iCs/>
          <w:sz w:val="32"/>
          <w:szCs w:val="32"/>
          <w:cs/>
        </w:rPr>
        <w:t>ค่าเผื่อสินค้าล้าสมัยและสินค้าเคลื่อนไหวช้า</w:t>
      </w:r>
    </w:p>
    <w:p w14:paraId="39AC000E" w14:textId="6C7C356C" w:rsidR="00826B5B" w:rsidRPr="009E5F73" w:rsidRDefault="00826B5B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กลุ่มบริษัทได้ตั้งค่าเผื่อสินค้าล้าสมัยและสินค้าเคลื่อนไหวช้า โดยพิจารณาจากประมาณการที่ดีที่สุดของผู้บริหารสำหรับมูลค่าสุทธิที่จะได้รับของสินค้าคงเหลือจากการพิจารณาสินค้าล้าสมัย เสียหาย หรือเสื่อมคุณภาพ และวิเคราะห์อายุสินค้าคงเหลือ ณ วันสิ้นรอบระยะเวลารายงาน</w:t>
      </w:r>
    </w:p>
    <w:p w14:paraId="4D25495B" w14:textId="77777777" w:rsidR="002F4A23" w:rsidRPr="009E5F73" w:rsidRDefault="002F4A23" w:rsidP="00F9372B">
      <w:pPr>
        <w:tabs>
          <w:tab w:val="left" w:pos="1980"/>
        </w:tabs>
        <w:overflowPunct/>
        <w:autoSpaceDE/>
        <w:autoSpaceDN/>
        <w:adjustRightInd/>
        <w:spacing w:after="120"/>
        <w:ind w:left="1080" w:right="63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9E5F73">
        <w:rPr>
          <w:rFonts w:asciiTheme="majorBidi" w:eastAsia="SimSun" w:hAnsiTheme="majorBidi"/>
          <w:i/>
          <w:iCs/>
          <w:sz w:val="32"/>
          <w:szCs w:val="32"/>
          <w:cs/>
        </w:rPr>
        <w:t>การคำนวณค่าเผื่อผลขาดทุน</w:t>
      </w:r>
    </w:p>
    <w:p w14:paraId="76238EAC" w14:textId="2A7BFF0D" w:rsidR="002F4A23" w:rsidRPr="009E5F73" w:rsidRDefault="002F4A23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เมื่อวัดมูลค่าผลขาดทุนด้านเครดิตที่คาดว่าจะเกิดขึ้น กลุ่มบริษัทใช้ความสมเหตุสมผลและ</w:t>
      </w:r>
      <w:r w:rsidRPr="009E5F73">
        <w:rPr>
          <w:rFonts w:asciiTheme="majorBidi" w:eastAsia="SimSun" w:hAnsiTheme="majorBidi"/>
          <w:spacing w:val="-6"/>
          <w:sz w:val="32"/>
          <w:szCs w:val="32"/>
          <w:cs/>
        </w:rPr>
        <w:t>ประกอบกับข้อมูลการคาดการณ์เหตุการณ์ในอนาคตที่ขึ้นอยู่กับสมมติฐานสำหรับการเคลื่อนไหว</w:t>
      </w:r>
      <w:r w:rsidRPr="009E5F73">
        <w:rPr>
          <w:rFonts w:asciiTheme="majorBidi" w:eastAsia="SimSun" w:hAnsiTheme="majorBidi"/>
          <w:sz w:val="32"/>
          <w:szCs w:val="32"/>
          <w:cs/>
        </w:rPr>
        <w:t>ในอนาคตของตัวผลักดันทางเศรษฐกิจที่แตกต่างกันและผลกระทบจากตัวผลักดันกับแต่ละรายการ</w:t>
      </w:r>
    </w:p>
    <w:p w14:paraId="1C8C7E5A" w14:textId="014FB99D" w:rsidR="00566A6C" w:rsidRPr="009E5F73" w:rsidRDefault="00566A6C" w:rsidP="00F9372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ร้อยละของความเสียหายที่อาจจะเกิดขึ้นเมื่อลูกหนี้ปฏิบัติผิดสัญญา เป็นการประมาณการของผลขาดทุนที่เกิดขึ้นจากการปฏิบัติผิดสัญญา โดยขึ้นอยู่กับผลแตกต่างระหว่างกระแสเงินสดตามสัญญาที่ครบกำหนดและสิ่งที่ผู้ให้กู้คาดหวังจะได้รับ โดยพิจารณาถึงกระแสเงินสดที่เกิดขึ้นจากหลักประกันและการรับประกันด้านเครดิตของสินทรัพย์โดยรวม</w:t>
      </w:r>
    </w:p>
    <w:p w14:paraId="27EBA7A2" w14:textId="168ABD4F" w:rsidR="009E5F73" w:rsidRDefault="00C769C5" w:rsidP="009E5F73">
      <w:pPr>
        <w:tabs>
          <w:tab w:val="left" w:pos="1980"/>
        </w:tabs>
        <w:overflowPunct/>
        <w:autoSpaceDE/>
        <w:autoSpaceDN/>
        <w:adjustRightInd/>
        <w:spacing w:after="360"/>
        <w:ind w:left="1080" w:right="58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ความน่าจะเป็นของการปฏิบัติผิดสัญญา ประกอบด้วย ข้อมูลนำเข้าที่สำคัญในการวัดมูลค่า</w:t>
      </w:r>
      <w:r w:rsidRPr="009E5F73">
        <w:rPr>
          <w:rFonts w:asciiTheme="majorBidi" w:eastAsia="SimSun" w:hAnsiTheme="majorBidi"/>
          <w:sz w:val="32"/>
          <w:szCs w:val="32"/>
        </w:rPr>
        <w:br/>
      </w:r>
      <w:r w:rsidRPr="009E5F73">
        <w:rPr>
          <w:rFonts w:asciiTheme="majorBidi" w:eastAsia="SimSun" w:hAnsiTheme="majorBidi"/>
          <w:sz w:val="32"/>
          <w:szCs w:val="32"/>
          <w:cs/>
        </w:rPr>
        <w:t>ผลขาดทุนด้านเครดิตที่คาดว่าจะเกิดขึ้น ความน่าจะเป็นของการปฏิบัติผิดสัญญา คือประมาณ</w:t>
      </w:r>
      <w:r w:rsidRPr="009E5F73">
        <w:rPr>
          <w:rFonts w:asciiTheme="majorBidi" w:eastAsia="SimSun" w:hAnsiTheme="majorBidi"/>
          <w:spacing w:val="-4"/>
          <w:sz w:val="32"/>
          <w:szCs w:val="32"/>
          <w:cs/>
        </w:rPr>
        <w:t>การของโอกาสที่จะปฏิบัติผิดสัญญาตลอดช่วงเวลา การคำนวณรวมถึงข้อมูลในอดีต สมมติฐาน</w:t>
      </w:r>
      <w:r w:rsidRPr="009E5F73">
        <w:rPr>
          <w:rFonts w:asciiTheme="majorBidi" w:eastAsia="SimSun" w:hAnsiTheme="majorBidi"/>
          <w:sz w:val="32"/>
          <w:szCs w:val="32"/>
          <w:cs/>
        </w:rPr>
        <w:t xml:space="preserve"> และความคาดหวังของสภาวะในอนาคต</w:t>
      </w:r>
      <w:r w:rsid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2624809" w14:textId="72B514CB" w:rsidR="00A24240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A24240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4240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4240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</w:t>
      </w:r>
      <w:r w:rsidR="00260CF2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หรือ</w:t>
      </w:r>
      <w:r w:rsidR="00A24240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กิจการที่เกี่ยวข้องกัน</w:t>
      </w:r>
    </w:p>
    <w:p w14:paraId="435F7C5B" w14:textId="57E28076" w:rsidR="00D568B7" w:rsidRPr="009E5F73" w:rsidRDefault="000F1B3A" w:rsidP="00F9372B">
      <w:pPr>
        <w:pStyle w:val="BodyTextIndent"/>
        <w:spacing w:after="240"/>
        <w:ind w:left="547" w:right="-14"/>
        <w:jc w:val="thaiDistribute"/>
        <w:rPr>
          <w:rFonts w:ascii="Angsana New" w:hAnsi="Angsana New"/>
          <w:sz w:val="32"/>
          <w:szCs w:val="32"/>
          <w:cs/>
        </w:rPr>
      </w:pPr>
      <w:r w:rsidRPr="009E5F73">
        <w:rPr>
          <w:rFonts w:ascii="Angsana New" w:hAnsi="Angsana New"/>
          <w:spacing w:val="-8"/>
          <w:sz w:val="32"/>
          <w:szCs w:val="32"/>
          <w:cs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 ถูกควบคุม             โดยบริษัท ไม่ว่าจะเป็นโดยทางตรงหรือทางอ้อม หรืออยู่ภายใต้การควบคุมเดียวกันกับบริษัท รวมถึงบริษัท             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และมีอิทธิพลอย่างมีนัยสำคัญกับบริษัท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7F279F8D" w14:textId="498B0509" w:rsidR="0046536C" w:rsidRPr="009E5F73" w:rsidRDefault="0046536C" w:rsidP="00F9372B">
      <w:pPr>
        <w:spacing w:after="240" w:line="380" w:lineRule="exact"/>
        <w:ind w:left="547"/>
        <w:jc w:val="thaiDistribute"/>
        <w:rPr>
          <w:rFonts w:hAnsi="Times New Roman"/>
          <w:sz w:val="32"/>
          <w:szCs w:val="32"/>
        </w:rPr>
      </w:pPr>
      <w:r w:rsidRPr="009E5F73">
        <w:rPr>
          <w:rFonts w:hAnsi="Times New Roman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="00BB6855" w:rsidRPr="009E5F73">
        <w:rPr>
          <w:rFonts w:hAnsi="Times New Roman" w:hint="cs"/>
          <w:sz w:val="32"/>
          <w:szCs w:val="32"/>
          <w:cs/>
        </w:rPr>
        <w:t xml:space="preserve"> </w:t>
      </w:r>
      <w:r w:rsidRPr="009E5F73">
        <w:rPr>
          <w:rFonts w:hAnsi="Times New Roman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149A5124" w14:textId="4F86AD47" w:rsidR="0046536C" w:rsidRPr="009E5F73" w:rsidRDefault="00FA2FB9" w:rsidP="00F9372B">
      <w:pPr>
        <w:spacing w:after="240" w:line="380" w:lineRule="exact"/>
        <w:ind w:left="547"/>
        <w:jc w:val="thaiDistribute"/>
        <w:rPr>
          <w:rFonts w:hAnsi="Times New Roman"/>
          <w:sz w:val="32"/>
          <w:szCs w:val="32"/>
        </w:rPr>
      </w:pPr>
      <w:r w:rsidRPr="009E5F73">
        <w:rPr>
          <w:rFonts w:hAnsi="Times New Roman"/>
          <w:sz w:val="32"/>
          <w:szCs w:val="32"/>
          <w:cs/>
        </w:rPr>
        <w:t>รายกา</w:t>
      </w:r>
      <w:r w:rsidR="00804888" w:rsidRPr="009E5F73">
        <w:rPr>
          <w:rFonts w:hAnsi="Times New Roman" w:hint="cs"/>
          <w:sz w:val="32"/>
          <w:szCs w:val="32"/>
          <w:cs/>
        </w:rPr>
        <w:t>ร</w:t>
      </w:r>
      <w:r w:rsidRPr="009E5F73">
        <w:rPr>
          <w:rFonts w:hAnsi="Times New Roman"/>
          <w:sz w:val="32"/>
          <w:szCs w:val="32"/>
          <w:cs/>
        </w:rPr>
        <w:t>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5ED8B1AF" w14:textId="34187414" w:rsidR="00017B91" w:rsidRPr="009E5F73" w:rsidRDefault="00017B91" w:rsidP="00F9372B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</w:rPr>
      </w:pPr>
      <w:r w:rsidRPr="009E5F73">
        <w:rPr>
          <w:rFonts w:ascii="Angsana New" w:hAnsi="Times New Roman"/>
          <w:sz w:val="32"/>
          <w:szCs w:val="32"/>
          <w:cs/>
        </w:rPr>
        <w:t xml:space="preserve">ความสัมพันธ์ที่มีกับบุคคลหรือกิจการที่เกี่ยวข้องกัน นอกเหนือจากบริษัทย่อย ณ วันที่ </w:t>
      </w:r>
      <w:r w:rsidR="009E5F73" w:rsidRPr="009E5F73">
        <w:rPr>
          <w:rFonts w:ascii="Angsana New" w:hAnsi="Times New Roman"/>
          <w:sz w:val="32"/>
          <w:szCs w:val="32"/>
        </w:rPr>
        <w:t>31</w:t>
      </w:r>
      <w:r w:rsidR="008A6AAC" w:rsidRPr="009E5F73">
        <w:rPr>
          <w:rFonts w:ascii="Angsana New" w:hAnsi="Times New Roman" w:hint="cs"/>
          <w:sz w:val="32"/>
          <w:szCs w:val="32"/>
          <w:cs/>
        </w:rPr>
        <w:t xml:space="preserve"> ธันวาคม </w:t>
      </w:r>
      <w:r w:rsidR="009E5F73" w:rsidRPr="009E5F73">
        <w:rPr>
          <w:rFonts w:ascii="Angsana New" w:hAnsi="Times New Roman"/>
          <w:sz w:val="32"/>
          <w:szCs w:val="32"/>
        </w:rPr>
        <w:t>256</w:t>
      </w:r>
      <w:r w:rsidR="009E5F73" w:rsidRPr="009E5F73">
        <w:rPr>
          <w:rFonts w:ascii="Angsana New" w:hAnsi="Times New Roman" w:hint="cs"/>
          <w:sz w:val="32"/>
          <w:szCs w:val="32"/>
        </w:rPr>
        <w:t>7</w:t>
      </w:r>
      <w:r w:rsidRPr="009E5F73">
        <w:rPr>
          <w:rFonts w:ascii="Angsana New" w:hAnsi="Times New Roman"/>
          <w:sz w:val="32"/>
          <w:szCs w:val="32"/>
        </w:rPr>
        <w:t xml:space="preserve"> </w:t>
      </w:r>
      <w:r w:rsidRPr="009E5F73">
        <w:rPr>
          <w:rFonts w:ascii="Angsana New" w:hAnsi="Times New Roman"/>
          <w:sz w:val="32"/>
          <w:szCs w:val="32"/>
          <w:cs/>
        </w:rPr>
        <w:t xml:space="preserve">มีดังนี้  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080"/>
        <w:gridCol w:w="2250"/>
      </w:tblGrid>
      <w:tr w:rsidR="00BB7FE5" w:rsidRPr="009E5F73" w14:paraId="16065C76" w14:textId="77777777" w:rsidTr="007F4E2A">
        <w:trPr>
          <w:tblHeader/>
        </w:trPr>
        <w:tc>
          <w:tcPr>
            <w:tcW w:w="3060" w:type="dxa"/>
          </w:tcPr>
          <w:p w14:paraId="1089991E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  <w:cs/>
                <w:lang w:val="en-GB"/>
              </w:rPr>
              <w:t>ชื่อ</w:t>
            </w:r>
            <w:r w:rsidRPr="009E5F73">
              <w:rPr>
                <w:rFonts w:ascii="Angsana New" w:hAnsi="Angsana New" w:hint="cs"/>
                <w:b/>
                <w:bCs/>
                <w:cs/>
                <w:lang w:val="en-GB"/>
              </w:rPr>
              <w:t>บริษัท</w:t>
            </w:r>
          </w:p>
        </w:tc>
        <w:tc>
          <w:tcPr>
            <w:tcW w:w="2880" w:type="dxa"/>
          </w:tcPr>
          <w:p w14:paraId="09C3D1B8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278" w:right="108" w:firstLine="121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  <w:cs/>
                <w:lang w:val="en-GB"/>
              </w:rPr>
              <w:t>ลักษณะธุรกิจ</w:t>
            </w:r>
          </w:p>
        </w:tc>
        <w:tc>
          <w:tcPr>
            <w:tcW w:w="1080" w:type="dxa"/>
          </w:tcPr>
          <w:p w14:paraId="38512DB3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  <w:cs/>
                <w:lang w:val="en-GB"/>
              </w:rPr>
              <w:t>ประเทศที่จัดตั้ง/สัญชาติ</w:t>
            </w:r>
          </w:p>
        </w:tc>
        <w:tc>
          <w:tcPr>
            <w:tcW w:w="2250" w:type="dxa"/>
          </w:tcPr>
          <w:p w14:paraId="1D530C2A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04" w:right="-104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  <w:cs/>
                <w:lang w:val="en-GB"/>
              </w:rPr>
              <w:t>ลักษณะความสัมพันธ์</w:t>
            </w:r>
          </w:p>
        </w:tc>
      </w:tr>
      <w:tr w:rsidR="00BB7FE5" w:rsidRPr="009E5F73" w14:paraId="54D807E6" w14:textId="77777777" w:rsidTr="007F4E2A">
        <w:tc>
          <w:tcPr>
            <w:tcW w:w="3060" w:type="dxa"/>
          </w:tcPr>
          <w:p w14:paraId="0D15CCFF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eastAsia="Cordia New" w:hAnsi="Angsana New"/>
                <w:cs/>
              </w:rPr>
              <w:t>ผู้บริหารสำคัญ</w:t>
            </w:r>
          </w:p>
        </w:tc>
        <w:tc>
          <w:tcPr>
            <w:tcW w:w="2880" w:type="dxa"/>
            <w:shd w:val="clear" w:color="auto" w:fill="auto"/>
          </w:tcPr>
          <w:p w14:paraId="186619F9" w14:textId="77777777" w:rsidR="00BB7FE5" w:rsidRPr="009E5F73" w:rsidRDefault="00BB7FE5" w:rsidP="00F9372B">
            <w:pPr>
              <w:overflowPunct/>
              <w:autoSpaceDE/>
              <w:autoSpaceDN/>
              <w:adjustRightInd/>
              <w:spacing w:before="20" w:after="20" w:line="260" w:lineRule="exact"/>
              <w:ind w:right="-25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hAnsi="Angsana New"/>
                <w:lang w:val="en-GB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1FFF15F0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lang w:val="en-GB"/>
              </w:rPr>
            </w:pPr>
            <w:r w:rsidRPr="009E5F73">
              <w:rPr>
                <w:rFonts w:ascii="Angsana New" w:hAnsi="Angsana New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17F95FAC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lang w:val="en-GB"/>
              </w:rPr>
            </w:pPr>
            <w:r w:rsidRPr="009E5F73">
              <w:rPr>
                <w:rFonts w:ascii="Angsana New" w:hAnsi="Angsana New"/>
                <w:cs/>
              </w:rPr>
              <w:t xml:space="preserve"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 </w:t>
            </w:r>
            <w:r w:rsidRPr="009E5F73">
              <w:rPr>
                <w:rFonts w:ascii="Angsana New" w:hAnsi="Angsana New"/>
                <w:spacing w:val="-6"/>
                <w:cs/>
              </w:rPr>
              <w:t>ทั้งนี้ รวมถึงกรรมการของบริษัท (ไม่ว่าจะทำหน้าที่ในระดับบริหาร</w:t>
            </w:r>
            <w:r w:rsidRPr="009E5F73">
              <w:rPr>
                <w:rFonts w:ascii="Angsana New" w:hAnsi="Angsana New"/>
                <w:cs/>
              </w:rPr>
              <w:t>หรือไม่)</w:t>
            </w:r>
          </w:p>
        </w:tc>
      </w:tr>
      <w:tr w:rsidR="00BB7FE5" w:rsidRPr="009E5F73" w14:paraId="24E25EFB" w14:textId="77777777" w:rsidTr="007F4E2A">
        <w:tc>
          <w:tcPr>
            <w:tcW w:w="3060" w:type="dxa"/>
            <w:shd w:val="clear" w:color="auto" w:fill="auto"/>
          </w:tcPr>
          <w:p w14:paraId="7EB3E827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9E5F73">
              <w:rPr>
                <w:rFonts w:ascii="Angsana New" w:eastAsia="Cordia New" w:hAnsi="Angsana New" w:hint="cs"/>
                <w:cs/>
              </w:rPr>
              <w:t xml:space="preserve">บริษัท สเปเชี่ยลตี้ </w:t>
            </w:r>
            <w:r w:rsidRPr="009E5F73">
              <w:rPr>
                <w:rFonts w:ascii="Angsana New" w:eastAsia="Cordia New" w:hAnsi="Angsana New"/>
                <w:cs/>
              </w:rPr>
              <w:t>เนเชอรัล อินโนเวชั่น จำกัด</w:t>
            </w:r>
          </w:p>
        </w:tc>
        <w:tc>
          <w:tcPr>
            <w:tcW w:w="2880" w:type="dxa"/>
            <w:shd w:val="clear" w:color="auto" w:fill="auto"/>
          </w:tcPr>
          <w:p w14:paraId="56DE2C0F" w14:textId="77777777" w:rsidR="00BB7FE5" w:rsidRPr="009E5F73" w:rsidRDefault="00BB7FE5" w:rsidP="00F9372B">
            <w:pPr>
              <w:overflowPunct/>
              <w:autoSpaceDE/>
              <w:autoSpaceDN/>
              <w:adjustRightInd/>
              <w:spacing w:before="20" w:after="20" w:line="260" w:lineRule="exact"/>
              <w:ind w:left="-8" w:right="-25" w:hanging="90"/>
              <w:textAlignment w:val="auto"/>
              <w:rPr>
                <w:rFonts w:ascii="Angsana New" w:eastAsia="Cordia New" w:hAnsi="Angsana New"/>
              </w:rPr>
            </w:pPr>
            <w:r w:rsidRPr="009E5F73">
              <w:rPr>
                <w:rFonts w:ascii="Angsana New" w:eastAsia="Cordia New" w:hAnsi="Angsana New" w:hint="cs"/>
                <w:cs/>
              </w:rPr>
              <w:t>ถือหุ้นในบริษัทอื่น</w:t>
            </w:r>
          </w:p>
        </w:tc>
        <w:tc>
          <w:tcPr>
            <w:tcW w:w="1080" w:type="dxa"/>
            <w:shd w:val="clear" w:color="auto" w:fill="auto"/>
          </w:tcPr>
          <w:p w14:paraId="244D1A16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eastAsia="Cordia New" w:hAnsi="Angsana New"/>
                <w:cs/>
              </w:rPr>
              <w:t>ไท</w:t>
            </w:r>
            <w:r w:rsidRPr="009E5F73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3CEE8147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ผู้</w:t>
            </w:r>
            <w:r w:rsidRPr="009E5F73">
              <w:rPr>
                <w:rFonts w:ascii="Angsana New" w:hAnsi="Angsana New"/>
                <w:cs/>
              </w:rPr>
              <w:t>ถือหุ้นรายใหญ่และมีกรรมการร่วมกันกับบริษัท</w:t>
            </w:r>
          </w:p>
        </w:tc>
      </w:tr>
      <w:tr w:rsidR="00BB7FE5" w:rsidRPr="009E5F73" w14:paraId="60BFFDA1" w14:textId="77777777" w:rsidTr="007F4E2A">
        <w:tc>
          <w:tcPr>
            <w:tcW w:w="3060" w:type="dxa"/>
          </w:tcPr>
          <w:p w14:paraId="1B628306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9E5F73">
              <w:rPr>
                <w:rFonts w:ascii="Angsana New" w:eastAsia="Cordia New" w:hAnsi="Angsana New"/>
                <w:cs/>
              </w:rPr>
              <w:t>บริษัท วันรัต (หน่ำเซียน) จำกัด</w:t>
            </w:r>
          </w:p>
        </w:tc>
        <w:tc>
          <w:tcPr>
            <w:tcW w:w="2880" w:type="dxa"/>
            <w:shd w:val="clear" w:color="auto" w:fill="auto"/>
          </w:tcPr>
          <w:p w14:paraId="2D494DBB" w14:textId="77777777" w:rsidR="00BB7FE5" w:rsidRPr="009E5F73" w:rsidRDefault="00BB7FE5" w:rsidP="00F9372B">
            <w:pPr>
              <w:overflowPunct/>
              <w:autoSpaceDE/>
              <w:autoSpaceDN/>
              <w:adjustRightInd/>
              <w:spacing w:before="20" w:after="20" w:line="260" w:lineRule="exact"/>
              <w:ind w:left="-8" w:right="-25" w:hanging="90"/>
              <w:textAlignment w:val="auto"/>
              <w:rPr>
                <w:rFonts w:ascii="Angsana New" w:hAnsi="Angsana New"/>
                <w:lang w:val="en-GB"/>
              </w:rPr>
            </w:pPr>
            <w:r w:rsidRPr="009E5F73">
              <w:rPr>
                <w:rFonts w:ascii="Angsana New" w:eastAsia="Cordia New" w:hAnsi="Angsana New"/>
                <w:cs/>
              </w:rPr>
              <w:t>จำหน่ายเคมีภัณฑ์สำหรับเครื่องสำอางอาหารและยา</w:t>
            </w:r>
          </w:p>
        </w:tc>
        <w:tc>
          <w:tcPr>
            <w:tcW w:w="1080" w:type="dxa"/>
            <w:shd w:val="clear" w:color="auto" w:fill="auto"/>
          </w:tcPr>
          <w:p w14:paraId="7037BC86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eastAsia="Cordia New" w:hAnsi="Angsana New"/>
                <w:cs/>
              </w:rPr>
              <w:t>ไท</w:t>
            </w:r>
            <w:r w:rsidRPr="009E5F73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2548465C" w14:textId="62549756" w:rsidR="00BB7FE5" w:rsidRPr="009E5F73" w:rsidRDefault="003F398D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hAnsi="Angsana New" w:hint="cs"/>
                <w:cs/>
              </w:rPr>
              <w:t>ผู้ถือหุ้นร่วมกัน</w:t>
            </w:r>
          </w:p>
        </w:tc>
      </w:tr>
      <w:tr w:rsidR="00BB7FE5" w:rsidRPr="009E5F73" w14:paraId="21C06A4A" w14:textId="77777777" w:rsidTr="007F4E2A">
        <w:tc>
          <w:tcPr>
            <w:tcW w:w="3060" w:type="dxa"/>
          </w:tcPr>
          <w:p w14:paraId="4071EAE5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9E5F73">
              <w:rPr>
                <w:rFonts w:ascii="Angsana New" w:eastAsia="Cordia New" w:hAnsi="Angsana New"/>
                <w:cs/>
              </w:rPr>
              <w:t>บริษัท พรรณวิภา คอนซัลติ้ง จำกัด</w:t>
            </w:r>
          </w:p>
        </w:tc>
        <w:tc>
          <w:tcPr>
            <w:tcW w:w="2880" w:type="dxa"/>
            <w:shd w:val="clear" w:color="auto" w:fill="auto"/>
          </w:tcPr>
          <w:p w14:paraId="6D4D3220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/>
                <w:cs/>
                <w:lang w:val="en-GB"/>
              </w:rPr>
              <w:t>ให้บริการวิจัยพัฒนาผลิตภัณฑ์เครื่องสำอาง</w:t>
            </w:r>
          </w:p>
        </w:tc>
        <w:tc>
          <w:tcPr>
            <w:tcW w:w="1080" w:type="dxa"/>
            <w:shd w:val="clear" w:color="auto" w:fill="auto"/>
          </w:tcPr>
          <w:p w14:paraId="4588D4C9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2D57F0DF" w14:textId="08907DA9" w:rsidR="00BB7FE5" w:rsidRPr="009E5F73" w:rsidRDefault="003F398D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ผู้ถือหุ้นและ</w:t>
            </w:r>
            <w:r w:rsidR="00BB7FE5" w:rsidRPr="009E5F73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BB7FE5" w:rsidRPr="009E5F73" w14:paraId="58316104" w14:textId="77777777" w:rsidTr="007F4E2A">
        <w:tc>
          <w:tcPr>
            <w:tcW w:w="3060" w:type="dxa"/>
          </w:tcPr>
          <w:p w14:paraId="6DBA531A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9E5F73">
              <w:rPr>
                <w:rFonts w:ascii="Angsana New" w:eastAsia="Cordia New" w:hAnsi="Angsana New"/>
                <w:cs/>
              </w:rPr>
              <w:t>บริษัท สเปเชี่ยลตี้ ไบโอเทค จำกัด</w:t>
            </w:r>
          </w:p>
        </w:tc>
        <w:tc>
          <w:tcPr>
            <w:tcW w:w="2880" w:type="dxa"/>
            <w:shd w:val="clear" w:color="auto" w:fill="auto"/>
          </w:tcPr>
          <w:p w14:paraId="2012EB75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ผลิตและจำหน่ายสารสกัดจากยีสต์</w:t>
            </w:r>
          </w:p>
        </w:tc>
        <w:tc>
          <w:tcPr>
            <w:tcW w:w="1080" w:type="dxa"/>
            <w:shd w:val="clear" w:color="auto" w:fill="auto"/>
          </w:tcPr>
          <w:p w14:paraId="10DFA745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F20CBA5" w14:textId="0AC8F4ED" w:rsidR="00BB7FE5" w:rsidRPr="009E5F73" w:rsidRDefault="00EF099D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ผู้ถือหุ้นและ</w:t>
            </w:r>
            <w:r w:rsidR="00BB7FE5" w:rsidRPr="009E5F73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BB7FE5" w:rsidRPr="009E5F73" w14:paraId="0A470EC3" w14:textId="77777777" w:rsidTr="007F4E2A">
        <w:tc>
          <w:tcPr>
            <w:tcW w:w="3060" w:type="dxa"/>
          </w:tcPr>
          <w:p w14:paraId="7963BBD4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9E5F73">
              <w:rPr>
                <w:rFonts w:ascii="Angsana New" w:eastAsia="Cordia New" w:hAnsi="Angsana New"/>
                <w:cs/>
              </w:rPr>
              <w:t>บริษัท เดอะ สตาร์โดม จำกัด</w:t>
            </w:r>
          </w:p>
        </w:tc>
        <w:tc>
          <w:tcPr>
            <w:tcW w:w="2880" w:type="dxa"/>
            <w:shd w:val="clear" w:color="auto" w:fill="auto"/>
          </w:tcPr>
          <w:p w14:paraId="0229AB01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บริหารจัดการอาคารชุด หมู่บ้านจัดสรร</w:t>
            </w:r>
          </w:p>
        </w:tc>
        <w:tc>
          <w:tcPr>
            <w:tcW w:w="1080" w:type="dxa"/>
            <w:shd w:val="clear" w:color="auto" w:fill="auto"/>
          </w:tcPr>
          <w:p w14:paraId="139209ED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493844B" w14:textId="5A68D102" w:rsidR="00BB7FE5" w:rsidRPr="009E5F73" w:rsidRDefault="00EF099D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ผู้ถือหุ้นและ</w:t>
            </w:r>
            <w:r w:rsidR="00BB7FE5" w:rsidRPr="009E5F73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BB7FE5" w:rsidRPr="009E5F73" w14:paraId="07CC2ECB" w14:textId="77777777" w:rsidTr="007F4E2A">
        <w:tc>
          <w:tcPr>
            <w:tcW w:w="3060" w:type="dxa"/>
          </w:tcPr>
          <w:p w14:paraId="630DF653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9E5F73">
              <w:rPr>
                <w:rFonts w:ascii="Angsana New" w:eastAsia="Cordia New" w:hAnsi="Angsana New"/>
                <w:cs/>
              </w:rPr>
              <w:t>บริษัท สตาร์ สตาร์ส จำกัด</w:t>
            </w:r>
          </w:p>
        </w:tc>
        <w:tc>
          <w:tcPr>
            <w:tcW w:w="2880" w:type="dxa"/>
            <w:shd w:val="clear" w:color="auto" w:fill="auto"/>
          </w:tcPr>
          <w:p w14:paraId="29AFC3CB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ประกอบกิจการให้เช่าห้องพัก</w:t>
            </w:r>
          </w:p>
        </w:tc>
        <w:tc>
          <w:tcPr>
            <w:tcW w:w="1080" w:type="dxa"/>
            <w:shd w:val="clear" w:color="auto" w:fill="auto"/>
          </w:tcPr>
          <w:p w14:paraId="56F6FCF7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C536EBD" w14:textId="02271A50" w:rsidR="00BB7FE5" w:rsidRPr="009E5F73" w:rsidRDefault="00EF099D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ผู้ถือหุ้นและ</w:t>
            </w:r>
            <w:r w:rsidR="00BB7FE5" w:rsidRPr="009E5F73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BB7FE5" w:rsidRPr="009E5F73" w14:paraId="5330C229" w14:textId="77777777" w:rsidTr="007F4E2A">
        <w:tc>
          <w:tcPr>
            <w:tcW w:w="3060" w:type="dxa"/>
          </w:tcPr>
          <w:p w14:paraId="3F2BC4F6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  <w:cs/>
              </w:rPr>
              <w:t>บริษัท แพนดอลลาร์มา จำกัด</w:t>
            </w:r>
          </w:p>
        </w:tc>
        <w:tc>
          <w:tcPr>
            <w:tcW w:w="2880" w:type="dxa"/>
            <w:shd w:val="clear" w:color="auto" w:fill="auto"/>
          </w:tcPr>
          <w:p w14:paraId="0D2FF972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รับเป็นที่ปรึกษาธุรกิจทุกประเภท</w:t>
            </w:r>
          </w:p>
        </w:tc>
        <w:tc>
          <w:tcPr>
            <w:tcW w:w="1080" w:type="dxa"/>
            <w:shd w:val="clear" w:color="auto" w:fill="auto"/>
          </w:tcPr>
          <w:p w14:paraId="0481495C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EE7F1B6" w14:textId="312927B6" w:rsidR="00BB7FE5" w:rsidRPr="009E5F73" w:rsidRDefault="00EF099D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ผู้ถือหุ้นและ</w:t>
            </w:r>
            <w:r w:rsidR="00BB7FE5" w:rsidRPr="009E5F73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BB7FE5" w:rsidRPr="009E5F73" w14:paraId="7A43A514" w14:textId="77777777" w:rsidTr="007F4E2A">
        <w:tc>
          <w:tcPr>
            <w:tcW w:w="3060" w:type="dxa"/>
          </w:tcPr>
          <w:p w14:paraId="1095803B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  <w:cs/>
              </w:rPr>
              <w:t>บริษัท เดิร์มสแกน เอเซีย จำกัด</w:t>
            </w:r>
          </w:p>
        </w:tc>
        <w:tc>
          <w:tcPr>
            <w:tcW w:w="2880" w:type="dxa"/>
            <w:shd w:val="clear" w:color="auto" w:fill="auto"/>
          </w:tcPr>
          <w:p w14:paraId="52650909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บริการทดสอบผลิตภัณฑ์ที่ใช้กับผิวหนัง</w:t>
            </w:r>
          </w:p>
        </w:tc>
        <w:tc>
          <w:tcPr>
            <w:tcW w:w="1080" w:type="dxa"/>
            <w:shd w:val="clear" w:color="auto" w:fill="auto"/>
          </w:tcPr>
          <w:p w14:paraId="0918818E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9E5F73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0C2ECB8D" w14:textId="12E530E3" w:rsidR="00BB7FE5" w:rsidRPr="009E5F73" w:rsidRDefault="00EF099D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ผู้ถือหุ้นและ</w:t>
            </w:r>
            <w:r w:rsidR="00BB7FE5" w:rsidRPr="009E5F73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BB7FE5" w:rsidRPr="009E5F73" w14:paraId="2852686C" w14:textId="77777777" w:rsidTr="007F4E2A">
        <w:trPr>
          <w:trHeight w:val="153"/>
        </w:trPr>
        <w:tc>
          <w:tcPr>
            <w:tcW w:w="3060" w:type="dxa"/>
          </w:tcPr>
          <w:p w14:paraId="1020EDB3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  <w:cs/>
              </w:rPr>
              <w:t>บริษัท กฤษฎา แลบบอราทอรี่ จำกัด</w:t>
            </w:r>
          </w:p>
        </w:tc>
        <w:tc>
          <w:tcPr>
            <w:tcW w:w="2880" w:type="dxa"/>
            <w:shd w:val="clear" w:color="auto" w:fill="auto"/>
          </w:tcPr>
          <w:p w14:paraId="5A4BA233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hint="cs"/>
                <w:cs/>
              </w:rPr>
              <w:t>บริการทดสอบและวิเคราะห์การปฏิบัติการทางกายภาพและเคมี</w:t>
            </w:r>
          </w:p>
        </w:tc>
        <w:tc>
          <w:tcPr>
            <w:tcW w:w="1080" w:type="dxa"/>
            <w:shd w:val="clear" w:color="auto" w:fill="auto"/>
          </w:tcPr>
          <w:p w14:paraId="229A64E2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181CEA3A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  <w:cs/>
              </w:rPr>
              <w:t>ผู้ถือหุ้น</w:t>
            </w:r>
            <w:r w:rsidRPr="009E5F73">
              <w:rPr>
                <w:rFonts w:asciiTheme="minorBidi" w:hAnsiTheme="minorBidi" w:cstheme="minorBidi" w:hint="cs"/>
                <w:cs/>
              </w:rPr>
              <w:t>ร่วมกัน</w:t>
            </w:r>
          </w:p>
        </w:tc>
      </w:tr>
      <w:tr w:rsidR="00412899" w:rsidRPr="009E5F73" w14:paraId="4B679CF2" w14:textId="77777777" w:rsidTr="007F4E2A">
        <w:trPr>
          <w:trHeight w:val="153"/>
        </w:trPr>
        <w:tc>
          <w:tcPr>
            <w:tcW w:w="3060" w:type="dxa"/>
          </w:tcPr>
          <w:p w14:paraId="2DC36D74" w14:textId="7E37B749" w:rsidR="00412899" w:rsidRPr="009E5F73" w:rsidRDefault="00412899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/>
                <w:cs/>
              </w:rPr>
            </w:pPr>
            <w:r w:rsidRPr="009E5F73">
              <w:rPr>
                <w:rFonts w:asciiTheme="minorBidi" w:hAnsiTheme="minorBidi"/>
                <w:cs/>
              </w:rPr>
              <w:t>บริษัท</w:t>
            </w:r>
            <w:r w:rsidRPr="009E5F73">
              <w:rPr>
                <w:rFonts w:asciiTheme="minorBidi" w:hAnsiTheme="minorBidi"/>
              </w:rPr>
              <w:t> </w:t>
            </w:r>
            <w:r w:rsidRPr="009E5F73">
              <w:rPr>
                <w:rFonts w:asciiTheme="minorBidi" w:hAnsiTheme="minorBidi"/>
                <w:cs/>
              </w:rPr>
              <w:t>สตาร์</w:t>
            </w:r>
            <w:r w:rsidRPr="009E5F73">
              <w:rPr>
                <w:rFonts w:asciiTheme="minorBidi" w:hAnsiTheme="minorBidi"/>
              </w:rPr>
              <w:t> </w:t>
            </w:r>
            <w:r w:rsidRPr="009E5F73">
              <w:rPr>
                <w:rFonts w:asciiTheme="minorBidi" w:hAnsiTheme="minorBidi"/>
                <w:cs/>
              </w:rPr>
              <w:t>บิวเดอร์</w:t>
            </w:r>
            <w:r w:rsidRPr="009E5F73">
              <w:rPr>
                <w:rFonts w:asciiTheme="minorBidi" w:hAnsiTheme="minorBidi"/>
              </w:rPr>
              <w:t> </w:t>
            </w:r>
            <w:r w:rsidRPr="009E5F73">
              <w:rPr>
                <w:rFonts w:asciiTheme="minorBidi" w:hAnsiTheme="minorBidi"/>
                <w:cs/>
              </w:rPr>
              <w:t>จำกัด</w:t>
            </w:r>
          </w:p>
        </w:tc>
        <w:tc>
          <w:tcPr>
            <w:tcW w:w="2880" w:type="dxa"/>
            <w:shd w:val="clear" w:color="auto" w:fill="auto"/>
          </w:tcPr>
          <w:p w14:paraId="3D4AC94B" w14:textId="3A7F734A" w:rsidR="00412899" w:rsidRPr="009E5F73" w:rsidRDefault="00412899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/>
                <w:cs/>
              </w:rPr>
            </w:pPr>
            <w:r w:rsidRPr="009E5F73">
              <w:rPr>
                <w:rFonts w:asciiTheme="minorBidi" w:hAnsiTheme="minorBidi" w:hint="cs"/>
                <w:cs/>
              </w:rPr>
              <w:t>ขายและให้เช่าอสังหาริมทรัพย์เพื่อการอยู่อาศัย</w:t>
            </w:r>
          </w:p>
        </w:tc>
        <w:tc>
          <w:tcPr>
            <w:tcW w:w="1080" w:type="dxa"/>
            <w:shd w:val="clear" w:color="auto" w:fill="auto"/>
          </w:tcPr>
          <w:p w14:paraId="79190707" w14:textId="4676BCD1" w:rsidR="00412899" w:rsidRPr="009E5F73" w:rsidRDefault="00412899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02F8E01" w14:textId="54367D15" w:rsidR="00412899" w:rsidRPr="009E5F73" w:rsidRDefault="00412899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  <w:cs/>
              </w:rPr>
              <w:t>กรรมการร่วมกัน</w:t>
            </w:r>
          </w:p>
        </w:tc>
      </w:tr>
      <w:tr w:rsidR="00BB7FE5" w:rsidRPr="009E5F73" w14:paraId="62A5110E" w14:textId="77777777" w:rsidTr="007F4E2A">
        <w:tc>
          <w:tcPr>
            <w:tcW w:w="3060" w:type="dxa"/>
          </w:tcPr>
          <w:p w14:paraId="7C7CB74B" w14:textId="64851C2B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  <w:cs/>
              </w:rPr>
              <w:t xml:space="preserve">บริษัท แอล โซลาร์ </w:t>
            </w:r>
            <w:r w:rsidR="009E5F73" w:rsidRPr="009E5F73">
              <w:rPr>
                <w:rFonts w:asciiTheme="minorBidi" w:hAnsiTheme="minorBidi" w:cstheme="minorBidi"/>
              </w:rPr>
              <w:t>3</w:t>
            </w:r>
            <w:r w:rsidRPr="009E5F73">
              <w:rPr>
                <w:rFonts w:asciiTheme="minorBidi" w:hAnsiTheme="minorBidi" w:cstheme="minorBidi"/>
              </w:rPr>
              <w:t xml:space="preserve"> </w:t>
            </w:r>
            <w:r w:rsidRPr="009E5F73">
              <w:rPr>
                <w:rFonts w:asciiTheme="minorBidi" w:hAnsiTheme="minorBidi"/>
                <w:cs/>
              </w:rPr>
              <w:t>จำกัด</w:t>
            </w:r>
          </w:p>
        </w:tc>
        <w:tc>
          <w:tcPr>
            <w:tcW w:w="2880" w:type="dxa"/>
            <w:shd w:val="clear" w:color="auto" w:fill="auto"/>
          </w:tcPr>
          <w:p w14:paraId="5790C410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  <w:cs/>
              </w:rPr>
              <w:t>ผลิตและจำหน่ายไฟฟ้า</w:t>
            </w:r>
          </w:p>
        </w:tc>
        <w:tc>
          <w:tcPr>
            <w:tcW w:w="1080" w:type="dxa"/>
            <w:shd w:val="clear" w:color="auto" w:fill="auto"/>
          </w:tcPr>
          <w:p w14:paraId="67BE718D" w14:textId="77777777" w:rsidR="00BB7FE5" w:rsidRPr="009E5F73" w:rsidRDefault="00BB7FE5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101722F7" w14:textId="77777777" w:rsidR="00BB7FE5" w:rsidRPr="009E5F73" w:rsidRDefault="00BB7FE5" w:rsidP="00F9372B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บริษัทร่วมทางอ้อม</w:t>
            </w:r>
          </w:p>
        </w:tc>
      </w:tr>
    </w:tbl>
    <w:p w14:paraId="3080F1B2" w14:textId="77777777" w:rsidR="00292CFE" w:rsidRPr="009E5F73" w:rsidRDefault="00292CFE" w:rsidP="00F9372B">
      <w:pPr>
        <w:spacing w:before="240" w:after="120"/>
        <w:ind w:right="-43" w:firstLine="540"/>
        <w:jc w:val="thaiDistribute"/>
        <w:rPr>
          <w:rFonts w:ascii="Angsana New" w:hAnsi="Angsana New"/>
          <w:b/>
          <w:sz w:val="32"/>
          <w:szCs w:val="32"/>
          <w:cs/>
          <w:lang w:val="en-GB"/>
        </w:rPr>
      </w:pPr>
      <w:r w:rsidRPr="009E5F73">
        <w:rPr>
          <w:rFonts w:ascii="Angsana New" w:hAnsi="Angsana New"/>
          <w:b/>
          <w:sz w:val="32"/>
          <w:szCs w:val="32"/>
          <w:cs/>
          <w:lang w:val="en-GB"/>
        </w:rPr>
        <w:br w:type="page"/>
      </w:r>
    </w:p>
    <w:p w14:paraId="02C42E4B" w14:textId="53EFC5B7" w:rsidR="0096784D" w:rsidRPr="009E5F73" w:rsidRDefault="0096784D" w:rsidP="00F9372B">
      <w:pPr>
        <w:spacing w:before="240" w:after="120"/>
        <w:ind w:right="-43" w:firstLine="540"/>
        <w:jc w:val="thaiDistribute"/>
        <w:rPr>
          <w:rFonts w:ascii="Angsana New" w:hAnsi="Angsana New"/>
          <w:b/>
          <w:sz w:val="32"/>
          <w:szCs w:val="32"/>
          <w:lang w:val="en-GB"/>
        </w:rPr>
      </w:pPr>
      <w:r w:rsidRPr="009E5F73">
        <w:rPr>
          <w:rFonts w:ascii="Angsana New" w:hAnsi="Angsana New"/>
          <w:b/>
          <w:sz w:val="32"/>
          <w:szCs w:val="32"/>
          <w:cs/>
          <w:lang w:val="en-GB"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tbl>
      <w:tblPr>
        <w:tblW w:w="8730" w:type="dxa"/>
        <w:tblInd w:w="450" w:type="dxa"/>
        <w:tblLook w:val="01E0" w:firstRow="1" w:lastRow="1" w:firstColumn="1" w:lastColumn="1" w:noHBand="0" w:noVBand="0"/>
      </w:tblPr>
      <w:tblGrid>
        <w:gridCol w:w="3042"/>
        <w:gridCol w:w="5688"/>
      </w:tblGrid>
      <w:tr w:rsidR="00401E42" w:rsidRPr="009E5F73" w14:paraId="3B827774" w14:textId="77777777" w:rsidTr="0096784D">
        <w:tc>
          <w:tcPr>
            <w:tcW w:w="3042" w:type="dxa"/>
          </w:tcPr>
          <w:p w14:paraId="3B30981D" w14:textId="77777777" w:rsidR="0096784D" w:rsidRPr="009E5F73" w:rsidRDefault="0096784D" w:rsidP="00F9372B">
            <w:pPr>
              <w:ind w:right="-43"/>
              <w:jc w:val="both"/>
              <w:rPr>
                <w:rFonts w:ascii="Angsana New" w:hAnsi="Angsana New"/>
                <w:b/>
                <w:bCs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  <w:cs/>
                <w:lang w:val="en-GB"/>
              </w:rPr>
              <w:t>รายการ</w:t>
            </w:r>
          </w:p>
        </w:tc>
        <w:tc>
          <w:tcPr>
            <w:tcW w:w="5688" w:type="dxa"/>
          </w:tcPr>
          <w:p w14:paraId="52485219" w14:textId="77777777" w:rsidR="0096784D" w:rsidRPr="009E5F73" w:rsidRDefault="0096784D" w:rsidP="00F9372B">
            <w:pPr>
              <w:ind w:right="-43"/>
              <w:rPr>
                <w:rFonts w:ascii="Angsana New" w:hAnsi="Angsana New"/>
                <w:b/>
                <w:bCs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  <w:cs/>
                <w:lang w:val="en-GB"/>
              </w:rPr>
              <w:t>นโยบายการกำหนดราคา</w:t>
            </w:r>
          </w:p>
        </w:tc>
      </w:tr>
      <w:tr w:rsidR="00401E42" w:rsidRPr="009E5F73" w14:paraId="7D3361C4" w14:textId="77777777" w:rsidTr="0096784D">
        <w:tc>
          <w:tcPr>
            <w:tcW w:w="3042" w:type="dxa"/>
          </w:tcPr>
          <w:p w14:paraId="172D65F9" w14:textId="31B0C501" w:rsidR="0096784D" w:rsidRPr="009E5F73" w:rsidRDefault="0096784D" w:rsidP="00F9372B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  <w:lang w:val="en-GB"/>
              </w:rPr>
              <w:t>ซื้อ</w:t>
            </w:r>
            <w:r w:rsidRPr="009E5F73">
              <w:rPr>
                <w:rFonts w:ascii="Angsana New" w:hAnsi="Angsana New"/>
              </w:rPr>
              <w:t>/</w:t>
            </w:r>
            <w:r w:rsidRPr="009E5F73">
              <w:rPr>
                <w:rFonts w:ascii="Angsana New" w:hAnsi="Angsana New"/>
                <w:cs/>
                <w:lang w:val="en-GB"/>
              </w:rPr>
              <w:t>ขายสินค้า</w:t>
            </w:r>
            <w:r w:rsidR="002873DE" w:rsidRPr="009E5F73">
              <w:rPr>
                <w:rFonts w:ascii="Angsana New" w:hAnsi="Angsana New"/>
                <w:lang w:val="en-GB"/>
              </w:rPr>
              <w:t>/</w:t>
            </w:r>
            <w:r w:rsidR="002873DE" w:rsidRPr="009E5F73">
              <w:rPr>
                <w:rFonts w:ascii="Angsana New" w:hAnsi="Angsana New" w:hint="cs"/>
                <w:cs/>
                <w:lang w:val="en-GB"/>
              </w:rPr>
              <w:t>ให้บริการ</w:t>
            </w:r>
          </w:p>
        </w:tc>
        <w:tc>
          <w:tcPr>
            <w:tcW w:w="5688" w:type="dxa"/>
          </w:tcPr>
          <w:p w14:paraId="43ADCA36" w14:textId="77777777" w:rsidR="0096784D" w:rsidRPr="009E5F73" w:rsidRDefault="0096784D" w:rsidP="00F9372B">
            <w:pPr>
              <w:ind w:right="-43"/>
              <w:jc w:val="thaiDistribute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  <w:lang w:val="en-GB"/>
              </w:rPr>
              <w:t>ต้นทุนบวกด้วยส่วนเพิ่ม</w:t>
            </w:r>
            <w:r w:rsidRPr="009E5F73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401E42" w:rsidRPr="009E5F73" w14:paraId="0C8A73B2" w14:textId="77777777" w:rsidTr="0096784D">
        <w:tc>
          <w:tcPr>
            <w:tcW w:w="3042" w:type="dxa"/>
          </w:tcPr>
          <w:p w14:paraId="7F369D95" w14:textId="77777777" w:rsidR="0096784D" w:rsidRPr="009E5F73" w:rsidRDefault="0096784D" w:rsidP="00F9372B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hAnsi="Angsana New"/>
                <w:cs/>
                <w:lang w:val="en-GB"/>
              </w:rPr>
              <w:t>เงินปันผลรับ</w:t>
            </w:r>
          </w:p>
        </w:tc>
        <w:tc>
          <w:tcPr>
            <w:tcW w:w="5688" w:type="dxa"/>
          </w:tcPr>
          <w:p w14:paraId="6D485FA7" w14:textId="77777777" w:rsidR="0096784D" w:rsidRPr="009E5F73" w:rsidRDefault="0096784D" w:rsidP="00F9372B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hAnsi="Angsana New"/>
                <w:cs/>
                <w:lang w:val="en-GB"/>
              </w:rPr>
              <w:t>ตามสิทธิที่จะได้รับเงินปันผล</w:t>
            </w:r>
          </w:p>
        </w:tc>
      </w:tr>
      <w:tr w:rsidR="00401E42" w:rsidRPr="009E5F73" w14:paraId="056ED2D5" w14:textId="77777777" w:rsidTr="0096784D">
        <w:tc>
          <w:tcPr>
            <w:tcW w:w="3042" w:type="dxa"/>
          </w:tcPr>
          <w:p w14:paraId="3685280A" w14:textId="77777777" w:rsidR="0096784D" w:rsidRPr="009E5F73" w:rsidRDefault="0096784D" w:rsidP="00F9372B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hAnsi="Angsana New"/>
                <w:cs/>
                <w:lang w:val="en-GB"/>
              </w:rPr>
              <w:t>ดอกเบี้ยรับ</w:t>
            </w:r>
            <w:r w:rsidRPr="009E5F73">
              <w:rPr>
                <w:rFonts w:ascii="Angsana New" w:hAnsi="Angsana New"/>
                <w:lang w:val="en-GB"/>
              </w:rPr>
              <w:t>/</w:t>
            </w:r>
            <w:r w:rsidRPr="009E5F73">
              <w:rPr>
                <w:rFonts w:ascii="Angsana New" w:hAnsi="Angsana New"/>
                <w:cs/>
                <w:lang w:val="en-GB"/>
              </w:rPr>
              <w:t>จ่าย</w:t>
            </w:r>
          </w:p>
        </w:tc>
        <w:tc>
          <w:tcPr>
            <w:tcW w:w="5688" w:type="dxa"/>
          </w:tcPr>
          <w:p w14:paraId="2D5DE033" w14:textId="77777777" w:rsidR="0096784D" w:rsidRPr="009E5F73" w:rsidRDefault="0096784D" w:rsidP="00F9372B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อัตราที่ตกลงกันโดยอ้างอิงจากอัตราดอกเบี้ยจากสถาบันการเงิน</w:t>
            </w:r>
          </w:p>
        </w:tc>
      </w:tr>
      <w:tr w:rsidR="00401E42" w:rsidRPr="009E5F73" w14:paraId="42A2C436" w14:textId="77777777" w:rsidTr="0096784D">
        <w:tc>
          <w:tcPr>
            <w:tcW w:w="3042" w:type="dxa"/>
          </w:tcPr>
          <w:p w14:paraId="079AE1BD" w14:textId="686B5971" w:rsidR="003314D2" w:rsidRPr="009E5F73" w:rsidRDefault="0096784D" w:rsidP="00F9372B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hAnsi="Angsana New"/>
                <w:cs/>
                <w:lang w:val="en-GB"/>
              </w:rPr>
              <w:t>ซื้อ</w:t>
            </w:r>
            <w:r w:rsidRPr="009E5F73">
              <w:rPr>
                <w:rFonts w:ascii="Angsana New" w:hAnsi="Angsana New"/>
                <w:lang w:val="en-GB"/>
              </w:rPr>
              <w:t>/</w:t>
            </w:r>
            <w:r w:rsidRPr="009E5F73">
              <w:rPr>
                <w:rFonts w:ascii="Angsana New" w:hAnsi="Angsana New"/>
                <w:cs/>
                <w:lang w:val="en-GB"/>
              </w:rPr>
              <w:t>ขายสินทรัพย์</w:t>
            </w:r>
          </w:p>
        </w:tc>
        <w:tc>
          <w:tcPr>
            <w:tcW w:w="5688" w:type="dxa"/>
          </w:tcPr>
          <w:p w14:paraId="5BD2D784" w14:textId="70C8703C" w:rsidR="003314D2" w:rsidRPr="009E5F73" w:rsidRDefault="0096784D" w:rsidP="00F9372B">
            <w:pPr>
              <w:ind w:right="-43"/>
              <w:jc w:val="thaiDistribute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ราคาตามบัญชีบวกด้วยส่วนเพิ่ม</w:t>
            </w:r>
          </w:p>
        </w:tc>
      </w:tr>
      <w:tr w:rsidR="00DB3245" w:rsidRPr="009E5F73" w14:paraId="7F7EFB27" w14:textId="77777777" w:rsidTr="0096784D">
        <w:tc>
          <w:tcPr>
            <w:tcW w:w="3042" w:type="dxa"/>
          </w:tcPr>
          <w:p w14:paraId="58B2245F" w14:textId="4F7488DF" w:rsidR="00DB3245" w:rsidRPr="009E5F73" w:rsidRDefault="00DB3245" w:rsidP="00F9372B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9E5F73">
              <w:rPr>
                <w:rFonts w:ascii="Angsana New" w:hAnsi="Angsana New" w:hint="cs"/>
                <w:cs/>
                <w:lang w:val="en-GB"/>
              </w:rPr>
              <w:t>ค่าใช้จ่ายในการบริหาร/รายได้อื่น</w:t>
            </w:r>
          </w:p>
        </w:tc>
        <w:tc>
          <w:tcPr>
            <w:tcW w:w="5688" w:type="dxa"/>
          </w:tcPr>
          <w:p w14:paraId="452A36A4" w14:textId="101C30BF" w:rsidR="00DB3245" w:rsidRPr="009E5F73" w:rsidRDefault="00DB3245" w:rsidP="00F9372B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ต้นทุนบวกด้วยส่วนเพิ่ม</w:t>
            </w:r>
          </w:p>
        </w:tc>
      </w:tr>
    </w:tbl>
    <w:p w14:paraId="377355A0" w14:textId="515E2742" w:rsidR="00A24240" w:rsidRPr="009E5F73" w:rsidRDefault="00A24240" w:rsidP="00F9372B">
      <w:pPr>
        <w:pStyle w:val="BodyTextIndent"/>
        <w:spacing w:before="240"/>
        <w:ind w:left="446" w:right="-14" w:firstLine="101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 w:hint="cs"/>
          <w:sz w:val="32"/>
          <w:szCs w:val="32"/>
          <w:cs/>
        </w:rPr>
        <w:t>รายการระหว่า</w:t>
      </w:r>
      <w:r w:rsidR="00FF7A0F" w:rsidRPr="009E5F73">
        <w:rPr>
          <w:rFonts w:ascii="Angsana New" w:hAnsi="Angsana New" w:hint="cs"/>
          <w:sz w:val="32"/>
          <w:szCs w:val="32"/>
          <w:cs/>
        </w:rPr>
        <w:t>ง</w:t>
      </w:r>
      <w:r w:rsidRPr="009E5F73">
        <w:rPr>
          <w:rFonts w:ascii="Angsana New" w:hAnsi="Angsana New" w:hint="cs"/>
          <w:sz w:val="32"/>
          <w:szCs w:val="32"/>
          <w:cs/>
        </w:rPr>
        <w:t>กิจการที่เกี่ยวข้องกัน มีดังนี้</w:t>
      </w:r>
    </w:p>
    <w:p w14:paraId="5EA8BEDA" w14:textId="005CFE48" w:rsidR="00A24240" w:rsidRPr="009E5F73" w:rsidRDefault="009E5F73" w:rsidP="00F9372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E5F73">
        <w:rPr>
          <w:rFonts w:asciiTheme="majorBidi" w:hAnsiTheme="majorBidi" w:cstheme="majorBidi"/>
          <w:sz w:val="32"/>
          <w:szCs w:val="32"/>
        </w:rPr>
        <w:t>4</w:t>
      </w:r>
      <w:r w:rsidR="00A24240" w:rsidRPr="009E5F73">
        <w:rPr>
          <w:rFonts w:asciiTheme="majorBidi" w:hAnsiTheme="majorBidi" w:cstheme="majorBidi"/>
          <w:sz w:val="32"/>
          <w:szCs w:val="32"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1</w:t>
      </w:r>
      <w:r w:rsidR="00A24240" w:rsidRPr="009E5F73">
        <w:rPr>
          <w:rFonts w:asciiTheme="majorBidi" w:hAnsiTheme="majorBidi" w:cstheme="majorBidi"/>
          <w:sz w:val="32"/>
          <w:szCs w:val="32"/>
        </w:rPr>
        <w:tab/>
      </w:r>
      <w:r w:rsidR="00A24240" w:rsidRPr="009E5F73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</w:t>
      </w:r>
      <w:r w:rsidR="000B2AC5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0B2AC5" w:rsidRPr="009E5F7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Pr="009E5F73">
        <w:rPr>
          <w:rFonts w:asciiTheme="majorBidi" w:hAnsiTheme="majorBidi" w:cstheme="majorBidi"/>
          <w:sz w:val="32"/>
          <w:szCs w:val="32"/>
        </w:rPr>
        <w:t>31</w:t>
      </w:r>
      <w:r w:rsidR="000B2AC5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0B2AC5" w:rsidRPr="009E5F73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A24240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BA0A17" w:rsidRPr="009E5F73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0AAEA856" w14:textId="77777777" w:rsidR="00A24240" w:rsidRPr="009E5F73" w:rsidRDefault="00A24240" w:rsidP="00F9372B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900"/>
        <w:gridCol w:w="900"/>
        <w:gridCol w:w="90"/>
        <w:gridCol w:w="838"/>
        <w:gridCol w:w="782"/>
        <w:gridCol w:w="90"/>
        <w:gridCol w:w="990"/>
        <w:gridCol w:w="89"/>
        <w:gridCol w:w="991"/>
      </w:tblGrid>
      <w:tr w:rsidR="00401E42" w:rsidRPr="009E5F73" w14:paraId="4C5E58B3" w14:textId="77777777" w:rsidTr="00CF35EA">
        <w:trPr>
          <w:cantSplit/>
        </w:trPr>
        <w:tc>
          <w:tcPr>
            <w:tcW w:w="2610" w:type="dxa"/>
          </w:tcPr>
          <w:p w14:paraId="697C975F" w14:textId="77777777" w:rsidR="00A709D6" w:rsidRPr="009E5F73" w:rsidRDefault="00A709D6" w:rsidP="00F9372B">
            <w:pPr>
              <w:spacing w:line="260" w:lineRule="exact"/>
              <w:ind w:left="88"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800" w:type="dxa"/>
            <w:gridSpan w:val="2"/>
          </w:tcPr>
          <w:p w14:paraId="6BC81730" w14:textId="77777777" w:rsidR="00A709D6" w:rsidRPr="009E5F73" w:rsidRDefault="00A709D6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573E7436" w14:textId="77777777" w:rsidR="00A709D6" w:rsidRPr="009E5F73" w:rsidRDefault="00A709D6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0" w:type="dxa"/>
            <w:gridSpan w:val="2"/>
          </w:tcPr>
          <w:p w14:paraId="762E7A0E" w14:textId="4AAC8385" w:rsidR="00A709D6" w:rsidRPr="009E5F73" w:rsidRDefault="00A709D6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5D3A06DD" w14:textId="77777777" w:rsidR="00A709D6" w:rsidRPr="009E5F73" w:rsidRDefault="00A709D6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700D6165" w14:textId="171D61B4" w:rsidR="00A709D6" w:rsidRPr="009E5F73" w:rsidRDefault="00A709D6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</w:tr>
      <w:tr w:rsidR="00401E42" w:rsidRPr="009E5F73" w14:paraId="2EAA57A7" w14:textId="77777777" w:rsidTr="00CF35EA">
        <w:trPr>
          <w:cantSplit/>
        </w:trPr>
        <w:tc>
          <w:tcPr>
            <w:tcW w:w="2610" w:type="dxa"/>
          </w:tcPr>
          <w:p w14:paraId="5A7DB25A" w14:textId="77777777" w:rsidR="00A709D6" w:rsidRPr="009E5F73" w:rsidRDefault="00A709D6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2330130B" w14:textId="4936599F" w:rsidR="00A709D6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06575980" w14:textId="65692750" w:rsidR="00A709D6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</w:tcPr>
          <w:p w14:paraId="289418A6" w14:textId="77777777" w:rsidR="00A709D6" w:rsidRPr="009E5F73" w:rsidRDefault="00A709D6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</w:tcPr>
          <w:p w14:paraId="6011486F" w14:textId="6ADEE71E" w:rsidR="00A709D6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782" w:type="dxa"/>
          </w:tcPr>
          <w:p w14:paraId="1214A85D" w14:textId="151DB8A9" w:rsidR="00A709D6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</w:tcPr>
          <w:p w14:paraId="1250F732" w14:textId="77777777" w:rsidR="00A709D6" w:rsidRPr="009E5F73" w:rsidRDefault="00A709D6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3D8BA9B0" w14:textId="57566CEC" w:rsidR="00A709D6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89" w:type="dxa"/>
          </w:tcPr>
          <w:p w14:paraId="31F99DBB" w14:textId="77777777" w:rsidR="00A709D6" w:rsidRPr="009E5F73" w:rsidRDefault="00A709D6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5024CBC6" w14:textId="6386B6B4" w:rsidR="00A709D6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802792" w:rsidRPr="009E5F73" w14:paraId="15D08EC4" w14:textId="77777777" w:rsidTr="00CF35EA">
        <w:trPr>
          <w:cantSplit/>
        </w:trPr>
        <w:tc>
          <w:tcPr>
            <w:tcW w:w="2610" w:type="dxa"/>
          </w:tcPr>
          <w:p w14:paraId="5522BA1E" w14:textId="77777777" w:rsidR="00802792" w:rsidRPr="009E5F73" w:rsidRDefault="00802792" w:rsidP="00F9372B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9E5F73">
              <w:rPr>
                <w:rFonts w:asciiTheme="minorBidi" w:hAnsiTheme="minorBidi" w:cstheme="minorBidi"/>
                <w:cs/>
              </w:rPr>
              <w:t>บริษัท สเปเชี่ยลตี้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304AEB57" w14:textId="62D8E31C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140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4533254C" w14:textId="11323C64" w:rsidR="00802792" w:rsidRPr="009E5F73" w:rsidRDefault="009E5F73" w:rsidP="00F9372B">
            <w:pPr>
              <w:tabs>
                <w:tab w:val="decimal" w:pos="628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140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562AB365" w14:textId="77777777" w:rsidR="00802792" w:rsidRPr="009E5F73" w:rsidRDefault="00802792" w:rsidP="00F9372B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3F30FAEA" w14:textId="30E160E0" w:rsidR="00802792" w:rsidRPr="009E5F73" w:rsidRDefault="009E5F73" w:rsidP="00F9372B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99</w:t>
            </w:r>
            <w:r w:rsidR="00B84619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782" w:type="dxa"/>
            <w:shd w:val="clear" w:color="auto" w:fill="auto"/>
          </w:tcPr>
          <w:p w14:paraId="5516B8F3" w14:textId="6B4DF07C" w:rsidR="00802792" w:rsidRPr="009E5F73" w:rsidRDefault="009E5F73" w:rsidP="00F9372B">
            <w:pPr>
              <w:tabs>
                <w:tab w:val="decimal" w:pos="180"/>
                <w:tab w:val="decimal" w:pos="577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99</w:t>
            </w:r>
            <w:r w:rsidR="00802792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90" w:type="dxa"/>
          </w:tcPr>
          <w:p w14:paraId="63C2293A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2AB485F1" w14:textId="7B604FFF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139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340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9" w:type="dxa"/>
          </w:tcPr>
          <w:p w14:paraId="6A83294B" w14:textId="77777777" w:rsidR="00802792" w:rsidRPr="009E5F73" w:rsidRDefault="00802792" w:rsidP="00F9372B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44D40BAC" w14:textId="0194453B" w:rsidR="00802792" w:rsidRPr="009E5F73" w:rsidRDefault="009E5F73" w:rsidP="00F9372B">
            <w:pPr>
              <w:tabs>
                <w:tab w:val="decimal" w:pos="900"/>
              </w:tabs>
              <w:spacing w:line="26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139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340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tr w:rsidR="00802792" w:rsidRPr="009E5F73" w14:paraId="484EDFFC" w14:textId="77777777" w:rsidTr="00CF35EA">
        <w:trPr>
          <w:cantSplit/>
        </w:trPr>
        <w:tc>
          <w:tcPr>
            <w:tcW w:w="2610" w:type="dxa"/>
          </w:tcPr>
          <w:p w14:paraId="57F16AA6" w14:textId="3ACFA112" w:rsidR="00802792" w:rsidRPr="009E5F73" w:rsidRDefault="00802792" w:rsidP="00F9372B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 w:cstheme="majorBidi"/>
              </w:rPr>
            </w:pPr>
            <w:r w:rsidRPr="009E5F73">
              <w:rPr>
                <w:rFonts w:asciiTheme="minorBidi" w:hAnsiTheme="minorBidi" w:cstheme="minorBidi"/>
                <w:cs/>
              </w:rPr>
              <w:t>บริษัท คาเน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639538FF" w14:textId="0CCE15E0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40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6EB86E8B" w14:textId="48DA78A2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35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4DD20111" w14:textId="77777777" w:rsidR="00802792" w:rsidRPr="009E5F73" w:rsidRDefault="00802792" w:rsidP="00F9372B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3475B785" w14:textId="0F0FA29E" w:rsidR="00802792" w:rsidRPr="009E5F73" w:rsidRDefault="009E5F73" w:rsidP="00F9372B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80</w:t>
            </w:r>
            <w:r w:rsidR="00B84619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782" w:type="dxa"/>
            <w:shd w:val="clear" w:color="auto" w:fill="auto"/>
          </w:tcPr>
          <w:p w14:paraId="230E27E2" w14:textId="191DF9B5" w:rsidR="00802792" w:rsidRPr="009E5F73" w:rsidRDefault="009E5F73" w:rsidP="00F9372B">
            <w:pPr>
              <w:tabs>
                <w:tab w:val="decimal" w:pos="180"/>
                <w:tab w:val="decimal" w:pos="42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80</w:t>
            </w:r>
            <w:r w:rsidR="00802792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0" w:type="dxa"/>
          </w:tcPr>
          <w:p w14:paraId="7F0D7046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711CD646" w14:textId="558C17CA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23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515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980</w:t>
            </w:r>
          </w:p>
        </w:tc>
        <w:tc>
          <w:tcPr>
            <w:tcW w:w="89" w:type="dxa"/>
          </w:tcPr>
          <w:p w14:paraId="7A553F13" w14:textId="77777777" w:rsidR="00802792" w:rsidRPr="009E5F73" w:rsidRDefault="00802792" w:rsidP="00F9372B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3361C1A7" w14:textId="05AF8082" w:rsidR="00802792" w:rsidRPr="009E5F73" w:rsidRDefault="009E5F73" w:rsidP="00F9372B">
            <w:pPr>
              <w:tabs>
                <w:tab w:val="decimal" w:pos="900"/>
              </w:tabs>
              <w:spacing w:line="260" w:lineRule="exact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/>
              </w:rPr>
              <w:t>19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515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980</w:t>
            </w:r>
          </w:p>
        </w:tc>
      </w:tr>
      <w:tr w:rsidR="00802792" w:rsidRPr="009E5F73" w14:paraId="12270DEF" w14:textId="77777777" w:rsidTr="00CF35EA">
        <w:trPr>
          <w:cantSplit/>
        </w:trPr>
        <w:tc>
          <w:tcPr>
            <w:tcW w:w="2610" w:type="dxa"/>
          </w:tcPr>
          <w:p w14:paraId="3822C2BB" w14:textId="743EA788" w:rsidR="00802792" w:rsidRPr="009E5F73" w:rsidRDefault="00802792" w:rsidP="00F9372B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9E5F73">
              <w:rPr>
                <w:rFonts w:asciiTheme="minorBidi" w:hAnsiTheme="minorBidi" w:cstheme="minorBidi"/>
                <w:cs/>
              </w:rPr>
              <w:t>บริษัท เวลโนเวชั่นส์ จำกัด</w:t>
            </w:r>
          </w:p>
        </w:tc>
        <w:tc>
          <w:tcPr>
            <w:tcW w:w="900" w:type="dxa"/>
            <w:shd w:val="clear" w:color="auto" w:fill="auto"/>
          </w:tcPr>
          <w:p w14:paraId="28955E1F" w14:textId="5FF83FF1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66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663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05488B1B" w14:textId="1CF2339D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66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663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4B0D34FE" w14:textId="77777777" w:rsidR="00802792" w:rsidRPr="009E5F73" w:rsidRDefault="00802792" w:rsidP="00F9372B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54B6D83A" w14:textId="6D073292" w:rsidR="00802792" w:rsidRPr="009E5F73" w:rsidRDefault="009E5F73" w:rsidP="00F9372B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52</w:t>
            </w:r>
            <w:r w:rsidR="00B84619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782" w:type="dxa"/>
            <w:shd w:val="clear" w:color="auto" w:fill="auto"/>
          </w:tcPr>
          <w:p w14:paraId="05920EC0" w14:textId="36712017" w:rsidR="00802792" w:rsidRPr="009E5F73" w:rsidRDefault="009E5F73" w:rsidP="00F9372B">
            <w:pPr>
              <w:tabs>
                <w:tab w:val="decimal" w:pos="180"/>
                <w:tab w:val="decimal" w:pos="42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52</w:t>
            </w:r>
            <w:r w:rsidR="00802792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90" w:type="dxa"/>
          </w:tcPr>
          <w:p w14:paraId="4F4CA1E2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49EB358A" w14:textId="466230C4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30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134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971</w:t>
            </w:r>
          </w:p>
        </w:tc>
        <w:tc>
          <w:tcPr>
            <w:tcW w:w="89" w:type="dxa"/>
          </w:tcPr>
          <w:p w14:paraId="5F71D230" w14:textId="77777777" w:rsidR="00802792" w:rsidRPr="009E5F73" w:rsidRDefault="00802792" w:rsidP="00F9372B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2C995A39" w14:textId="50FDBEAA" w:rsidR="00802792" w:rsidRPr="009E5F73" w:rsidRDefault="009E5F73" w:rsidP="00F9372B">
            <w:pPr>
              <w:tabs>
                <w:tab w:val="decimal" w:pos="900"/>
              </w:tabs>
              <w:spacing w:line="260" w:lineRule="exact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/>
              </w:rPr>
              <w:t>30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134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971</w:t>
            </w:r>
          </w:p>
        </w:tc>
      </w:tr>
      <w:tr w:rsidR="00802792" w:rsidRPr="009E5F73" w14:paraId="53498389" w14:textId="77777777" w:rsidTr="00CF35EA">
        <w:trPr>
          <w:cantSplit/>
        </w:trPr>
        <w:tc>
          <w:tcPr>
            <w:tcW w:w="2610" w:type="dxa"/>
          </w:tcPr>
          <w:p w14:paraId="13E152D2" w14:textId="77777777" w:rsidR="00802792" w:rsidRPr="009E5F73" w:rsidRDefault="00802792" w:rsidP="00F9372B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633104A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3004C418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1E3A50F" w14:textId="77777777" w:rsidR="00802792" w:rsidRPr="009E5F73" w:rsidRDefault="00802792" w:rsidP="00F9372B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55401035" w14:textId="77777777" w:rsidR="00802792" w:rsidRPr="009E5F73" w:rsidRDefault="00802792" w:rsidP="00F9372B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2" w:type="dxa"/>
            <w:shd w:val="clear" w:color="auto" w:fill="auto"/>
          </w:tcPr>
          <w:p w14:paraId="15BAA057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A5F057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01FF11" w14:textId="435AB558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192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990</w:t>
            </w:r>
            <w:r w:rsidR="00B84619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951</w:t>
            </w:r>
          </w:p>
        </w:tc>
        <w:tc>
          <w:tcPr>
            <w:tcW w:w="89" w:type="dxa"/>
          </w:tcPr>
          <w:p w14:paraId="67A2F143" w14:textId="77777777" w:rsidR="00802792" w:rsidRPr="009E5F73" w:rsidRDefault="00802792" w:rsidP="00F9372B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10E791F" w14:textId="17CCCCAA" w:rsidR="00802792" w:rsidRPr="009E5F73" w:rsidRDefault="009E5F73" w:rsidP="00F9372B">
            <w:pPr>
              <w:tabs>
                <w:tab w:val="decimal" w:pos="900"/>
              </w:tabs>
              <w:spacing w:line="260" w:lineRule="exact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/>
              </w:rPr>
              <w:t>188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990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951</w:t>
            </w:r>
          </w:p>
        </w:tc>
      </w:tr>
    </w:tbl>
    <w:p w14:paraId="0FFA461F" w14:textId="3D4323D8" w:rsidR="001E6864" w:rsidRPr="009E5F73" w:rsidRDefault="001E6864" w:rsidP="00F9372B">
      <w:pPr>
        <w:overflowPunct/>
        <w:autoSpaceDE/>
        <w:autoSpaceDN/>
        <w:adjustRightInd/>
        <w:spacing w:before="240" w:after="120"/>
        <w:ind w:left="1094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6</w:t>
      </w:r>
      <w:r w:rsidRPr="009E5F73">
        <w:rPr>
          <w:rFonts w:asciiTheme="majorBidi" w:hAnsiTheme="majorBidi"/>
          <w:sz w:val="32"/>
          <w:szCs w:val="32"/>
          <w:cs/>
        </w:rPr>
        <w:t xml:space="preserve"> ม</w:t>
      </w:r>
      <w:r w:rsidRPr="009E5F73">
        <w:rPr>
          <w:rFonts w:asciiTheme="majorBidi" w:hAnsiTheme="majorBidi" w:hint="cs"/>
          <w:sz w:val="32"/>
          <w:szCs w:val="32"/>
          <w:cs/>
        </w:rPr>
        <w:t>ิถุนายน</w:t>
      </w:r>
      <w:r w:rsidRPr="009E5F73">
        <w:rPr>
          <w:rFonts w:asciiTheme="majorBidi" w:hAnsiTheme="majorBidi"/>
          <w:sz w:val="32"/>
          <w:szCs w:val="32"/>
          <w:cs/>
        </w:rPr>
        <w:t xml:space="preserve"> </w:t>
      </w:r>
      <w:r w:rsidR="009E5F73" w:rsidRPr="009E5F73">
        <w:rPr>
          <w:rFonts w:asciiTheme="majorBidi" w:hAnsiTheme="majorBidi" w:cstheme="majorBidi"/>
          <w:sz w:val="32"/>
          <w:szCs w:val="32"/>
        </w:rPr>
        <w:t>2567</w:t>
      </w:r>
      <w:r w:rsidRPr="009E5F73">
        <w:rPr>
          <w:rFonts w:asciiTheme="majorBidi" w:hAnsiTheme="majorBidi"/>
          <w:sz w:val="32"/>
          <w:szCs w:val="32"/>
          <w:cs/>
        </w:rPr>
        <w:t xml:space="preserve"> ที่ประชุมวิสามัญผู้ถือหุ้นครั้งที่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1</w:t>
      </w:r>
      <w:r w:rsidRPr="009E5F73">
        <w:rPr>
          <w:rFonts w:asciiTheme="majorBidi" w:hAnsiTheme="majorBidi" w:cstheme="majorBidi"/>
          <w:sz w:val="32"/>
          <w:szCs w:val="32"/>
        </w:rPr>
        <w:t>/</w:t>
      </w:r>
      <w:r w:rsidR="009E5F73" w:rsidRPr="009E5F73">
        <w:rPr>
          <w:rFonts w:asciiTheme="majorBidi" w:hAnsiTheme="majorBidi" w:cstheme="majorBidi"/>
          <w:sz w:val="32"/>
          <w:szCs w:val="32"/>
        </w:rPr>
        <w:t>2567</w:t>
      </w:r>
      <w:r w:rsidRPr="009E5F73">
        <w:rPr>
          <w:rFonts w:asciiTheme="majorBidi" w:hAnsiTheme="majorBidi"/>
          <w:sz w:val="32"/>
          <w:szCs w:val="32"/>
          <w:cs/>
        </w:rPr>
        <w:t xml:space="preserve"> ขอ</w:t>
      </w:r>
      <w:r w:rsidRPr="009E5F73">
        <w:rPr>
          <w:rFonts w:asciiTheme="majorBidi" w:hAnsiTheme="majorBidi" w:hint="cs"/>
          <w:sz w:val="32"/>
          <w:szCs w:val="32"/>
          <w:cs/>
        </w:rPr>
        <w:t>ง</w:t>
      </w:r>
      <w:r w:rsidRPr="009E5F73">
        <w:rPr>
          <w:rFonts w:asciiTheme="majorBidi" w:hAnsiTheme="majorBidi"/>
          <w:sz w:val="32"/>
          <w:szCs w:val="32"/>
          <w:cs/>
        </w:rPr>
        <w:t>บริษัท คาเน อินโนเวชั่น จำกัด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</w:rPr>
        <w:t>มีมติอนุมัติ</w:t>
      </w:r>
      <w:r w:rsidRPr="009E5F73">
        <w:rPr>
          <w:rFonts w:asciiTheme="majorBidi" w:hAnsiTheme="majorBidi" w:hint="cs"/>
          <w:sz w:val="32"/>
          <w:szCs w:val="32"/>
          <w:cs/>
        </w:rPr>
        <w:t>การ</w:t>
      </w:r>
      <w:r w:rsidRPr="009E5F73">
        <w:rPr>
          <w:rFonts w:asciiTheme="majorBidi" w:hAnsiTheme="majorBidi"/>
          <w:sz w:val="32"/>
          <w:szCs w:val="32"/>
          <w:cs/>
        </w:rPr>
        <w:t>เพิ่มทุนจดทะเบียนจำนวน</w:t>
      </w:r>
      <w:r w:rsidRPr="009E5F73">
        <w:rPr>
          <w:rFonts w:asciiTheme="majorBidi" w:hAnsiTheme="majorBidi"/>
          <w:sz w:val="32"/>
          <w:szCs w:val="32"/>
        </w:rPr>
        <w:t xml:space="preserve"> </w:t>
      </w:r>
      <w:r w:rsidR="009E5F73" w:rsidRPr="009E5F73">
        <w:rPr>
          <w:rFonts w:asciiTheme="majorBidi" w:hAnsiTheme="majorBidi" w:cstheme="majorBidi"/>
          <w:sz w:val="32"/>
          <w:szCs w:val="32"/>
        </w:rPr>
        <w:t>500</w:t>
      </w:r>
      <w:r w:rsidRPr="009E5F73">
        <w:rPr>
          <w:rFonts w:asciiTheme="majorBidi" w:hAnsiTheme="majorBidi" w:cstheme="majorBidi"/>
          <w:sz w:val="32"/>
          <w:szCs w:val="32"/>
        </w:rPr>
        <w:t>,</w:t>
      </w:r>
      <w:r w:rsidR="009E5F73" w:rsidRPr="009E5F73">
        <w:rPr>
          <w:rFonts w:asciiTheme="majorBidi" w:hAnsiTheme="majorBidi" w:cstheme="majorBidi"/>
          <w:sz w:val="32"/>
          <w:szCs w:val="32"/>
        </w:rPr>
        <w:t>000</w:t>
      </w:r>
      <w:r w:rsidRPr="009E5F73">
        <w:rPr>
          <w:rFonts w:asciiTheme="majorBidi" w:hAnsiTheme="majorBidi"/>
          <w:sz w:val="32"/>
          <w:szCs w:val="32"/>
          <w:cs/>
        </w:rPr>
        <w:t xml:space="preserve"> หุ้น มูลค่า</w:t>
      </w:r>
      <w:r w:rsidRPr="009E5F73">
        <w:rPr>
          <w:rFonts w:asciiTheme="majorBidi" w:hAnsiTheme="majorBidi" w:hint="cs"/>
          <w:sz w:val="32"/>
          <w:szCs w:val="32"/>
          <w:cs/>
        </w:rPr>
        <w:t>ที่ตราไว้</w:t>
      </w:r>
      <w:r w:rsidRPr="009E5F73">
        <w:rPr>
          <w:rFonts w:asciiTheme="majorBidi" w:hAnsiTheme="majorBidi"/>
          <w:sz w:val="32"/>
          <w:szCs w:val="32"/>
          <w:cs/>
        </w:rPr>
        <w:t xml:space="preserve">หุ้นละ </w:t>
      </w:r>
      <w:r w:rsidR="009E5F73" w:rsidRPr="009E5F73">
        <w:rPr>
          <w:rFonts w:asciiTheme="majorBidi" w:hAnsiTheme="majorBidi" w:cstheme="majorBidi"/>
          <w:sz w:val="32"/>
          <w:szCs w:val="32"/>
        </w:rPr>
        <w:t>10</w:t>
      </w:r>
      <w:r w:rsidRPr="009E5F73">
        <w:rPr>
          <w:rFonts w:asciiTheme="majorBidi" w:hAnsiTheme="majorBidi" w:cstheme="majorBidi"/>
          <w:sz w:val="32"/>
          <w:szCs w:val="32"/>
        </w:rPr>
        <w:t>.</w:t>
      </w:r>
      <w:r w:rsidR="009E5F73" w:rsidRPr="009E5F73">
        <w:rPr>
          <w:rFonts w:asciiTheme="majorBidi" w:hAnsiTheme="majorBidi" w:cstheme="majorBidi"/>
          <w:sz w:val="32"/>
          <w:szCs w:val="32"/>
        </w:rPr>
        <w:t>00</w:t>
      </w:r>
      <w:r w:rsidRPr="009E5F73">
        <w:rPr>
          <w:rFonts w:asciiTheme="majorBidi" w:hAnsiTheme="majorBidi"/>
          <w:sz w:val="32"/>
          <w:szCs w:val="32"/>
          <w:cs/>
        </w:rPr>
        <w:t xml:space="preserve"> บาท 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รวม </w:t>
      </w:r>
      <w:r w:rsidR="009E5F73" w:rsidRPr="009E5F73">
        <w:rPr>
          <w:rFonts w:asciiTheme="majorBidi" w:hAnsiTheme="majorBidi" w:cstheme="majorBidi"/>
          <w:sz w:val="32"/>
          <w:szCs w:val="32"/>
        </w:rPr>
        <w:t>5</w:t>
      </w:r>
      <w:r w:rsidRPr="009E5F73">
        <w:rPr>
          <w:rFonts w:asciiTheme="majorBidi" w:hAnsiTheme="majorBidi" w:cstheme="majorBidi"/>
          <w:sz w:val="32"/>
          <w:szCs w:val="32"/>
        </w:rPr>
        <w:t>.</w:t>
      </w:r>
      <w:r w:rsidR="009E5F73" w:rsidRPr="009E5F73">
        <w:rPr>
          <w:rFonts w:asciiTheme="majorBidi" w:hAnsiTheme="majorBidi" w:cstheme="majorBidi"/>
          <w:sz w:val="32"/>
          <w:szCs w:val="32"/>
        </w:rPr>
        <w:t>00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</w:rPr>
        <w:t>ล้านบาท โดยเสนอขายหุ้นสามัญที่ออกใหม่ให้กับผู้ถือหุ้น</w:t>
      </w:r>
      <w:r w:rsidRPr="009E5F73">
        <w:rPr>
          <w:rFonts w:asciiTheme="majorBidi" w:hAnsiTheme="majorBidi" w:hint="cs"/>
          <w:sz w:val="32"/>
          <w:szCs w:val="32"/>
          <w:cs/>
        </w:rPr>
        <w:t>รายเดิม</w:t>
      </w:r>
      <w:r w:rsidRPr="009E5F73">
        <w:rPr>
          <w:rFonts w:asciiTheme="majorBidi" w:hAnsiTheme="majorBidi"/>
          <w:sz w:val="32"/>
          <w:szCs w:val="32"/>
          <w:cs/>
        </w:rPr>
        <w:t xml:space="preserve"> </w:t>
      </w:r>
      <w:r w:rsidRPr="009E5F73">
        <w:rPr>
          <w:rFonts w:asciiTheme="majorBidi" w:hAnsiTheme="majorBidi" w:hint="cs"/>
          <w:sz w:val="32"/>
          <w:szCs w:val="32"/>
          <w:cs/>
        </w:rPr>
        <w:t>บริษัทย่อย</w:t>
      </w:r>
      <w:r w:rsidRPr="009E5F73">
        <w:rPr>
          <w:rFonts w:asciiTheme="majorBidi" w:hAnsiTheme="majorBidi"/>
          <w:sz w:val="32"/>
          <w:szCs w:val="32"/>
          <w:cs/>
        </w:rPr>
        <w:t>ได้รับชำระค่าหุ้นทั้งหมด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แล้ว 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9E5F73">
        <w:rPr>
          <w:rFonts w:asciiTheme="majorBidi" w:hAnsiTheme="majorBidi"/>
          <w:sz w:val="32"/>
          <w:szCs w:val="32"/>
          <w:cs/>
        </w:rPr>
        <w:t xml:space="preserve">ได้จดทะเบียนการเพิ่มทุนดังกล่าวกับกระทรวงพาณิชย์เมื่อวันที่ </w:t>
      </w:r>
      <w:r w:rsidRPr="009E5F73">
        <w:rPr>
          <w:rFonts w:asciiTheme="majorBidi" w:hAnsiTheme="majorBidi"/>
          <w:sz w:val="32"/>
          <w:szCs w:val="32"/>
        </w:rPr>
        <w:br/>
      </w:r>
      <w:r w:rsidR="009E5F73" w:rsidRPr="009E5F73">
        <w:rPr>
          <w:rFonts w:asciiTheme="majorBidi" w:hAnsiTheme="majorBidi" w:cstheme="majorBidi"/>
          <w:sz w:val="32"/>
          <w:szCs w:val="32"/>
        </w:rPr>
        <w:t>19</w:t>
      </w:r>
      <w:r w:rsidRPr="009E5F73">
        <w:rPr>
          <w:rFonts w:asciiTheme="majorBidi" w:hAnsiTheme="majorBidi"/>
          <w:sz w:val="32"/>
          <w:szCs w:val="32"/>
          <w:cs/>
        </w:rPr>
        <w:t xml:space="preserve"> ม</w:t>
      </w:r>
      <w:r w:rsidRPr="009E5F73">
        <w:rPr>
          <w:rFonts w:asciiTheme="majorBidi" w:hAnsiTheme="majorBidi" w:hint="cs"/>
          <w:sz w:val="32"/>
          <w:szCs w:val="32"/>
          <w:cs/>
        </w:rPr>
        <w:t>ิถุนายน</w:t>
      </w:r>
      <w:r w:rsidRPr="009E5F73">
        <w:rPr>
          <w:rFonts w:asciiTheme="majorBidi" w:hAnsiTheme="majorBidi"/>
          <w:sz w:val="32"/>
          <w:szCs w:val="32"/>
          <w:cs/>
        </w:rPr>
        <w:t xml:space="preserve"> </w:t>
      </w:r>
      <w:r w:rsidR="009E5F73" w:rsidRPr="009E5F73">
        <w:rPr>
          <w:rFonts w:asciiTheme="majorBidi" w:hAnsiTheme="majorBidi" w:cstheme="majorBidi"/>
          <w:sz w:val="32"/>
          <w:szCs w:val="32"/>
        </w:rPr>
        <w:t>2567</w:t>
      </w:r>
    </w:p>
    <w:p w14:paraId="5FA41E62" w14:textId="1E98E6C5" w:rsidR="00397B00" w:rsidRPr="009E5F73" w:rsidRDefault="009E5F73" w:rsidP="00F9372B">
      <w:pPr>
        <w:overflowPunct/>
        <w:autoSpaceDE/>
        <w:autoSpaceDN/>
        <w:adjustRightInd/>
        <w:spacing w:before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E5F73">
        <w:rPr>
          <w:rFonts w:asciiTheme="majorBidi" w:hAnsiTheme="majorBidi" w:cstheme="majorBidi"/>
          <w:sz w:val="32"/>
          <w:szCs w:val="32"/>
        </w:rPr>
        <w:t>4</w:t>
      </w:r>
      <w:r w:rsidR="00397B00" w:rsidRPr="009E5F73">
        <w:rPr>
          <w:rFonts w:asciiTheme="majorBidi" w:hAnsiTheme="majorBidi" w:cstheme="majorBidi"/>
          <w:sz w:val="32"/>
          <w:szCs w:val="32"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2</w:t>
      </w:r>
      <w:r w:rsidR="00397B00" w:rsidRPr="009E5F73">
        <w:rPr>
          <w:rFonts w:asciiTheme="majorBidi" w:hAnsiTheme="majorBidi" w:cstheme="majorBidi"/>
          <w:sz w:val="32"/>
          <w:szCs w:val="32"/>
        </w:rPr>
        <w:tab/>
      </w:r>
      <w:r w:rsidR="00397B00" w:rsidRPr="009E5F73">
        <w:rPr>
          <w:rFonts w:asciiTheme="majorBidi" w:hAnsiTheme="majorBidi" w:cstheme="majorBidi"/>
          <w:sz w:val="32"/>
          <w:szCs w:val="32"/>
          <w:cs/>
        </w:rPr>
        <w:t>เงินลงทุนในบริษัท</w:t>
      </w:r>
      <w:r w:rsidR="00397B00" w:rsidRPr="009E5F73">
        <w:rPr>
          <w:rFonts w:asciiTheme="majorBidi" w:hAnsiTheme="majorBidi" w:cstheme="majorBidi" w:hint="cs"/>
          <w:sz w:val="32"/>
          <w:szCs w:val="32"/>
          <w:cs/>
        </w:rPr>
        <w:t>ร่วม</w:t>
      </w:r>
      <w:r w:rsidR="00397B00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8159ED" w:rsidRPr="009E5F73">
        <w:rPr>
          <w:rFonts w:asciiTheme="majorBidi" w:hAnsiTheme="majorBidi" w:cstheme="majorBidi"/>
          <w:sz w:val="32"/>
          <w:szCs w:val="32"/>
        </w:rPr>
        <w:t>(</w:t>
      </w:r>
      <w:r w:rsidR="008159ED" w:rsidRPr="009E5F73">
        <w:rPr>
          <w:rFonts w:asciiTheme="majorBidi" w:hAnsiTheme="majorBidi"/>
          <w:sz w:val="32"/>
          <w:szCs w:val="32"/>
          <w:cs/>
        </w:rPr>
        <w:t>ถือหุ้นโดย</w:t>
      </w:r>
      <w:r w:rsidR="00D75697" w:rsidRPr="009E5F73">
        <w:rPr>
          <w:rFonts w:asciiTheme="majorBidi" w:hAnsiTheme="majorBidi"/>
          <w:sz w:val="32"/>
          <w:szCs w:val="32"/>
          <w:cs/>
        </w:rPr>
        <w:t>บริษัท สเปเชียลตี้ อินโนเวชั่น จำกัด</w:t>
      </w:r>
      <w:r w:rsidR="008159ED" w:rsidRPr="009E5F73">
        <w:rPr>
          <w:rFonts w:asciiTheme="majorBidi" w:hAnsiTheme="majorBidi"/>
          <w:sz w:val="32"/>
          <w:szCs w:val="32"/>
          <w:cs/>
        </w:rPr>
        <w:t>)</w:t>
      </w:r>
      <w:r w:rsidR="008159ED" w:rsidRPr="009E5F73">
        <w:rPr>
          <w:rFonts w:asciiTheme="majorBidi" w:hAnsiTheme="majorBidi"/>
          <w:sz w:val="32"/>
          <w:szCs w:val="32"/>
        </w:rPr>
        <w:t xml:space="preserve"> </w:t>
      </w:r>
      <w:r w:rsidR="00384FD1" w:rsidRPr="009E5F73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Pr="009E5F73">
        <w:rPr>
          <w:rFonts w:asciiTheme="majorBidi" w:hAnsiTheme="majorBidi"/>
          <w:sz w:val="32"/>
          <w:szCs w:val="32"/>
        </w:rPr>
        <w:t>31</w:t>
      </w:r>
      <w:r w:rsidR="00384FD1" w:rsidRPr="009E5F73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="00397B00" w:rsidRPr="009E5F73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362E78E2" w14:textId="77777777" w:rsidR="00397B00" w:rsidRPr="009E5F73" w:rsidRDefault="00397B00" w:rsidP="00F9372B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810"/>
        <w:gridCol w:w="810"/>
        <w:gridCol w:w="90"/>
        <w:gridCol w:w="838"/>
        <w:gridCol w:w="782"/>
        <w:gridCol w:w="90"/>
        <w:gridCol w:w="810"/>
        <w:gridCol w:w="89"/>
        <w:gridCol w:w="811"/>
        <w:gridCol w:w="90"/>
        <w:gridCol w:w="810"/>
        <w:gridCol w:w="90"/>
        <w:gridCol w:w="900"/>
      </w:tblGrid>
      <w:tr w:rsidR="00401E42" w:rsidRPr="009E5F73" w14:paraId="7DC423BD" w14:textId="0C31ADF5" w:rsidTr="00A543B7">
        <w:trPr>
          <w:cantSplit/>
        </w:trPr>
        <w:tc>
          <w:tcPr>
            <w:tcW w:w="1350" w:type="dxa"/>
          </w:tcPr>
          <w:p w14:paraId="386A76D7" w14:textId="43EC8304" w:rsidR="00893DDB" w:rsidRPr="009E5F73" w:rsidRDefault="00893DDB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620" w:type="dxa"/>
            <w:gridSpan w:val="2"/>
          </w:tcPr>
          <w:p w14:paraId="1843FA2D" w14:textId="408CC8EB" w:rsidR="00893DDB" w:rsidRPr="009E5F73" w:rsidRDefault="00893DDB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02E15AC1" w14:textId="77777777" w:rsidR="00893DDB" w:rsidRPr="009E5F73" w:rsidRDefault="00893DDB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20" w:type="dxa"/>
            <w:gridSpan w:val="2"/>
          </w:tcPr>
          <w:p w14:paraId="715D2716" w14:textId="72E197D5" w:rsidR="00893DDB" w:rsidRPr="009E5F73" w:rsidRDefault="00893DDB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1DB15BC6" w14:textId="77777777" w:rsidR="00893DDB" w:rsidRPr="009E5F73" w:rsidRDefault="00893DDB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10" w:type="dxa"/>
            <w:gridSpan w:val="3"/>
          </w:tcPr>
          <w:p w14:paraId="5D255F41" w14:textId="3941DDBF" w:rsidR="00893DDB" w:rsidRPr="009E5F73" w:rsidRDefault="00893DDB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90" w:type="dxa"/>
          </w:tcPr>
          <w:p w14:paraId="15DD92DB" w14:textId="77777777" w:rsidR="00893DDB" w:rsidRPr="009E5F73" w:rsidRDefault="00893DDB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0" w:type="dxa"/>
            <w:gridSpan w:val="3"/>
          </w:tcPr>
          <w:p w14:paraId="68EB45CD" w14:textId="2947EE0A" w:rsidR="00893DDB" w:rsidRPr="009E5F73" w:rsidRDefault="00893DDB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วิธีราคาทุน</w:t>
            </w:r>
          </w:p>
        </w:tc>
      </w:tr>
      <w:tr w:rsidR="00401E42" w:rsidRPr="009E5F73" w14:paraId="65CC3248" w14:textId="58C8E28C" w:rsidTr="00E62E55">
        <w:trPr>
          <w:cantSplit/>
        </w:trPr>
        <w:tc>
          <w:tcPr>
            <w:tcW w:w="1350" w:type="dxa"/>
          </w:tcPr>
          <w:p w14:paraId="5A1E8196" w14:textId="77777777" w:rsidR="00363895" w:rsidRPr="009E5F73" w:rsidRDefault="00363895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5F5E4F27" w14:textId="5CF1126A" w:rsidR="00363895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810" w:type="dxa"/>
          </w:tcPr>
          <w:p w14:paraId="400F6814" w14:textId="1B932431" w:rsidR="00363895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</w:tcPr>
          <w:p w14:paraId="2A18AA19" w14:textId="77777777" w:rsidR="00363895" w:rsidRPr="009E5F73" w:rsidRDefault="00363895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</w:tcPr>
          <w:p w14:paraId="0F424AF7" w14:textId="1B4B4743" w:rsidR="00363895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782" w:type="dxa"/>
          </w:tcPr>
          <w:p w14:paraId="7D429CF3" w14:textId="4ACF5578" w:rsidR="00363895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</w:tcPr>
          <w:p w14:paraId="7F8C1175" w14:textId="77777777" w:rsidR="00363895" w:rsidRPr="009E5F73" w:rsidRDefault="00363895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3B86A705" w14:textId="5146DA74" w:rsidR="00363895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89" w:type="dxa"/>
          </w:tcPr>
          <w:p w14:paraId="37C24BD9" w14:textId="77777777" w:rsidR="00363895" w:rsidRPr="009E5F73" w:rsidRDefault="00363895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1" w:type="dxa"/>
          </w:tcPr>
          <w:p w14:paraId="33E4A64A" w14:textId="6ED38F59" w:rsidR="00363895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</w:tcPr>
          <w:p w14:paraId="07FCAAF0" w14:textId="77777777" w:rsidR="00363895" w:rsidRPr="009E5F73" w:rsidRDefault="00363895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031F132E" w14:textId="387A3CBC" w:rsidR="00363895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0" w:type="dxa"/>
          </w:tcPr>
          <w:p w14:paraId="25CE5C7E" w14:textId="77777777" w:rsidR="00363895" w:rsidRPr="009E5F73" w:rsidRDefault="00363895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2DA7EE53" w14:textId="748DA7FE" w:rsidR="00363895" w:rsidRPr="009E5F73" w:rsidRDefault="009E5F73" w:rsidP="00F9372B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401E42" w:rsidRPr="009E5F73" w14:paraId="3C04B318" w14:textId="7DFC2C14" w:rsidTr="00D92C43">
        <w:trPr>
          <w:cantSplit/>
        </w:trPr>
        <w:tc>
          <w:tcPr>
            <w:tcW w:w="1350" w:type="dxa"/>
          </w:tcPr>
          <w:p w14:paraId="195AAA43" w14:textId="301A6AC1" w:rsidR="00363895" w:rsidRPr="009E5F73" w:rsidRDefault="00363895" w:rsidP="00F9372B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 xml:space="preserve">บริษัท แอล </w:t>
            </w:r>
          </w:p>
        </w:tc>
        <w:tc>
          <w:tcPr>
            <w:tcW w:w="810" w:type="dxa"/>
            <w:shd w:val="clear" w:color="auto" w:fill="auto"/>
          </w:tcPr>
          <w:p w14:paraId="46427912" w14:textId="34B80D40" w:rsidR="00363895" w:rsidRPr="009E5F73" w:rsidRDefault="00363895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7F2B923C" w14:textId="7A7D51CD" w:rsidR="00363895" w:rsidRPr="009E5F73" w:rsidRDefault="00363895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595FAD0" w14:textId="77777777" w:rsidR="00363895" w:rsidRPr="009E5F73" w:rsidRDefault="00363895" w:rsidP="00F9372B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25C3D083" w14:textId="24BCCFD1" w:rsidR="00363895" w:rsidRPr="009E5F73" w:rsidRDefault="00363895" w:rsidP="00F9372B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2" w:type="dxa"/>
            <w:shd w:val="clear" w:color="auto" w:fill="auto"/>
          </w:tcPr>
          <w:p w14:paraId="6422E7FC" w14:textId="20FCFE84" w:rsidR="00363895" w:rsidRPr="009E5F73" w:rsidRDefault="00363895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2AA9CE" w14:textId="77777777" w:rsidR="00363895" w:rsidRPr="009E5F73" w:rsidRDefault="00363895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41C115F5" w14:textId="55F7DD98" w:rsidR="00363895" w:rsidRPr="009E5F73" w:rsidRDefault="00363895" w:rsidP="00F9372B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89" w:type="dxa"/>
          </w:tcPr>
          <w:p w14:paraId="277434D8" w14:textId="77777777" w:rsidR="00363895" w:rsidRPr="009E5F73" w:rsidRDefault="00363895" w:rsidP="00F9372B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1" w:type="dxa"/>
          </w:tcPr>
          <w:p w14:paraId="301BF7F8" w14:textId="1D5EB94F" w:rsidR="00363895" w:rsidRPr="009E5F73" w:rsidRDefault="00363895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37B027" w14:textId="77777777" w:rsidR="00363895" w:rsidRPr="009E5F73" w:rsidRDefault="00363895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</w:tcPr>
          <w:p w14:paraId="35647E7E" w14:textId="77777777" w:rsidR="00363895" w:rsidRPr="009E5F73" w:rsidRDefault="00363895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" w:type="dxa"/>
          </w:tcPr>
          <w:p w14:paraId="63118F32" w14:textId="77777777" w:rsidR="00363895" w:rsidRPr="009E5F73" w:rsidRDefault="00363895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0" w:type="dxa"/>
          </w:tcPr>
          <w:p w14:paraId="4E33FEFD" w14:textId="77777777" w:rsidR="00363895" w:rsidRPr="009E5F73" w:rsidRDefault="00363895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</w:tr>
      <w:tr w:rsidR="00802792" w:rsidRPr="009E5F73" w14:paraId="294027C9" w14:textId="77777777" w:rsidTr="00275583">
        <w:trPr>
          <w:cantSplit/>
        </w:trPr>
        <w:tc>
          <w:tcPr>
            <w:tcW w:w="1350" w:type="dxa"/>
          </w:tcPr>
          <w:p w14:paraId="064F5DD4" w14:textId="41C4B05A" w:rsidR="00802792" w:rsidRPr="009E5F73" w:rsidRDefault="00802792" w:rsidP="00F9372B">
            <w:pPr>
              <w:spacing w:line="260" w:lineRule="exact"/>
              <w:ind w:left="1432" w:right="63" w:hanging="1168"/>
              <w:jc w:val="both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 xml:space="preserve">โซล่าร์ </w:t>
            </w:r>
            <w:r w:rsidR="009E5F73" w:rsidRPr="009E5F73">
              <w:rPr>
                <w:rFonts w:asciiTheme="majorBidi" w:hAnsiTheme="majorBidi"/>
              </w:rPr>
              <w:t>3</w:t>
            </w:r>
            <w:r w:rsidRPr="009E5F73">
              <w:rPr>
                <w:rFonts w:asciiTheme="majorBidi" w:hAnsiTheme="majorBidi"/>
              </w:rPr>
              <w:t xml:space="preserve"> </w:t>
            </w:r>
            <w:r w:rsidRPr="009E5F73">
              <w:rPr>
                <w:rFonts w:asciiTheme="majorBidi" w:hAnsiTheme="majorBidi"/>
                <w:cs/>
              </w:rPr>
              <w:t>จำกัด</w:t>
            </w:r>
          </w:p>
        </w:tc>
        <w:tc>
          <w:tcPr>
            <w:tcW w:w="810" w:type="dxa"/>
            <w:shd w:val="clear" w:color="auto" w:fill="auto"/>
          </w:tcPr>
          <w:p w14:paraId="2DCF39ED" w14:textId="2E551F5C" w:rsidR="00802792" w:rsidRPr="009E5F73" w:rsidRDefault="009E5F73" w:rsidP="00F9372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10</w:t>
            </w:r>
            <w:r w:rsidR="000F380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0F380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10" w:type="dxa"/>
            <w:shd w:val="clear" w:color="auto" w:fill="auto"/>
          </w:tcPr>
          <w:p w14:paraId="01EDFD83" w14:textId="3EF10991" w:rsidR="00802792" w:rsidRPr="009E5F73" w:rsidRDefault="009E5F73" w:rsidP="00F9372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10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222337D9" w14:textId="77777777" w:rsidR="00802792" w:rsidRPr="009E5F73" w:rsidRDefault="00802792" w:rsidP="00F9372B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3C224E96" w14:textId="76135602" w:rsidR="00802792" w:rsidRPr="009E5F73" w:rsidRDefault="009E5F73" w:rsidP="00F9372B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25</w:t>
            </w:r>
            <w:r w:rsidR="000F380E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782" w:type="dxa"/>
            <w:shd w:val="clear" w:color="auto" w:fill="auto"/>
          </w:tcPr>
          <w:p w14:paraId="0B2D974E" w14:textId="0EA61674" w:rsidR="00802792" w:rsidRPr="009E5F73" w:rsidRDefault="009E5F73" w:rsidP="00F9372B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25</w:t>
            </w:r>
            <w:r w:rsidR="00802792" w:rsidRPr="009E5F73">
              <w:rPr>
                <w:rFonts w:asciiTheme="majorBidi" w:hAnsiTheme="majorBidi" w:cstheme="majorBidi" w:hint="cs"/>
                <w:cs/>
              </w:rPr>
              <w:t>.</w:t>
            </w:r>
            <w:r w:rsidRPr="009E5F73">
              <w:rPr>
                <w:rFonts w:asciiTheme="majorBidi" w:hAnsiTheme="majorBidi" w:cstheme="majorBidi" w:hint="cs"/>
              </w:rPr>
              <w:t>89</w:t>
            </w:r>
          </w:p>
        </w:tc>
        <w:tc>
          <w:tcPr>
            <w:tcW w:w="90" w:type="dxa"/>
          </w:tcPr>
          <w:p w14:paraId="6F123166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27FDFA63" w14:textId="514DF2C8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3</w:t>
            </w:r>
            <w:r w:rsidR="000D484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088</w:t>
            </w:r>
            <w:r w:rsidR="000D484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538</w:t>
            </w:r>
          </w:p>
        </w:tc>
        <w:tc>
          <w:tcPr>
            <w:tcW w:w="89" w:type="dxa"/>
          </w:tcPr>
          <w:p w14:paraId="557B63D5" w14:textId="77777777" w:rsidR="00802792" w:rsidRPr="009E5F73" w:rsidRDefault="00802792" w:rsidP="00F9372B">
            <w:pPr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1" w:type="dxa"/>
            <w:tcBorders>
              <w:bottom w:val="double" w:sz="4" w:space="0" w:color="auto"/>
            </w:tcBorders>
          </w:tcPr>
          <w:p w14:paraId="79B1C13C" w14:textId="4421C389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3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324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728</w:t>
            </w:r>
          </w:p>
        </w:tc>
        <w:tc>
          <w:tcPr>
            <w:tcW w:w="90" w:type="dxa"/>
          </w:tcPr>
          <w:p w14:paraId="334F195A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C8C6397" w14:textId="4D422C57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2</w:t>
            </w:r>
            <w:r w:rsidR="000F380E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599</w:t>
            </w:r>
            <w:r w:rsidR="000F380E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970</w:t>
            </w:r>
          </w:p>
        </w:tc>
        <w:tc>
          <w:tcPr>
            <w:tcW w:w="90" w:type="dxa"/>
          </w:tcPr>
          <w:p w14:paraId="30D58627" w14:textId="77777777" w:rsidR="00802792" w:rsidRPr="009E5F73" w:rsidRDefault="00802792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0A884809" w14:textId="63332660" w:rsidR="00802792" w:rsidRPr="009E5F73" w:rsidRDefault="009E5F73" w:rsidP="00F9372B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2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599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970</w:t>
            </w:r>
          </w:p>
        </w:tc>
      </w:tr>
    </w:tbl>
    <w:p w14:paraId="411A941D" w14:textId="77777777" w:rsidR="00E434CF" w:rsidRPr="009E5F73" w:rsidRDefault="00E434CF" w:rsidP="00F9372B">
      <w:pPr>
        <w:overflowPunct/>
        <w:autoSpaceDE/>
        <w:autoSpaceDN/>
        <w:adjustRightInd/>
        <w:spacing w:before="120"/>
        <w:ind w:left="1094" w:right="58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9E5F73">
        <w:rPr>
          <w:rFonts w:asciiTheme="majorBidi" w:hAnsiTheme="majorBidi" w:hint="cs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33B0EF42" w14:textId="212AE8CA" w:rsidR="00E434CF" w:rsidRPr="009E5F73" w:rsidRDefault="00E434CF" w:rsidP="00F9372B">
      <w:pPr>
        <w:overflowPunct/>
        <w:autoSpaceDE/>
        <w:autoSpaceDN/>
        <w:adjustRightInd/>
        <w:spacing w:before="120"/>
        <w:ind w:left="1094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hint="cs"/>
          <w:sz w:val="32"/>
          <w:szCs w:val="32"/>
          <w:cs/>
        </w:rPr>
        <w:t xml:space="preserve">ส่วนแบ่งกำไรจากเงินลงทุนในบริษัทร่วมสำหรับปีสิ้นสุดวันที่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Pr="009E5F73">
        <w:rPr>
          <w:rFonts w:asciiTheme="majorBidi" w:hAnsiTheme="majorBidi"/>
          <w:sz w:val="32"/>
          <w:szCs w:val="32"/>
          <w:cs/>
        </w:rPr>
        <w:t xml:space="preserve"> 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25D77ED6" w14:textId="77777777" w:rsidR="00E434CF" w:rsidRPr="009E5F73" w:rsidRDefault="00E434CF" w:rsidP="00F9372B">
      <w:pPr>
        <w:tabs>
          <w:tab w:val="left" w:pos="1440"/>
          <w:tab w:val="left" w:pos="1980"/>
          <w:tab w:val="left" w:pos="2880"/>
        </w:tabs>
        <w:ind w:left="547" w:right="72"/>
        <w:jc w:val="right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t xml:space="preserve">หน่วย </w:t>
      </w:r>
      <w:r w:rsidRPr="009E5F73">
        <w:rPr>
          <w:rFonts w:ascii="Angsana New" w:hAnsi="Angsana New"/>
          <w:b/>
          <w:bCs/>
        </w:rPr>
        <w:t xml:space="preserve">: </w:t>
      </w:r>
      <w:r w:rsidRPr="009E5F73">
        <w:rPr>
          <w:rFonts w:ascii="Angsana New" w:hAnsi="Angsana New"/>
          <w:b/>
          <w:bCs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10"/>
        <w:gridCol w:w="900"/>
        <w:gridCol w:w="90"/>
        <w:gridCol w:w="540"/>
        <w:gridCol w:w="144"/>
        <w:gridCol w:w="1386"/>
        <w:gridCol w:w="90"/>
        <w:gridCol w:w="1440"/>
      </w:tblGrid>
      <w:tr w:rsidR="00D03967" w:rsidRPr="009E5F73" w14:paraId="5F0446B0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2B557ED2" w14:textId="77777777" w:rsidR="00D03967" w:rsidRPr="009E5F73" w:rsidRDefault="00D03967" w:rsidP="00F9372B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900" w:type="dxa"/>
            <w:noWrap/>
            <w:vAlign w:val="bottom"/>
          </w:tcPr>
          <w:p w14:paraId="09EEF896" w14:textId="77777777" w:rsidR="00D03967" w:rsidRPr="009E5F73" w:rsidRDefault="00D03967" w:rsidP="00F9372B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2FC3521C" w14:textId="77777777" w:rsidR="00D03967" w:rsidRPr="009E5F73" w:rsidRDefault="00D03967" w:rsidP="00F9372B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" w:type="dxa"/>
            <w:noWrap/>
            <w:vAlign w:val="bottom"/>
          </w:tcPr>
          <w:p w14:paraId="7331B7D0" w14:textId="77777777" w:rsidR="00D03967" w:rsidRPr="009E5F73" w:rsidRDefault="00D03967" w:rsidP="00F9372B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</w:p>
        </w:tc>
        <w:tc>
          <w:tcPr>
            <w:tcW w:w="144" w:type="dxa"/>
          </w:tcPr>
          <w:p w14:paraId="556596E1" w14:textId="77777777" w:rsidR="00D03967" w:rsidRPr="009E5F73" w:rsidRDefault="00D03967" w:rsidP="00F9372B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916" w:type="dxa"/>
            <w:gridSpan w:val="3"/>
            <w:vAlign w:val="bottom"/>
          </w:tcPr>
          <w:p w14:paraId="42129C55" w14:textId="22B5E36E" w:rsidR="00D03967" w:rsidRPr="009E5F73" w:rsidRDefault="00D03967" w:rsidP="00F9372B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9E5F73">
              <w:rPr>
                <w:rFonts w:ascii="Angsana New" w:eastAsia="Calibri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401E42" w:rsidRPr="009E5F73" w14:paraId="53030906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5438422C" w14:textId="77777777" w:rsidR="00E434CF" w:rsidRPr="009E5F73" w:rsidRDefault="00E434CF" w:rsidP="00F9372B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900" w:type="dxa"/>
            <w:noWrap/>
            <w:vAlign w:val="bottom"/>
          </w:tcPr>
          <w:p w14:paraId="0D4F86F3" w14:textId="7D74410A" w:rsidR="00E434CF" w:rsidRPr="009E5F73" w:rsidRDefault="00E434CF" w:rsidP="00F9372B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3EF8E082" w14:textId="77777777" w:rsidR="00E434CF" w:rsidRPr="009E5F73" w:rsidRDefault="00E434CF" w:rsidP="00F9372B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" w:type="dxa"/>
            <w:noWrap/>
            <w:vAlign w:val="bottom"/>
          </w:tcPr>
          <w:p w14:paraId="6CC9B8F6" w14:textId="2BB297BF" w:rsidR="00E434CF" w:rsidRPr="009E5F73" w:rsidRDefault="00E434CF" w:rsidP="00F9372B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</w:p>
        </w:tc>
        <w:tc>
          <w:tcPr>
            <w:tcW w:w="144" w:type="dxa"/>
          </w:tcPr>
          <w:p w14:paraId="11C99820" w14:textId="77777777" w:rsidR="00E434CF" w:rsidRPr="009E5F73" w:rsidRDefault="00E434CF" w:rsidP="00F9372B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1386" w:type="dxa"/>
            <w:vAlign w:val="bottom"/>
          </w:tcPr>
          <w:p w14:paraId="7DDDC6AF" w14:textId="656180EF" w:rsidR="00E434CF" w:rsidRPr="009E5F73" w:rsidRDefault="009E5F73" w:rsidP="00F9372B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9E5F73">
              <w:rPr>
                <w:rFonts w:ascii="Angsana New" w:eastAsia="Calibri" w:hAnsi="Angsana New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01C1738" w14:textId="77777777" w:rsidR="00E434CF" w:rsidRPr="009E5F73" w:rsidRDefault="00E434CF" w:rsidP="00F9372B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vAlign w:val="bottom"/>
          </w:tcPr>
          <w:p w14:paraId="10B38BB3" w14:textId="4CE11106" w:rsidR="00E434CF" w:rsidRPr="009E5F73" w:rsidRDefault="009E5F73" w:rsidP="00F9372B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9E5F73">
              <w:rPr>
                <w:rFonts w:ascii="Angsana New" w:eastAsia="Calibri" w:hAnsi="Angsana New"/>
                <w:b/>
                <w:bCs/>
              </w:rPr>
              <w:t>2566</w:t>
            </w:r>
          </w:p>
        </w:tc>
      </w:tr>
      <w:tr w:rsidR="00802792" w:rsidRPr="009E5F73" w14:paraId="220C1500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367E1175" w14:textId="77777777" w:rsidR="00802792" w:rsidRPr="009E5F73" w:rsidRDefault="00802792" w:rsidP="00F9372B">
            <w:pPr>
              <w:spacing w:line="320" w:lineRule="exact"/>
              <w:ind w:left="1152" w:hanging="968"/>
              <w:rPr>
                <w:rFonts w:ascii="Angsana New" w:eastAsia="Calibri" w:hAnsi="Angsana New"/>
                <w:lang w:bidi="ar-SA"/>
              </w:rPr>
            </w:pPr>
            <w:r w:rsidRPr="009E5F73">
              <w:rPr>
                <w:rFonts w:ascii="Angsana New" w:eastAsia="Calibri" w:hAnsi="Angsan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00" w:type="dxa"/>
            <w:shd w:val="clear" w:color="auto" w:fill="auto"/>
            <w:noWrap/>
          </w:tcPr>
          <w:p w14:paraId="1D708D06" w14:textId="6B359C8D" w:rsidR="00802792" w:rsidRPr="009E5F73" w:rsidRDefault="00802792" w:rsidP="00F9372B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01DED8A7" w14:textId="77777777" w:rsidR="00802792" w:rsidRPr="009E5F73" w:rsidRDefault="00802792" w:rsidP="00F9372B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540" w:type="dxa"/>
            <w:shd w:val="clear" w:color="auto" w:fill="auto"/>
            <w:noWrap/>
          </w:tcPr>
          <w:p w14:paraId="5D2A3E5B" w14:textId="6FF027D9" w:rsidR="00802792" w:rsidRPr="009E5F73" w:rsidRDefault="00802792" w:rsidP="00F9372B">
            <w:pPr>
              <w:tabs>
                <w:tab w:val="decimal" w:pos="89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4" w:type="dxa"/>
            <w:shd w:val="clear" w:color="auto" w:fill="auto"/>
          </w:tcPr>
          <w:p w14:paraId="38A71209" w14:textId="77777777" w:rsidR="00802792" w:rsidRPr="009E5F73" w:rsidRDefault="00802792" w:rsidP="00F9372B">
            <w:pPr>
              <w:tabs>
                <w:tab w:val="decimal" w:pos="994"/>
                <w:tab w:val="decimal" w:pos="1472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bottom w:val="double" w:sz="4" w:space="0" w:color="auto"/>
            </w:tcBorders>
            <w:shd w:val="clear" w:color="auto" w:fill="auto"/>
          </w:tcPr>
          <w:p w14:paraId="7C6BC01A" w14:textId="5514D3F8" w:rsidR="00802792" w:rsidRPr="009E5F73" w:rsidRDefault="009E5F73" w:rsidP="00F9372B">
            <w:pPr>
              <w:tabs>
                <w:tab w:val="decimal" w:pos="1298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153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810</w:t>
            </w:r>
          </w:p>
        </w:tc>
        <w:tc>
          <w:tcPr>
            <w:tcW w:w="90" w:type="dxa"/>
            <w:shd w:val="clear" w:color="auto" w:fill="auto"/>
          </w:tcPr>
          <w:p w14:paraId="4CB5A7AC" w14:textId="77777777" w:rsidR="00802792" w:rsidRPr="009E5F73" w:rsidRDefault="00802792" w:rsidP="00F9372B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</w:tcPr>
          <w:p w14:paraId="6FEE3FA2" w14:textId="7EFDE238" w:rsidR="00802792" w:rsidRPr="009E5F73" w:rsidRDefault="009E5F73" w:rsidP="00F9372B">
            <w:pPr>
              <w:tabs>
                <w:tab w:val="decimal" w:pos="135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210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930</w:t>
            </w:r>
          </w:p>
        </w:tc>
      </w:tr>
    </w:tbl>
    <w:p w14:paraId="3A6FBCD7" w14:textId="6BAC5720" w:rsidR="009E5F73" w:rsidRDefault="00E434CF" w:rsidP="009E5F73">
      <w:pPr>
        <w:overflowPunct/>
        <w:autoSpaceDE/>
        <w:autoSpaceDN/>
        <w:adjustRightInd/>
        <w:spacing w:before="240" w:after="120"/>
        <w:ind w:left="1094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สำหรับ</w:t>
      </w:r>
      <w:r w:rsidR="00A37AA5" w:rsidRPr="009E5F73">
        <w:rPr>
          <w:rFonts w:asciiTheme="majorBidi" w:hAnsiTheme="majorBidi" w:hint="cs"/>
          <w:sz w:val="32"/>
          <w:szCs w:val="32"/>
          <w:cs/>
        </w:rPr>
        <w:t>ปี</w:t>
      </w:r>
      <w:r w:rsidRPr="009E5F73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="00A37AA5" w:rsidRPr="009E5F73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="00A37AA5" w:rsidRPr="009E5F73">
        <w:rPr>
          <w:rFonts w:asciiTheme="majorBidi" w:hAnsiTheme="majorBidi"/>
          <w:sz w:val="32"/>
          <w:szCs w:val="32"/>
          <w:cs/>
        </w:rPr>
        <w:t xml:space="preserve"> </w:t>
      </w:r>
      <w:r w:rsidR="009E5F73" w:rsidRPr="009E5F73">
        <w:rPr>
          <w:rFonts w:asciiTheme="majorBidi" w:hAnsiTheme="majorBidi" w:cstheme="majorBidi"/>
          <w:sz w:val="32"/>
          <w:szCs w:val="32"/>
        </w:rPr>
        <w:t>2567</w:t>
      </w:r>
      <w:r w:rsidR="00A37AA5" w:rsidRPr="009E5F7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B25DA" w:rsidRPr="009E5F73">
        <w:rPr>
          <w:rFonts w:asciiTheme="majorBidi" w:hAnsiTheme="majorBidi"/>
          <w:sz w:val="32"/>
          <w:szCs w:val="32"/>
          <w:cs/>
        </w:rPr>
        <w:t xml:space="preserve">กลุ่มบริษัทมีเงินปันผลรับจากบริษัทร่วมจำนวน </w:t>
      </w:r>
      <w:r w:rsidR="009E5F73" w:rsidRPr="009E5F73">
        <w:rPr>
          <w:rFonts w:asciiTheme="majorBidi" w:hAnsiTheme="majorBidi"/>
          <w:sz w:val="32"/>
          <w:szCs w:val="32"/>
        </w:rPr>
        <w:t>0</w:t>
      </w:r>
      <w:r w:rsidR="00AB25DA" w:rsidRPr="009E5F73">
        <w:rPr>
          <w:rFonts w:asciiTheme="majorBidi" w:hAnsiTheme="majorBidi"/>
          <w:sz w:val="32"/>
          <w:szCs w:val="32"/>
        </w:rPr>
        <w:t>.</w:t>
      </w:r>
      <w:r w:rsidR="009E5F73" w:rsidRPr="009E5F73">
        <w:rPr>
          <w:rFonts w:asciiTheme="majorBidi" w:hAnsiTheme="majorBidi"/>
          <w:sz w:val="32"/>
          <w:szCs w:val="32"/>
        </w:rPr>
        <w:t>39</w:t>
      </w:r>
      <w:r w:rsidR="00AB25DA" w:rsidRPr="009E5F73">
        <w:rPr>
          <w:rFonts w:asciiTheme="majorBidi" w:hAnsiTheme="majorBidi"/>
          <w:sz w:val="32"/>
          <w:szCs w:val="32"/>
          <w:cs/>
        </w:rPr>
        <w:t xml:space="preserve"> ล้านบาท (</w:t>
      </w:r>
      <w:r w:rsidR="009E5F73" w:rsidRPr="009E5F73">
        <w:rPr>
          <w:rFonts w:asciiTheme="majorBidi" w:hAnsiTheme="majorBidi"/>
          <w:sz w:val="32"/>
          <w:szCs w:val="32"/>
        </w:rPr>
        <w:t>2566</w:t>
      </w:r>
      <w:r w:rsidR="00AB25DA" w:rsidRPr="009E5F73">
        <w:rPr>
          <w:rFonts w:asciiTheme="majorBidi" w:hAnsiTheme="majorBidi"/>
          <w:sz w:val="32"/>
          <w:szCs w:val="32"/>
          <w:cs/>
        </w:rPr>
        <w:t>: ไม่มี)</w:t>
      </w:r>
      <w:r w:rsidR="009E5F73">
        <w:rPr>
          <w:rFonts w:asciiTheme="majorBidi" w:hAnsiTheme="majorBidi" w:cstheme="majorBidi"/>
          <w:sz w:val="32"/>
          <w:szCs w:val="32"/>
        </w:rPr>
        <w:br w:type="page"/>
      </w:r>
    </w:p>
    <w:p w14:paraId="290BD782" w14:textId="638D2FCD" w:rsidR="00A24240" w:rsidRPr="009E5F73" w:rsidRDefault="009E5F73" w:rsidP="00F9372B">
      <w:pPr>
        <w:overflowPunct/>
        <w:autoSpaceDE/>
        <w:autoSpaceDN/>
        <w:adjustRightInd/>
        <w:spacing w:before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E5F73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A24240" w:rsidRPr="009E5F73">
        <w:rPr>
          <w:rFonts w:asciiTheme="majorBidi" w:hAnsiTheme="majorBidi" w:cstheme="majorBidi"/>
          <w:sz w:val="32"/>
          <w:szCs w:val="32"/>
          <w:cs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3</w:t>
      </w:r>
      <w:r w:rsidR="00A24240" w:rsidRPr="009E5F73">
        <w:rPr>
          <w:rFonts w:asciiTheme="majorBidi" w:hAnsiTheme="majorBidi" w:cstheme="majorBidi"/>
          <w:sz w:val="32"/>
          <w:szCs w:val="32"/>
          <w:cs/>
        </w:rPr>
        <w:tab/>
        <w:t>ยอดคงเหลือ</w:t>
      </w:r>
      <w:r w:rsidR="00A24240" w:rsidRPr="009E5F73">
        <w:rPr>
          <w:rFonts w:asciiTheme="majorBidi" w:hAnsiTheme="majorBidi" w:cstheme="majorBidi" w:hint="cs"/>
          <w:sz w:val="32"/>
          <w:szCs w:val="32"/>
          <w:cs/>
        </w:rPr>
        <w:t>รายการระหว่างกิจการที่เกี่ยวข้อง</w:t>
      </w:r>
      <w:r w:rsidR="00AE01D1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AE01D1" w:rsidRPr="009E5F7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Pr="009E5F73">
        <w:rPr>
          <w:rFonts w:asciiTheme="majorBidi" w:hAnsiTheme="majorBidi" w:cstheme="majorBidi"/>
          <w:sz w:val="32"/>
          <w:szCs w:val="32"/>
        </w:rPr>
        <w:t>31</w:t>
      </w:r>
      <w:r w:rsidR="00AE01D1" w:rsidRPr="009E5F73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A24240"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0A17" w:rsidRPr="009E5F73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46576760" w14:textId="77777777" w:rsidR="00A24240" w:rsidRPr="009E5F73" w:rsidRDefault="00A24240" w:rsidP="00F9372B">
      <w:pPr>
        <w:pStyle w:val="ListParagraph"/>
        <w:overflowPunct/>
        <w:autoSpaceDE/>
        <w:autoSpaceDN/>
        <w:adjustRightInd/>
        <w:ind w:right="63"/>
        <w:jc w:val="right"/>
        <w:textAlignment w:val="auto"/>
        <w:rPr>
          <w:rFonts w:asciiTheme="majorBidi" w:hAnsiTheme="majorBidi" w:cstheme="majorBidi"/>
          <w:b/>
          <w:bCs/>
          <w:szCs w:val="24"/>
        </w:rPr>
      </w:pPr>
      <w:r w:rsidRPr="009E5F73">
        <w:rPr>
          <w:rFonts w:asciiTheme="majorBidi" w:hAnsiTheme="majorBidi" w:cstheme="majorBidi"/>
          <w:b/>
          <w:bCs/>
          <w:szCs w:val="24"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90"/>
        <w:gridCol w:w="990"/>
        <w:gridCol w:w="91"/>
        <w:gridCol w:w="989"/>
        <w:gridCol w:w="81"/>
        <w:gridCol w:w="999"/>
      </w:tblGrid>
      <w:tr w:rsidR="00401E42" w:rsidRPr="009E5F73" w14:paraId="14D8B7FE" w14:textId="77777777" w:rsidTr="00640121">
        <w:tc>
          <w:tcPr>
            <w:tcW w:w="4140" w:type="dxa"/>
          </w:tcPr>
          <w:p w14:paraId="22259CDA" w14:textId="77777777" w:rsidR="0050133E" w:rsidRPr="009E5F73" w:rsidRDefault="0050133E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2070" w:type="dxa"/>
            <w:gridSpan w:val="3"/>
          </w:tcPr>
          <w:p w14:paraId="30DE5C6A" w14:textId="77777777" w:rsidR="0050133E" w:rsidRPr="009E5F73" w:rsidRDefault="0050133E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1" w:type="dxa"/>
          </w:tcPr>
          <w:p w14:paraId="5D8C0CC6" w14:textId="77777777" w:rsidR="0050133E" w:rsidRPr="009E5F73" w:rsidRDefault="0050133E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9" w:type="dxa"/>
            <w:gridSpan w:val="3"/>
          </w:tcPr>
          <w:p w14:paraId="60D2DF98" w14:textId="77777777" w:rsidR="0050133E" w:rsidRPr="009E5F73" w:rsidRDefault="0050133E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401E42" w:rsidRPr="009E5F73" w14:paraId="60A4CDEE" w14:textId="77777777" w:rsidTr="00640121">
        <w:tc>
          <w:tcPr>
            <w:tcW w:w="4140" w:type="dxa"/>
          </w:tcPr>
          <w:p w14:paraId="591742B8" w14:textId="77777777" w:rsidR="00C54794" w:rsidRPr="009E5F73" w:rsidRDefault="00C5479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83C7DD4" w14:textId="06624FFC" w:rsidR="00C54794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0" w:type="dxa"/>
          </w:tcPr>
          <w:p w14:paraId="23B41040" w14:textId="77777777" w:rsidR="00C54794" w:rsidRPr="009E5F73" w:rsidRDefault="00C5479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4DE01FBF" w14:textId="38508F10" w:rsidR="00C54794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1" w:type="dxa"/>
          </w:tcPr>
          <w:p w14:paraId="2A2EBA94" w14:textId="77777777" w:rsidR="00C54794" w:rsidRPr="009E5F73" w:rsidRDefault="00C5479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5DB89196" w14:textId="030B944B" w:rsidR="00C54794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81" w:type="dxa"/>
          </w:tcPr>
          <w:p w14:paraId="0CB60ED2" w14:textId="77777777" w:rsidR="00C54794" w:rsidRPr="009E5F73" w:rsidRDefault="00C5479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3F635446" w14:textId="5E0F60E5" w:rsidR="00C54794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401E42" w:rsidRPr="009E5F73" w14:paraId="3EA7D60B" w14:textId="77777777" w:rsidTr="00640121">
        <w:tc>
          <w:tcPr>
            <w:tcW w:w="4140" w:type="dxa"/>
          </w:tcPr>
          <w:p w14:paraId="2D7D0EC2" w14:textId="77777777" w:rsidR="0050133E" w:rsidRPr="009E5F73" w:rsidRDefault="0050133E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14:paraId="2F82A7DB" w14:textId="77777777" w:rsidR="0050133E" w:rsidRPr="009E5F73" w:rsidRDefault="0050133E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26E5559" w14:textId="77777777" w:rsidR="0050133E" w:rsidRPr="009E5F73" w:rsidRDefault="0050133E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DCD1A8A" w14:textId="77777777" w:rsidR="0050133E" w:rsidRPr="009E5F73" w:rsidRDefault="0050133E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607FE67D" w14:textId="77777777" w:rsidR="0050133E" w:rsidRPr="009E5F73" w:rsidRDefault="0050133E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5BA38C1" w14:textId="77777777" w:rsidR="0050133E" w:rsidRPr="009E5F73" w:rsidRDefault="0050133E" w:rsidP="00F9372B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74201ACD" w14:textId="77777777" w:rsidR="0050133E" w:rsidRPr="009E5F73" w:rsidRDefault="0050133E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0EB130BF" w14:textId="77777777" w:rsidR="0050133E" w:rsidRPr="009E5F73" w:rsidRDefault="0050133E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02792" w:rsidRPr="009E5F73" w14:paraId="6F99838C" w14:textId="77777777" w:rsidTr="00640121">
        <w:tc>
          <w:tcPr>
            <w:tcW w:w="4140" w:type="dxa"/>
          </w:tcPr>
          <w:p w14:paraId="791FFB45" w14:textId="23D6991B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4DB5754" w14:textId="45A2D959" w:rsidR="00802792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90" w:type="dxa"/>
          </w:tcPr>
          <w:p w14:paraId="4DB2225B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5DCEC07" w14:textId="64012E0F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4757A2C2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080BBAA1" w14:textId="164F5FAF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7</w:t>
            </w:r>
            <w:r w:rsidR="00777E0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418</w:t>
            </w:r>
            <w:r w:rsidR="00777E0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792</w:t>
            </w:r>
          </w:p>
        </w:tc>
        <w:tc>
          <w:tcPr>
            <w:tcW w:w="81" w:type="dxa"/>
          </w:tcPr>
          <w:p w14:paraId="45037746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1038887" w14:textId="44D1243E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867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562</w:t>
            </w:r>
          </w:p>
        </w:tc>
      </w:tr>
      <w:tr w:rsidR="00802792" w:rsidRPr="009E5F73" w14:paraId="74340F9B" w14:textId="77777777" w:rsidTr="00640121">
        <w:tc>
          <w:tcPr>
            <w:tcW w:w="4140" w:type="dxa"/>
          </w:tcPr>
          <w:p w14:paraId="4E2D7143" w14:textId="182BD288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  <w:r w:rsidRPr="009E5F73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405EEFAE" w14:textId="0527D1E7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</w:t>
            </w:r>
            <w:r w:rsidR="000D484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738</w:t>
            </w:r>
            <w:r w:rsidR="000D484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001</w:t>
            </w:r>
          </w:p>
        </w:tc>
        <w:tc>
          <w:tcPr>
            <w:tcW w:w="90" w:type="dxa"/>
          </w:tcPr>
          <w:p w14:paraId="151DC5F9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2409A2E" w14:textId="638EC718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2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528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346</w:t>
            </w:r>
          </w:p>
        </w:tc>
        <w:tc>
          <w:tcPr>
            <w:tcW w:w="91" w:type="dxa"/>
          </w:tcPr>
          <w:p w14:paraId="73679D71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690FE3DF" w14:textId="6DF309C8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777E0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738</w:t>
            </w:r>
            <w:r w:rsidR="00777E0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001</w:t>
            </w:r>
          </w:p>
        </w:tc>
        <w:tc>
          <w:tcPr>
            <w:tcW w:w="81" w:type="dxa"/>
          </w:tcPr>
          <w:p w14:paraId="21A5CA8A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057D284" w14:textId="52D1B583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2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486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616</w:t>
            </w:r>
          </w:p>
        </w:tc>
      </w:tr>
      <w:tr w:rsidR="00802792" w:rsidRPr="009E5F73" w14:paraId="2EFB000E" w14:textId="77777777" w:rsidTr="00640121">
        <w:tc>
          <w:tcPr>
            <w:tcW w:w="4140" w:type="dxa"/>
          </w:tcPr>
          <w:p w14:paraId="47CB48D9" w14:textId="5A7BEE58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427E5D3" w14:textId="2F84D654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738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001</w:t>
            </w:r>
          </w:p>
        </w:tc>
        <w:tc>
          <w:tcPr>
            <w:tcW w:w="90" w:type="dxa"/>
          </w:tcPr>
          <w:p w14:paraId="69A8AE96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73E8FA8" w14:textId="4350E11B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528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91" w:type="dxa"/>
          </w:tcPr>
          <w:p w14:paraId="0619C75F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0248DA" w14:textId="4D65333A" w:rsidR="00802792" w:rsidRPr="009E5F73" w:rsidRDefault="009E5F73" w:rsidP="00F9372B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9</w:t>
            </w:r>
            <w:r w:rsidR="00777E0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156</w:t>
            </w:r>
            <w:r w:rsidR="00777E0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793</w:t>
            </w:r>
          </w:p>
        </w:tc>
        <w:tc>
          <w:tcPr>
            <w:tcW w:w="81" w:type="dxa"/>
            <w:vAlign w:val="bottom"/>
          </w:tcPr>
          <w:p w14:paraId="40B195A8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72C4A" w14:textId="5F6F084C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354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178</w:t>
            </w:r>
          </w:p>
        </w:tc>
      </w:tr>
      <w:tr w:rsidR="00802792" w:rsidRPr="009E5F73" w14:paraId="3F8111B4" w14:textId="77777777" w:rsidTr="00640121">
        <w:tc>
          <w:tcPr>
            <w:tcW w:w="4140" w:type="dxa"/>
          </w:tcPr>
          <w:p w14:paraId="6CFF97E0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4726E87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506F826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76AB21C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233F89A8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5790AF52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81" w:type="dxa"/>
          </w:tcPr>
          <w:p w14:paraId="64A2CCF4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549DA99F" w14:textId="77777777" w:rsidR="00802792" w:rsidRPr="009E5F73" w:rsidRDefault="00802792" w:rsidP="00F9372B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802792" w:rsidRPr="009E5F73" w14:paraId="1980AB45" w14:textId="77777777" w:rsidTr="00640121">
        <w:tc>
          <w:tcPr>
            <w:tcW w:w="4140" w:type="dxa"/>
          </w:tcPr>
          <w:p w14:paraId="2AA4D468" w14:textId="38F8E52D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เงินให้กู้ยืมระยะสั้น</w:t>
            </w:r>
          </w:p>
        </w:tc>
        <w:tc>
          <w:tcPr>
            <w:tcW w:w="990" w:type="dxa"/>
          </w:tcPr>
          <w:p w14:paraId="1075689C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33ADF73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49AE9CA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91" w:type="dxa"/>
          </w:tcPr>
          <w:p w14:paraId="4607A7E7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EC11842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40CC743E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E94474F" w14:textId="77777777" w:rsidR="00802792" w:rsidRPr="009E5F73" w:rsidRDefault="00802792" w:rsidP="00F9372B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802792" w:rsidRPr="009E5F73" w14:paraId="55A161C7" w14:textId="77777777" w:rsidTr="00640121">
        <w:tc>
          <w:tcPr>
            <w:tcW w:w="4140" w:type="dxa"/>
          </w:tcPr>
          <w:p w14:paraId="009F5AF6" w14:textId="68AF3C8C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hint="cs"/>
                <w:cs/>
              </w:rPr>
              <w:t xml:space="preserve">  </w:t>
            </w:r>
            <w:r w:rsidR="00FC5246" w:rsidRPr="009E5F73">
              <w:rPr>
                <w:rFonts w:asciiTheme="minorBidi" w:hAnsiTheme="minorBidi"/>
                <w:shd w:val="clear" w:color="auto" w:fill="FFFFFF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C71478F" w14:textId="24525FF6" w:rsidR="00802792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90" w:type="dxa"/>
          </w:tcPr>
          <w:p w14:paraId="20D341FF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3979B31" w14:textId="53F4A00F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4A29928C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37E7E658" w14:textId="0C351706" w:rsidR="00802792" w:rsidRPr="009E5F73" w:rsidRDefault="009E5F73" w:rsidP="00F9372B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130</w:t>
            </w:r>
            <w:r w:rsidR="00FC524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  <w:r w:rsidR="00FC524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inorBidi" w:hAnsiTheme="minorBidi"/>
              </w:rPr>
              <w:t>000</w:t>
            </w:r>
          </w:p>
        </w:tc>
        <w:tc>
          <w:tcPr>
            <w:tcW w:w="81" w:type="dxa"/>
          </w:tcPr>
          <w:p w14:paraId="567C7D82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00E7BF45" w14:textId="6452A87E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802792" w:rsidRPr="009E5F73" w14:paraId="11B4CB6A" w14:textId="77777777" w:rsidTr="00640121">
        <w:tc>
          <w:tcPr>
            <w:tcW w:w="4140" w:type="dxa"/>
          </w:tcPr>
          <w:p w14:paraId="63828759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18F5BEB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C60025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E0040A4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5ABCAC11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1321F5E0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81" w:type="dxa"/>
          </w:tcPr>
          <w:p w14:paraId="18E242DB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3B2B930A" w14:textId="77777777" w:rsidR="00802792" w:rsidRPr="009E5F73" w:rsidRDefault="00802792" w:rsidP="00F9372B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802792" w:rsidRPr="009E5F73" w14:paraId="2E966987" w14:textId="77777777" w:rsidTr="00640121">
        <w:tc>
          <w:tcPr>
            <w:tcW w:w="4140" w:type="dxa"/>
          </w:tcPr>
          <w:p w14:paraId="25D248ED" w14:textId="7A6FE515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4D557919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13A1C6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3322624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5EDD433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7FF266F1" w14:textId="4743FE12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11642829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A656311" w14:textId="3B0B9AF2" w:rsidR="00802792" w:rsidRPr="009E5F73" w:rsidRDefault="00802792" w:rsidP="00F9372B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802792" w:rsidRPr="009E5F73" w14:paraId="621A24DF" w14:textId="77777777" w:rsidTr="00640121">
        <w:tc>
          <w:tcPr>
            <w:tcW w:w="4140" w:type="dxa"/>
          </w:tcPr>
          <w:p w14:paraId="5B5B3E87" w14:textId="2ABA8681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inorBidi" w:hAnsiTheme="minorBidi"/>
                <w:shd w:val="clear" w:color="auto" w:fill="FFFFFF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8DC7E8B" w14:textId="073822E8" w:rsidR="00802792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90" w:type="dxa"/>
          </w:tcPr>
          <w:p w14:paraId="7DEF5995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24CA715" w14:textId="11FA4361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31B2B782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</w:tcPr>
          <w:p w14:paraId="3036B8C4" w14:textId="4224A279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25</w:t>
            </w:r>
            <w:r w:rsidR="00FC524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573</w:t>
            </w:r>
          </w:p>
        </w:tc>
        <w:tc>
          <w:tcPr>
            <w:tcW w:w="81" w:type="dxa"/>
          </w:tcPr>
          <w:p w14:paraId="3E5AF612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29ED33A" w14:textId="685C15A6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 w:cstheme="majorBidi"/>
              </w:rPr>
              <w:t>16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inorBidi" w:hAnsiTheme="minorBidi"/>
              </w:rPr>
              <w:t>371</w:t>
            </w:r>
          </w:p>
        </w:tc>
      </w:tr>
      <w:tr w:rsidR="00802792" w:rsidRPr="009E5F73" w14:paraId="5FC0431D" w14:textId="77777777" w:rsidTr="00640121">
        <w:tc>
          <w:tcPr>
            <w:tcW w:w="4140" w:type="dxa"/>
          </w:tcPr>
          <w:p w14:paraId="20055FD2" w14:textId="4D6E385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08DAB9E0" w14:textId="6E037C6F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803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261</w:t>
            </w:r>
          </w:p>
        </w:tc>
        <w:tc>
          <w:tcPr>
            <w:tcW w:w="90" w:type="dxa"/>
          </w:tcPr>
          <w:p w14:paraId="4A196AB7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C1FCBFE" w14:textId="2D306298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327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096</w:t>
            </w:r>
          </w:p>
        </w:tc>
        <w:tc>
          <w:tcPr>
            <w:tcW w:w="91" w:type="dxa"/>
          </w:tcPr>
          <w:p w14:paraId="7AE19D1F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3C55A3E6" w14:textId="50B5342C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106</w:t>
            </w:r>
            <w:r w:rsidR="00FC5246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840</w:t>
            </w:r>
          </w:p>
        </w:tc>
        <w:tc>
          <w:tcPr>
            <w:tcW w:w="81" w:type="dxa"/>
          </w:tcPr>
          <w:p w14:paraId="3C7D8F4A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7EED077" w14:textId="51C63CD9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890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396</w:t>
            </w:r>
          </w:p>
        </w:tc>
      </w:tr>
      <w:tr w:rsidR="00802792" w:rsidRPr="009E5F73" w14:paraId="0FBC384A" w14:textId="77777777" w:rsidTr="00640121">
        <w:tc>
          <w:tcPr>
            <w:tcW w:w="4140" w:type="dxa"/>
          </w:tcPr>
          <w:p w14:paraId="6DDBA03A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C2371F9" w14:textId="4B12639E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803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261</w:t>
            </w:r>
          </w:p>
        </w:tc>
        <w:tc>
          <w:tcPr>
            <w:tcW w:w="90" w:type="dxa"/>
          </w:tcPr>
          <w:p w14:paraId="26D85831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4BC17A8" w14:textId="07EEAC86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327</w:t>
            </w:r>
            <w:r w:rsidR="008027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096</w:t>
            </w:r>
          </w:p>
        </w:tc>
        <w:tc>
          <w:tcPr>
            <w:tcW w:w="91" w:type="dxa"/>
          </w:tcPr>
          <w:p w14:paraId="4EE4694A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2BA80CE2" w14:textId="6F99DA34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132</w:t>
            </w:r>
            <w:r w:rsidR="00FC5246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413</w:t>
            </w:r>
          </w:p>
        </w:tc>
        <w:tc>
          <w:tcPr>
            <w:tcW w:w="81" w:type="dxa"/>
          </w:tcPr>
          <w:p w14:paraId="6902FB23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32696108" w14:textId="1870F42B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906</w:t>
            </w:r>
            <w:r w:rsidR="0080279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767</w:t>
            </w:r>
          </w:p>
        </w:tc>
      </w:tr>
      <w:tr w:rsidR="00746C63" w:rsidRPr="009E5F73" w14:paraId="6D98B0DA" w14:textId="77777777" w:rsidTr="007F4E2A">
        <w:tc>
          <w:tcPr>
            <w:tcW w:w="4140" w:type="dxa"/>
          </w:tcPr>
          <w:p w14:paraId="307B616F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8559BB8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43A4C1" w14:textId="77777777" w:rsidR="00746C63" w:rsidRPr="009E5F73" w:rsidRDefault="00746C6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91461D2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91" w:type="dxa"/>
          </w:tcPr>
          <w:p w14:paraId="7DF989BB" w14:textId="77777777" w:rsidR="00746C63" w:rsidRPr="009E5F73" w:rsidRDefault="00746C6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6925BFF8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684282CE" w14:textId="77777777" w:rsidR="00746C63" w:rsidRPr="009E5F73" w:rsidRDefault="00746C6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5AA10063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746C63" w:rsidRPr="009E5F73" w14:paraId="07D2F711" w14:textId="77777777" w:rsidTr="001B1E09">
        <w:tc>
          <w:tcPr>
            <w:tcW w:w="4140" w:type="dxa"/>
          </w:tcPr>
          <w:p w14:paraId="15C581B3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เจ้าหนี้อื่น</w:t>
            </w:r>
          </w:p>
        </w:tc>
        <w:tc>
          <w:tcPr>
            <w:tcW w:w="990" w:type="dxa"/>
          </w:tcPr>
          <w:p w14:paraId="550D7616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077FD77" w14:textId="77777777" w:rsidR="00746C63" w:rsidRPr="009E5F73" w:rsidRDefault="00746C6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6437F0C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66DA768" w14:textId="77777777" w:rsidR="00746C63" w:rsidRPr="009E5F73" w:rsidRDefault="00746C6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7BC2107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774BDC69" w14:textId="77777777" w:rsidR="00746C63" w:rsidRPr="009E5F73" w:rsidRDefault="00746C6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453A44D" w14:textId="77777777" w:rsidR="00746C63" w:rsidRPr="009E5F73" w:rsidRDefault="00746C63" w:rsidP="00F9372B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1B1E09" w:rsidRPr="009E5F73" w14:paraId="251C022E" w14:textId="77777777" w:rsidTr="00DF7F1E">
        <w:tc>
          <w:tcPr>
            <w:tcW w:w="4140" w:type="dxa"/>
          </w:tcPr>
          <w:p w14:paraId="05B0A4DD" w14:textId="750A0972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/>
                <w:shd w:val="clear" w:color="auto" w:fill="FFFFFF"/>
                <w:cs/>
              </w:rPr>
            </w:pPr>
            <w:r w:rsidRPr="009E5F73">
              <w:rPr>
                <w:rFonts w:asciiTheme="minorBidi" w:hAnsiTheme="minorBidi"/>
                <w:shd w:val="clear" w:color="auto" w:fill="FFFFFF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4B1768B" w14:textId="1149C0F8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90" w:type="dxa"/>
          </w:tcPr>
          <w:p w14:paraId="071D9E8C" w14:textId="77777777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658117E" w14:textId="0634311E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91" w:type="dxa"/>
          </w:tcPr>
          <w:p w14:paraId="4BA3BDD4" w14:textId="77777777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</w:tcPr>
          <w:p w14:paraId="63B64A8D" w14:textId="14CFE295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81" w:type="dxa"/>
          </w:tcPr>
          <w:p w14:paraId="6356E993" w14:textId="77777777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</w:tcPr>
          <w:p w14:paraId="184B8AE4" w14:textId="6D2DA986" w:rsidR="001B1E09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  <w:r w:rsidRPr="009E5F73">
              <w:rPr>
                <w:rFonts w:asciiTheme="minorBidi" w:hAnsiTheme="minorBidi"/>
                <w:shd w:val="clear" w:color="auto" w:fill="FFFFFF"/>
              </w:rPr>
              <w:t>1</w:t>
            </w:r>
            <w:r w:rsidR="001B1E09" w:rsidRPr="009E5F73">
              <w:rPr>
                <w:rFonts w:asciiTheme="minorBidi" w:hAnsiTheme="minorBidi" w:cstheme="minorBidi"/>
                <w:shd w:val="clear" w:color="auto" w:fill="FFFFFF"/>
              </w:rPr>
              <w:t>,</w:t>
            </w:r>
            <w:r w:rsidRPr="009E5F73">
              <w:rPr>
                <w:rFonts w:asciiTheme="minorBidi" w:hAnsiTheme="minorBidi"/>
                <w:shd w:val="clear" w:color="auto" w:fill="FFFFFF"/>
              </w:rPr>
              <w:t>309</w:t>
            </w:r>
            <w:r w:rsidR="001B1E09" w:rsidRPr="009E5F73">
              <w:rPr>
                <w:rFonts w:asciiTheme="minorBidi" w:hAnsiTheme="minorBidi" w:cstheme="minorBidi"/>
                <w:shd w:val="clear" w:color="auto" w:fill="FFFFFF"/>
              </w:rPr>
              <w:t>,</w:t>
            </w:r>
            <w:r w:rsidRPr="009E5F73">
              <w:rPr>
                <w:rFonts w:asciiTheme="minorBidi" w:hAnsiTheme="minorBidi"/>
                <w:shd w:val="clear" w:color="auto" w:fill="FFFFFF"/>
              </w:rPr>
              <w:t>680</w:t>
            </w:r>
          </w:p>
        </w:tc>
      </w:tr>
      <w:tr w:rsidR="001B1E09" w:rsidRPr="009E5F73" w14:paraId="05062437" w14:textId="77777777" w:rsidTr="00DF7F1E">
        <w:tc>
          <w:tcPr>
            <w:tcW w:w="4140" w:type="dxa"/>
          </w:tcPr>
          <w:p w14:paraId="15B6E213" w14:textId="1D193E39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/>
                <w:shd w:val="clear" w:color="auto" w:fill="FFFFFF"/>
                <w:cs/>
              </w:rPr>
            </w:pPr>
            <w:r w:rsidRPr="009E5F73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40BAF4C" w14:textId="6079D682" w:rsidR="001B1E09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96</w:t>
            </w:r>
            <w:r w:rsidR="001B1E09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300</w:t>
            </w:r>
          </w:p>
        </w:tc>
        <w:tc>
          <w:tcPr>
            <w:tcW w:w="90" w:type="dxa"/>
          </w:tcPr>
          <w:p w14:paraId="6F50B985" w14:textId="77777777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6EA0507" w14:textId="1B4D0E36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91" w:type="dxa"/>
          </w:tcPr>
          <w:p w14:paraId="5ACF8B9F" w14:textId="77777777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672C47CC" w14:textId="7626FDF0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81" w:type="dxa"/>
          </w:tcPr>
          <w:p w14:paraId="28CB52AC" w14:textId="77777777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1B2F6A1A" w14:textId="50E8D599" w:rsidR="001B1E09" w:rsidRPr="009E5F73" w:rsidRDefault="001B1E09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746C63" w:rsidRPr="009E5F73" w14:paraId="1CE54261" w14:textId="77777777" w:rsidTr="00DF7F1E">
        <w:tc>
          <w:tcPr>
            <w:tcW w:w="4140" w:type="dxa"/>
          </w:tcPr>
          <w:p w14:paraId="435CF987" w14:textId="6C74C215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0DD8C47" w14:textId="217D490B" w:rsidR="00746C63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96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300</w:t>
            </w:r>
          </w:p>
        </w:tc>
        <w:tc>
          <w:tcPr>
            <w:tcW w:w="90" w:type="dxa"/>
          </w:tcPr>
          <w:p w14:paraId="2E5B70A3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4FCE5D3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75098380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0906BA04" w14:textId="561D6B13" w:rsidR="00746C63" w:rsidRPr="009E5F73" w:rsidRDefault="00FC5246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621AF04F" w14:textId="77777777" w:rsidR="00746C63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3E820421" w14:textId="56F03E87" w:rsidR="00746C63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  <w:shd w:val="clear" w:color="auto" w:fill="FFFFFF"/>
              </w:rPr>
              <w:t>1</w:t>
            </w:r>
            <w:r w:rsidR="00746C63" w:rsidRPr="009E5F73">
              <w:rPr>
                <w:rFonts w:asciiTheme="minorBidi" w:hAnsiTheme="minorBidi" w:cstheme="minorBidi"/>
                <w:shd w:val="clear" w:color="auto" w:fill="FFFFFF"/>
              </w:rPr>
              <w:t>,</w:t>
            </w:r>
            <w:r w:rsidRPr="009E5F73">
              <w:rPr>
                <w:rFonts w:asciiTheme="minorBidi" w:hAnsiTheme="minorBidi" w:cstheme="minorBidi"/>
                <w:shd w:val="clear" w:color="auto" w:fill="FFFFFF"/>
              </w:rPr>
              <w:t>309</w:t>
            </w:r>
            <w:r w:rsidR="00746C63" w:rsidRPr="009E5F73">
              <w:rPr>
                <w:rFonts w:asciiTheme="minorBidi" w:hAnsiTheme="minorBidi" w:cstheme="minorBidi"/>
                <w:shd w:val="clear" w:color="auto" w:fill="FFFFFF"/>
              </w:rPr>
              <w:t>,</w:t>
            </w:r>
            <w:r w:rsidRPr="009E5F73">
              <w:rPr>
                <w:rFonts w:asciiTheme="minorBidi" w:hAnsiTheme="minorBidi"/>
              </w:rPr>
              <w:t>680</w:t>
            </w:r>
          </w:p>
        </w:tc>
      </w:tr>
      <w:tr w:rsidR="00802792" w:rsidRPr="009E5F73" w14:paraId="74EDE8A6" w14:textId="77777777" w:rsidTr="00640121">
        <w:tc>
          <w:tcPr>
            <w:tcW w:w="4140" w:type="dxa"/>
          </w:tcPr>
          <w:p w14:paraId="5381F027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AE6E9BA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7A14B14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1CA1530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91" w:type="dxa"/>
          </w:tcPr>
          <w:p w14:paraId="109B7A87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37B84757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33959438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0C640A5A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802792" w:rsidRPr="009E5F73" w14:paraId="074E65EC" w14:textId="77777777" w:rsidTr="002D6106">
        <w:tc>
          <w:tcPr>
            <w:tcW w:w="4140" w:type="dxa"/>
          </w:tcPr>
          <w:p w14:paraId="4FA780B7" w14:textId="7C63C1A2" w:rsidR="00802792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ค่าใช้จ่ายค้างจ่าย</w:t>
            </w:r>
          </w:p>
        </w:tc>
        <w:tc>
          <w:tcPr>
            <w:tcW w:w="990" w:type="dxa"/>
          </w:tcPr>
          <w:p w14:paraId="6801C5A5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7082AA0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F58143D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710D5960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82AA366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06CB4CB6" w14:textId="77777777" w:rsidR="00802792" w:rsidRPr="009E5F73" w:rsidRDefault="00802792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04A8EA0" w14:textId="77777777" w:rsidR="00802792" w:rsidRPr="009E5F73" w:rsidRDefault="00802792" w:rsidP="00F9372B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802792" w:rsidRPr="009E5F73" w14:paraId="4A736FFA" w14:textId="77777777" w:rsidTr="00746C63">
        <w:tc>
          <w:tcPr>
            <w:tcW w:w="4140" w:type="dxa"/>
          </w:tcPr>
          <w:p w14:paraId="65A8C162" w14:textId="3BCC3713" w:rsidR="00802792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  <w:r w:rsidRPr="009E5F73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160FC4B7" w14:textId="6C95CE3C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331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575</w:t>
            </w:r>
          </w:p>
        </w:tc>
        <w:tc>
          <w:tcPr>
            <w:tcW w:w="90" w:type="dxa"/>
          </w:tcPr>
          <w:p w14:paraId="75FA5A79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206DC46D" w14:textId="52B30008" w:rsidR="00802792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318</w:t>
            </w:r>
            <w:r w:rsidR="00746C6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511</w:t>
            </w:r>
          </w:p>
        </w:tc>
        <w:tc>
          <w:tcPr>
            <w:tcW w:w="91" w:type="dxa"/>
          </w:tcPr>
          <w:p w14:paraId="2E1555CD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14:paraId="038968E7" w14:textId="1F8616FF" w:rsidR="00802792" w:rsidRPr="009E5F73" w:rsidRDefault="00FC5246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498A07B6" w14:textId="77777777" w:rsidR="00802792" w:rsidRPr="009E5F73" w:rsidRDefault="00802792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14:paraId="4F56A7E2" w14:textId="749F890D" w:rsidR="00802792" w:rsidRPr="009E5F73" w:rsidRDefault="00746C63" w:rsidP="00F9372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</w:tbl>
    <w:p w14:paraId="5E45DC9B" w14:textId="1F9EAB0F" w:rsidR="00A2530D" w:rsidRPr="009E5F73" w:rsidRDefault="00A2530D" w:rsidP="00F9372B">
      <w:pPr>
        <w:spacing w:before="240" w:after="120"/>
        <w:ind w:left="1080"/>
        <w:rPr>
          <w:rFonts w:asciiTheme="majorBidi" w:hAnsiTheme="majorBidi" w:cstheme="majorBidi"/>
          <w:sz w:val="32"/>
          <w:szCs w:val="32"/>
          <w:cs/>
        </w:rPr>
      </w:pPr>
      <w:r w:rsidRPr="009E5F73">
        <w:rPr>
          <w:rFonts w:asciiTheme="majorBidi" w:eastAsia="SimSun" w:hAnsiTheme="majorBidi"/>
          <w:sz w:val="32"/>
          <w:szCs w:val="32"/>
          <w:cs/>
        </w:rPr>
        <w:t>รายละเอียดเงิน</w:t>
      </w:r>
      <w:r w:rsidRPr="009E5F73">
        <w:rPr>
          <w:rFonts w:asciiTheme="majorBidi" w:hAnsiTheme="majorBidi" w:cstheme="majorBidi"/>
          <w:sz w:val="32"/>
          <w:szCs w:val="32"/>
          <w:cs/>
        </w:rPr>
        <w:t>ให้กู้ยืมระยะสั้น</w:t>
      </w:r>
      <w:r w:rsidRPr="009E5F73">
        <w:rPr>
          <w:rFonts w:asciiTheme="majorBidi" w:hAnsiTheme="majorBidi"/>
          <w:sz w:val="32"/>
          <w:szCs w:val="32"/>
          <w:cs/>
        </w:rPr>
        <w:t>แก่</w:t>
      </w:r>
      <w:r w:rsidR="00C36279">
        <w:rPr>
          <w:rFonts w:asciiTheme="majorBidi" w:hAnsiTheme="majorBidi" w:hint="cs"/>
          <w:sz w:val="32"/>
          <w:szCs w:val="32"/>
          <w:cs/>
        </w:rPr>
        <w:t>กิจการ</w:t>
      </w:r>
      <w:r w:rsidRPr="009E5F73">
        <w:rPr>
          <w:rFonts w:asciiTheme="majorBidi" w:hAnsiTheme="majorBidi"/>
          <w:sz w:val="32"/>
          <w:szCs w:val="32"/>
          <w:cs/>
        </w:rPr>
        <w:t>ที่เกี่ยวข้องกัน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ณ 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E5F73">
        <w:rPr>
          <w:rFonts w:asciiTheme="majorBidi" w:eastAsia="MS Mincho" w:hAnsiTheme="majorBidi" w:cstheme="majorBidi" w:hint="cs"/>
          <w:spacing w:val="-4"/>
          <w:sz w:val="32"/>
          <w:szCs w:val="32"/>
          <w:cs/>
        </w:rPr>
        <w:t>มีดังนี้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1260"/>
        <w:gridCol w:w="90"/>
        <w:gridCol w:w="1170"/>
        <w:gridCol w:w="90"/>
        <w:gridCol w:w="900"/>
        <w:gridCol w:w="990"/>
        <w:gridCol w:w="90"/>
        <w:gridCol w:w="990"/>
      </w:tblGrid>
      <w:tr w:rsidR="00A2530D" w:rsidRPr="009E5F73" w14:paraId="7C3E0318" w14:textId="77777777" w:rsidTr="00EF63D3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392D19EC" w14:textId="77777777" w:rsidR="00A2530D" w:rsidRPr="009E5F73" w:rsidRDefault="00A2530D" w:rsidP="00F9372B">
            <w:pPr>
              <w:snapToGrid w:val="0"/>
              <w:ind w:left="540" w:right="65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5580" w:type="dxa"/>
            <w:gridSpan w:val="8"/>
            <w:tcBorders>
              <w:top w:val="nil"/>
              <w:left w:val="nil"/>
              <w:bottom w:val="nil"/>
            </w:tcBorders>
          </w:tcPr>
          <w:p w14:paraId="124856FE" w14:textId="77777777" w:rsidR="00A2530D" w:rsidRPr="009E5F73" w:rsidRDefault="00A2530D" w:rsidP="00F9372B">
            <w:pPr>
              <w:ind w:left="-14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eastAsia="MS Mincho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2530D" w:rsidRPr="009E5F73" w14:paraId="7F7BF1C5" w14:textId="77777777" w:rsidTr="00EF63D3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209B217" w14:textId="77777777" w:rsidR="00A2530D" w:rsidRPr="009E5F73" w:rsidRDefault="00A2530D" w:rsidP="00F9372B">
            <w:pPr>
              <w:snapToGrid w:val="0"/>
              <w:ind w:left="540" w:right="65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9021EA7" w14:textId="77777777" w:rsidR="00A2530D" w:rsidRPr="009E5F73" w:rsidRDefault="00A2530D" w:rsidP="00F9372B">
            <w:pPr>
              <w:snapToGrid w:val="0"/>
              <w:ind w:firstLine="18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9E5F73">
              <w:rPr>
                <w:rFonts w:asciiTheme="majorBidi" w:eastAsia="MS Mincho" w:hAnsiTheme="majorBidi" w:cstheme="majorBidi"/>
                <w:b/>
                <w:bCs/>
                <w:cs/>
              </w:rPr>
              <w:t>วันครบกำหนด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15EE813" w14:textId="77777777" w:rsidR="00A2530D" w:rsidRPr="009E5F73" w:rsidRDefault="00A2530D" w:rsidP="00F9372B">
            <w:pPr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FA010A" w14:textId="77777777" w:rsidR="00A2530D" w:rsidRPr="009E5F73" w:rsidRDefault="00A2530D" w:rsidP="00F9372B">
            <w:pPr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eastAsia="MS Mincho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0691D5" w14:textId="77777777" w:rsidR="00A2530D" w:rsidRPr="009E5F73" w:rsidRDefault="00A2530D" w:rsidP="00F9372B">
            <w:pPr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1570DF" w14:textId="77777777" w:rsidR="00A2530D" w:rsidRPr="009E5F73" w:rsidRDefault="00A2530D" w:rsidP="00F9372B">
            <w:pPr>
              <w:ind w:right="6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eastAsia="MS Mincho" w:hAnsiTheme="majorBidi" w:cstheme="majorBidi"/>
                <w:b/>
                <w:bCs/>
                <w:cs/>
              </w:rPr>
              <w:t>หลักประกัน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97E259" w14:textId="40BDE968" w:rsidR="00A2530D" w:rsidRPr="009E5F73" w:rsidRDefault="009E5F73" w:rsidP="00F9372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3D320D0" w14:textId="77777777" w:rsidR="00A2530D" w:rsidRPr="009E5F73" w:rsidRDefault="00A2530D" w:rsidP="00F9372B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159E930C" w14:textId="5A1DD68A" w:rsidR="00A2530D" w:rsidRPr="009E5F73" w:rsidRDefault="009E5F73" w:rsidP="00F9372B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eastAsia="MS Mincho" w:hAnsiTheme="majorBidi" w:cstheme="majorBidi"/>
                <w:b/>
                <w:bCs/>
              </w:rPr>
              <w:t>2566</w:t>
            </w:r>
          </w:p>
        </w:tc>
      </w:tr>
      <w:tr w:rsidR="00A2530D" w:rsidRPr="009E5F73" w14:paraId="0377B14B" w14:textId="77777777" w:rsidTr="00EF63D3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0F71E88" w14:textId="77777777" w:rsidR="00A2530D" w:rsidRPr="009E5F73" w:rsidRDefault="00A2530D" w:rsidP="00F9372B">
            <w:pPr>
              <w:snapToGrid w:val="0"/>
              <w:ind w:left="540"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5B2CEF" w14:textId="77777777" w:rsidR="00A2530D" w:rsidRPr="009E5F73" w:rsidRDefault="00A2530D" w:rsidP="00F9372B">
            <w:pPr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eastAsia="MS Mincho" w:hAnsiTheme="majorBidi" w:cstheme="majorBidi"/>
                <w:b/>
                <w:bCs/>
                <w:cs/>
              </w:rPr>
              <w:t>จ่ายคืนเงินต้น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BD7AB62" w14:textId="77777777" w:rsidR="00A2530D" w:rsidRPr="009E5F73" w:rsidRDefault="00A2530D" w:rsidP="00F9372B">
            <w:pPr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D6B149" w14:textId="77777777" w:rsidR="00A2530D" w:rsidRPr="009E5F73" w:rsidRDefault="00A2530D" w:rsidP="00F9372B">
            <w:pPr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9E5F73">
              <w:rPr>
                <w:rFonts w:asciiTheme="majorBidi" w:eastAsia="MS Mincho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5BF976" w14:textId="77777777" w:rsidR="00A2530D" w:rsidRPr="009E5F73" w:rsidRDefault="00A2530D" w:rsidP="00F9372B">
            <w:pPr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17E09B1" w14:textId="77777777" w:rsidR="00A2530D" w:rsidRPr="009E5F73" w:rsidRDefault="00A2530D" w:rsidP="00F9372B">
            <w:pPr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B46C5BD" w14:textId="77777777" w:rsidR="00A2530D" w:rsidRPr="009E5F73" w:rsidRDefault="00A2530D" w:rsidP="00F9372B">
            <w:pPr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eastAsia="MS Mincho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351C8FA5" w14:textId="77777777" w:rsidR="00A2530D" w:rsidRPr="009E5F73" w:rsidRDefault="00A2530D" w:rsidP="00F9372B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23BF7852" w14:textId="77777777" w:rsidR="00A2530D" w:rsidRPr="009E5F73" w:rsidRDefault="00A2530D" w:rsidP="00F9372B">
            <w:pPr>
              <w:snapToGrid w:val="0"/>
              <w:ind w:left="-315" w:firstLine="333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eastAsia="MS Mincho" w:hAnsiTheme="majorBidi" w:cstheme="majorBidi"/>
                <w:b/>
                <w:bCs/>
                <w:cs/>
              </w:rPr>
              <w:t>บาท</w:t>
            </w:r>
          </w:p>
        </w:tc>
      </w:tr>
      <w:tr w:rsidR="00A2530D" w:rsidRPr="009E5F73" w14:paraId="4CC31806" w14:textId="77777777" w:rsidTr="00EF63D3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1D93302" w14:textId="46B6DB98" w:rsidR="00A2530D" w:rsidRPr="009E5F73" w:rsidRDefault="00B81980" w:rsidP="00F9372B">
            <w:pPr>
              <w:tabs>
                <w:tab w:val="left" w:pos="1502"/>
              </w:tabs>
              <w:snapToGrid w:val="0"/>
              <w:ind w:left="84" w:right="65" w:firstLine="4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บริษัท สเปเชี่ยลตี้ อินโนเวชั่น จำกัด</w:t>
            </w:r>
          </w:p>
        </w:tc>
        <w:tc>
          <w:tcPr>
            <w:tcW w:w="1260" w:type="dxa"/>
          </w:tcPr>
          <w:p w14:paraId="2486A660" w14:textId="1A772E7C" w:rsidR="00A2530D" w:rsidRPr="009E5F73" w:rsidRDefault="009E5F73" w:rsidP="00F9372B">
            <w:pPr>
              <w:snapToGrid w:val="0"/>
              <w:jc w:val="center"/>
              <w:rPr>
                <w:rFonts w:asciiTheme="majorBidi" w:eastAsia="MS Mincho" w:hAnsiTheme="majorBidi" w:cstheme="majorBidi"/>
              </w:rPr>
            </w:pPr>
            <w:r w:rsidRPr="009E5F73">
              <w:rPr>
                <w:rFonts w:asciiTheme="majorBidi" w:eastAsia="MS Mincho" w:hAnsiTheme="majorBidi" w:cstheme="majorBidi"/>
              </w:rPr>
              <w:t>11</w:t>
            </w:r>
            <w:r w:rsidR="00A8407B" w:rsidRPr="009E5F73">
              <w:rPr>
                <w:rFonts w:asciiTheme="majorBidi" w:eastAsia="MS Mincho" w:hAnsiTheme="majorBidi" w:cstheme="majorBidi"/>
              </w:rPr>
              <w:t xml:space="preserve"> </w:t>
            </w:r>
            <w:r w:rsidR="00A8407B" w:rsidRPr="009E5F73">
              <w:rPr>
                <w:rFonts w:asciiTheme="majorBidi" w:eastAsia="MS Mincho" w:hAnsiTheme="majorBidi" w:cstheme="majorBidi" w:hint="cs"/>
                <w:cs/>
              </w:rPr>
              <w:t xml:space="preserve">มิถุนายน </w:t>
            </w:r>
            <w:r w:rsidRPr="009E5F73">
              <w:rPr>
                <w:rFonts w:asciiTheme="majorBidi" w:eastAsia="MS Mincho" w:hAnsiTheme="majorBidi" w:cstheme="majorBidi"/>
              </w:rPr>
              <w:t>2568</w:t>
            </w:r>
          </w:p>
        </w:tc>
        <w:tc>
          <w:tcPr>
            <w:tcW w:w="90" w:type="dxa"/>
          </w:tcPr>
          <w:p w14:paraId="5CA971C3" w14:textId="77777777" w:rsidR="00A2530D" w:rsidRPr="009E5F73" w:rsidRDefault="00A2530D" w:rsidP="00F9372B">
            <w:pPr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6B7E2B37" w14:textId="3EFD50E8" w:rsidR="00A2530D" w:rsidRPr="009E5F73" w:rsidRDefault="009E5F73" w:rsidP="00F9372B">
            <w:pPr>
              <w:snapToGrid w:val="0"/>
              <w:jc w:val="center"/>
              <w:rPr>
                <w:rFonts w:asciiTheme="majorBidi" w:eastAsia="MS Mincho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A8407B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90" w:type="dxa"/>
          </w:tcPr>
          <w:p w14:paraId="624CD3F7" w14:textId="77777777" w:rsidR="00A2530D" w:rsidRPr="009E5F73" w:rsidRDefault="00A2530D" w:rsidP="00F9372B">
            <w:pPr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900" w:type="dxa"/>
          </w:tcPr>
          <w:p w14:paraId="386C95A7" w14:textId="77777777" w:rsidR="00A2530D" w:rsidRPr="009E5F73" w:rsidRDefault="00A2530D" w:rsidP="00F9372B">
            <w:pPr>
              <w:snapToGrid w:val="0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ไม่มี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38B6093A" w14:textId="34F3D660" w:rsidR="00A2530D" w:rsidRPr="009E5F73" w:rsidRDefault="009E5F73" w:rsidP="00F9372B">
            <w:pPr>
              <w:ind w:right="90"/>
              <w:jc w:val="right"/>
              <w:rPr>
                <w:rFonts w:asciiTheme="majorBidi" w:eastAsia="MS Mincho" w:hAnsiTheme="majorBidi" w:cstheme="majorBidi"/>
              </w:rPr>
            </w:pPr>
            <w:r w:rsidRPr="009E5F73">
              <w:rPr>
                <w:rFonts w:asciiTheme="majorBidi" w:eastAsia="SimSun" w:hAnsiTheme="majorBidi" w:cstheme="majorBidi"/>
              </w:rPr>
              <w:t>130</w:t>
            </w:r>
            <w:r w:rsidR="00A2530D" w:rsidRPr="009E5F73">
              <w:rPr>
                <w:rFonts w:asciiTheme="majorBidi" w:eastAsia="SimSun" w:hAnsiTheme="majorBidi" w:cstheme="majorBidi"/>
              </w:rPr>
              <w:t>,</w:t>
            </w:r>
            <w:r w:rsidRPr="009E5F73">
              <w:rPr>
                <w:rFonts w:asciiTheme="majorBidi" w:eastAsia="SimSun" w:hAnsiTheme="majorBidi" w:cstheme="majorBidi"/>
              </w:rPr>
              <w:t>000</w:t>
            </w:r>
            <w:r w:rsidR="00A2530D" w:rsidRPr="009E5F73">
              <w:rPr>
                <w:rFonts w:asciiTheme="majorBidi" w:eastAsia="SimSun" w:hAnsiTheme="majorBidi" w:cstheme="majorBidi"/>
              </w:rPr>
              <w:t>,</w:t>
            </w:r>
            <w:r w:rsidRPr="009E5F73">
              <w:rPr>
                <w:rFonts w:asciiTheme="majorBidi" w:eastAsia="SimSun" w:hAnsiTheme="majorBidi" w:cstheme="majorBidi"/>
              </w:rPr>
              <w:t>000</w:t>
            </w:r>
          </w:p>
        </w:tc>
        <w:tc>
          <w:tcPr>
            <w:tcW w:w="90" w:type="dxa"/>
          </w:tcPr>
          <w:p w14:paraId="3A8CBC94" w14:textId="77777777" w:rsidR="00A2530D" w:rsidRPr="009E5F73" w:rsidRDefault="00A2530D" w:rsidP="00F9372B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42B50AF" w14:textId="7C631839" w:rsidR="00A2530D" w:rsidRPr="009E5F73" w:rsidRDefault="00A2530D" w:rsidP="00F9372B">
            <w:pPr>
              <w:ind w:right="90"/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9E5F73">
              <w:rPr>
                <w:rFonts w:asciiTheme="majorBidi" w:eastAsia="MS Mincho" w:hAnsiTheme="majorBidi" w:cstheme="majorBidi"/>
              </w:rPr>
              <w:t>-</w:t>
            </w:r>
          </w:p>
        </w:tc>
      </w:tr>
    </w:tbl>
    <w:p w14:paraId="2F5B4D91" w14:textId="4188D8A1" w:rsidR="00B01564" w:rsidRPr="009E5F73" w:rsidRDefault="009E5F73" w:rsidP="00F9372B">
      <w:pPr>
        <w:overflowPunct/>
        <w:autoSpaceDE/>
        <w:autoSpaceDN/>
        <w:adjustRightInd/>
        <w:spacing w:before="240"/>
        <w:ind w:left="1080" w:right="58" w:hanging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</w:rPr>
        <w:t>4</w:t>
      </w:r>
      <w:r w:rsidR="00A24240" w:rsidRPr="009E5F73">
        <w:rPr>
          <w:rFonts w:asciiTheme="majorBidi" w:hAnsiTheme="majorBidi" w:cstheme="majorBidi"/>
          <w:sz w:val="32"/>
          <w:szCs w:val="32"/>
          <w:cs/>
        </w:rPr>
        <w:t>.</w:t>
      </w:r>
      <w:r w:rsidRPr="009E5F73">
        <w:rPr>
          <w:rFonts w:asciiTheme="majorBidi" w:hAnsiTheme="majorBidi" w:cstheme="majorBidi"/>
          <w:sz w:val="32"/>
          <w:szCs w:val="32"/>
        </w:rPr>
        <w:t>4</w:t>
      </w:r>
      <w:r w:rsidR="00A24240" w:rsidRPr="009E5F73">
        <w:rPr>
          <w:rFonts w:asciiTheme="majorBidi" w:hAnsiTheme="majorBidi" w:cstheme="majorBidi"/>
          <w:sz w:val="32"/>
          <w:szCs w:val="32"/>
        </w:rPr>
        <w:tab/>
      </w:r>
      <w:r w:rsidR="00A24240" w:rsidRPr="009E5F73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</w:t>
      </w:r>
      <w:r w:rsidR="00B02D63" w:rsidRPr="009E5F73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 w:rsidRPr="009E5F73">
        <w:rPr>
          <w:rFonts w:asciiTheme="majorBidi" w:hAnsiTheme="majorBidi" w:cstheme="majorBidi"/>
          <w:sz w:val="32"/>
          <w:szCs w:val="32"/>
        </w:rPr>
        <w:t>31</w:t>
      </w:r>
      <w:r w:rsidR="00B02D63" w:rsidRPr="009E5F73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E26C36" w:rsidRPr="009E5F7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24240" w:rsidRPr="009E5F73">
        <w:rPr>
          <w:rFonts w:asciiTheme="majorBidi" w:hAnsiTheme="majorBidi" w:cstheme="majorBidi"/>
          <w:sz w:val="32"/>
          <w:szCs w:val="32"/>
          <w:cs/>
        </w:rPr>
        <w:t xml:space="preserve">ประกอบด้วย </w:t>
      </w:r>
    </w:p>
    <w:p w14:paraId="6B3544AF" w14:textId="77777777" w:rsidR="00866150" w:rsidRPr="009E5F73" w:rsidRDefault="00866150" w:rsidP="00F9372B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401E42" w:rsidRPr="009E5F73" w14:paraId="63EC413B" w14:textId="77777777" w:rsidTr="0003776A">
        <w:tc>
          <w:tcPr>
            <w:tcW w:w="4140" w:type="dxa"/>
          </w:tcPr>
          <w:p w14:paraId="7598EAED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2070" w:type="dxa"/>
            <w:gridSpan w:val="3"/>
          </w:tcPr>
          <w:p w14:paraId="067981F5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7E7B5138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5BE7BA8B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401E42" w:rsidRPr="009E5F73" w14:paraId="12412488" w14:textId="77777777" w:rsidTr="0003776A">
        <w:tc>
          <w:tcPr>
            <w:tcW w:w="4140" w:type="dxa"/>
          </w:tcPr>
          <w:p w14:paraId="798F735C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F498517" w14:textId="0B312AAD" w:rsidR="00866150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0" w:type="dxa"/>
          </w:tcPr>
          <w:p w14:paraId="12836FCB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57646735" w14:textId="18920C80" w:rsidR="00866150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41D83964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1F1E82B4" w14:textId="1D2A5699" w:rsidR="00866150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088F0E7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508ED2FD" w14:textId="119103C6" w:rsidR="00866150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01E42" w:rsidRPr="009E5F73" w14:paraId="744EDBF3" w14:textId="77777777" w:rsidTr="0003776A">
        <w:tc>
          <w:tcPr>
            <w:tcW w:w="4140" w:type="dxa"/>
          </w:tcPr>
          <w:p w14:paraId="6823291B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990" w:type="dxa"/>
          </w:tcPr>
          <w:p w14:paraId="27ECD763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440FBDFE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2AF888A0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1B9E2351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1CBD8EF4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F21E6C8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429F4CB7" w14:textId="77777777" w:rsidR="00866150" w:rsidRPr="009E5F73" w:rsidRDefault="0086615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87A96" w:rsidRPr="009E5F73" w14:paraId="6B1E4F3A" w14:textId="77777777" w:rsidTr="0003776A">
        <w:tc>
          <w:tcPr>
            <w:tcW w:w="4140" w:type="dxa"/>
          </w:tcPr>
          <w:p w14:paraId="1058E075" w14:textId="4B3B450B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CA7A0A0" w14:textId="5D309ADE" w:rsidR="00587A96" w:rsidRPr="009E5F73" w:rsidRDefault="000D484B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05C9F5D7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2FE8F92C" w14:textId="33965AB9" w:rsidR="00587A96" w:rsidRPr="009E5F73" w:rsidRDefault="00587A96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17ABCC14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34C0CC7F" w14:textId="3DD46628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17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510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570</w:t>
            </w:r>
          </w:p>
        </w:tc>
        <w:tc>
          <w:tcPr>
            <w:tcW w:w="90" w:type="dxa"/>
          </w:tcPr>
          <w:p w14:paraId="6371E493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35ABD56" w14:textId="0B26FB88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637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700</w:t>
            </w:r>
          </w:p>
        </w:tc>
      </w:tr>
      <w:tr w:rsidR="00587A96" w:rsidRPr="009E5F73" w14:paraId="3A6AB4DA" w14:textId="77777777" w:rsidTr="00793DF7">
        <w:tc>
          <w:tcPr>
            <w:tcW w:w="4140" w:type="dxa"/>
          </w:tcPr>
          <w:p w14:paraId="04D24CC0" w14:textId="7928B0CE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vAlign w:val="center"/>
          </w:tcPr>
          <w:p w14:paraId="12D70BCA" w14:textId="40F948A1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40</w:t>
            </w:r>
            <w:r w:rsidR="00DF570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938</w:t>
            </w:r>
            <w:r w:rsidR="00DF570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670</w:t>
            </w:r>
          </w:p>
        </w:tc>
        <w:tc>
          <w:tcPr>
            <w:tcW w:w="100" w:type="dxa"/>
          </w:tcPr>
          <w:p w14:paraId="5EEBF409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vAlign w:val="center"/>
          </w:tcPr>
          <w:p w14:paraId="1CFDEB31" w14:textId="38B13745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73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795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065</w:t>
            </w:r>
          </w:p>
        </w:tc>
        <w:tc>
          <w:tcPr>
            <w:tcW w:w="92" w:type="dxa"/>
          </w:tcPr>
          <w:p w14:paraId="54347C2F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7C8CF88D" w14:textId="42987631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40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932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270</w:t>
            </w:r>
          </w:p>
        </w:tc>
        <w:tc>
          <w:tcPr>
            <w:tcW w:w="90" w:type="dxa"/>
            <w:vAlign w:val="center"/>
          </w:tcPr>
          <w:p w14:paraId="4728457D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6EFEA772" w14:textId="5140DE7C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37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879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020</w:t>
            </w:r>
          </w:p>
        </w:tc>
      </w:tr>
      <w:tr w:rsidR="00587A96" w:rsidRPr="009E5F73" w14:paraId="3FA24657" w14:textId="77777777" w:rsidTr="00963759">
        <w:tc>
          <w:tcPr>
            <w:tcW w:w="4140" w:type="dxa"/>
          </w:tcPr>
          <w:p w14:paraId="3F3B4991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0820C53" w14:textId="71D91919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40</w:t>
            </w:r>
            <w:r w:rsidR="00DF570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938</w:t>
            </w:r>
            <w:r w:rsidR="00DF570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670</w:t>
            </w:r>
          </w:p>
        </w:tc>
        <w:tc>
          <w:tcPr>
            <w:tcW w:w="100" w:type="dxa"/>
          </w:tcPr>
          <w:p w14:paraId="781FC562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5E43CC1" w14:textId="3F2E7DBB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73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795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065</w:t>
            </w:r>
          </w:p>
        </w:tc>
        <w:tc>
          <w:tcPr>
            <w:tcW w:w="92" w:type="dxa"/>
          </w:tcPr>
          <w:p w14:paraId="4FFBB791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BE0E78" w14:textId="1B5AEC60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58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442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840</w:t>
            </w:r>
          </w:p>
        </w:tc>
        <w:tc>
          <w:tcPr>
            <w:tcW w:w="90" w:type="dxa"/>
            <w:vAlign w:val="center"/>
          </w:tcPr>
          <w:p w14:paraId="443DCE70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25650C" w14:textId="1FE7717A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44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516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720</w:t>
            </w:r>
          </w:p>
        </w:tc>
      </w:tr>
      <w:tr w:rsidR="00CA7774" w:rsidRPr="009E5F73" w14:paraId="36F3DADF" w14:textId="77777777" w:rsidTr="0003776A">
        <w:tc>
          <w:tcPr>
            <w:tcW w:w="4140" w:type="dxa"/>
          </w:tcPr>
          <w:p w14:paraId="23014A14" w14:textId="77777777" w:rsidR="00CA7774" w:rsidRPr="009E5F73" w:rsidRDefault="00CA7774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383AB26" w14:textId="77777777" w:rsidR="00CA7774" w:rsidRPr="009E5F73" w:rsidRDefault="00CA777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6D498806" w14:textId="77777777" w:rsidR="00CA7774" w:rsidRPr="009E5F73" w:rsidRDefault="00CA777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38F4495D" w14:textId="77777777" w:rsidR="00CA7774" w:rsidRPr="009E5F73" w:rsidRDefault="00CA777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0EAF3FF1" w14:textId="77777777" w:rsidR="00CA7774" w:rsidRPr="009E5F73" w:rsidRDefault="00CA777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434BB24" w14:textId="77777777" w:rsidR="00CA7774" w:rsidRPr="009E5F73" w:rsidRDefault="00CA7774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5FC55EE" w14:textId="77777777" w:rsidR="00CA7774" w:rsidRPr="009E5F73" w:rsidRDefault="00CA777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C795D0E" w14:textId="77777777" w:rsidR="00CA7774" w:rsidRPr="009E5F73" w:rsidRDefault="00CA7774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87A96" w:rsidRPr="009E5F73" w14:paraId="45F7C748" w14:textId="77777777" w:rsidTr="0003776A">
        <w:tc>
          <w:tcPr>
            <w:tcW w:w="4140" w:type="dxa"/>
          </w:tcPr>
          <w:p w14:paraId="562AFD1D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รายได้จากการ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4A3D2D9E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280BF418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6DA0138F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311B42CC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DDE4AAC" w14:textId="77777777" w:rsidR="00587A96" w:rsidRPr="009E5F73" w:rsidRDefault="00587A96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3E39C06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DE56F9D" w14:textId="77777777" w:rsidR="00587A96" w:rsidRPr="009E5F73" w:rsidRDefault="00587A96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87A96" w:rsidRPr="009E5F73" w14:paraId="4C3C938C" w14:textId="77777777" w:rsidTr="00E056AD">
        <w:tc>
          <w:tcPr>
            <w:tcW w:w="4140" w:type="dxa"/>
          </w:tcPr>
          <w:p w14:paraId="7A80C5EC" w14:textId="0F9C4EC9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935D550" w14:textId="14A94989" w:rsidR="00587A96" w:rsidRPr="009E5F73" w:rsidRDefault="000D484B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61452B29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3595C093" w14:textId="4EDE105B" w:rsidR="00587A96" w:rsidRPr="009E5F73" w:rsidRDefault="00587A96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4D09AAD5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6EB88A5" w14:textId="2A193E3F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255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90" w:type="dxa"/>
          </w:tcPr>
          <w:p w14:paraId="14E5DE90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197EBC4" w14:textId="567A55BF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054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450</w:t>
            </w:r>
          </w:p>
        </w:tc>
      </w:tr>
      <w:tr w:rsidR="00587A96" w:rsidRPr="009E5F73" w14:paraId="20DD4AFB" w14:textId="77777777" w:rsidTr="00E056AD">
        <w:tc>
          <w:tcPr>
            <w:tcW w:w="4140" w:type="dxa"/>
          </w:tcPr>
          <w:p w14:paraId="1C40CC07" w14:textId="12AC7FCD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7CDFF724" w14:textId="25B40129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30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100" w:type="dxa"/>
          </w:tcPr>
          <w:p w14:paraId="37190EAC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5754BA38" w14:textId="41FB9F7A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54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92" w:type="dxa"/>
          </w:tcPr>
          <w:p w14:paraId="6878D919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F2D7D5A" w14:textId="0079111D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30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</w:tcPr>
          <w:p w14:paraId="0F2EEDC5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6644CA6" w14:textId="47D44DE7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54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tr w:rsidR="00587A96" w:rsidRPr="009E5F73" w14:paraId="41E2236A" w14:textId="77777777" w:rsidTr="00793DF7">
        <w:tc>
          <w:tcPr>
            <w:tcW w:w="4140" w:type="dxa"/>
          </w:tcPr>
          <w:p w14:paraId="59512C54" w14:textId="77777777" w:rsidR="00587A96" w:rsidRPr="009E5F73" w:rsidRDefault="00587A96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A1E7A72" w14:textId="6454DFC8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30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100" w:type="dxa"/>
          </w:tcPr>
          <w:p w14:paraId="1E4C186B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685192C4" w14:textId="1E114357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54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92" w:type="dxa"/>
          </w:tcPr>
          <w:p w14:paraId="1C785780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FC18B5D" w14:textId="2D57956D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285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90" w:type="dxa"/>
          </w:tcPr>
          <w:p w14:paraId="4F0C3BA9" w14:textId="77777777" w:rsidR="00587A96" w:rsidRPr="009E5F73" w:rsidRDefault="00587A96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359AA2C" w14:textId="37BBA742" w:rsidR="00587A96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108</w:t>
            </w:r>
            <w:r w:rsidR="00587A9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450</w:t>
            </w:r>
          </w:p>
        </w:tc>
      </w:tr>
    </w:tbl>
    <w:p w14:paraId="5DE71A2C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1E5FFE9C" w14:textId="34E55B2A" w:rsidR="00906633" w:rsidRPr="009E5F73" w:rsidRDefault="00906633" w:rsidP="00F9372B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lastRenderedPageBreak/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906633" w:rsidRPr="009E5F73" w14:paraId="7584F5A3" w14:textId="77777777" w:rsidTr="00AB4052">
        <w:tc>
          <w:tcPr>
            <w:tcW w:w="4140" w:type="dxa"/>
          </w:tcPr>
          <w:p w14:paraId="63B76AC8" w14:textId="4D974A5B" w:rsidR="00906633" w:rsidRPr="009E5F73" w:rsidRDefault="0090663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2070" w:type="dxa"/>
            <w:gridSpan w:val="3"/>
          </w:tcPr>
          <w:p w14:paraId="0E8858C5" w14:textId="77777777" w:rsidR="00906633" w:rsidRPr="009E5F73" w:rsidRDefault="0090663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1FC23670" w14:textId="77777777" w:rsidR="00906633" w:rsidRPr="009E5F73" w:rsidRDefault="0090663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78AF3B5A" w14:textId="77777777" w:rsidR="00906633" w:rsidRPr="009E5F73" w:rsidRDefault="0090663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906633" w:rsidRPr="009E5F73" w14:paraId="5A827C81" w14:textId="77777777" w:rsidTr="00AB4052">
        <w:tc>
          <w:tcPr>
            <w:tcW w:w="4140" w:type="dxa"/>
          </w:tcPr>
          <w:p w14:paraId="08D0577E" w14:textId="77777777" w:rsidR="00906633" w:rsidRPr="009E5F73" w:rsidRDefault="0090663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BB93831" w14:textId="4AA4F6D5" w:rsidR="00906633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0" w:type="dxa"/>
          </w:tcPr>
          <w:p w14:paraId="4BAD8B37" w14:textId="77777777" w:rsidR="00906633" w:rsidRPr="009E5F73" w:rsidRDefault="0090663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5BC28788" w14:textId="199F2F3A" w:rsidR="00906633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50D66258" w14:textId="77777777" w:rsidR="00906633" w:rsidRPr="009E5F73" w:rsidRDefault="0090663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4B87A010" w14:textId="0C588870" w:rsidR="00906633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D145457" w14:textId="77777777" w:rsidR="00906633" w:rsidRPr="009E5F73" w:rsidRDefault="0090663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7FF44EDD" w14:textId="47546938" w:rsidR="00906633" w:rsidRPr="009E5F73" w:rsidRDefault="009E5F7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040151" w:rsidRPr="009E5F73" w14:paraId="5DC9E443" w14:textId="77777777" w:rsidTr="00342F1C">
        <w:tc>
          <w:tcPr>
            <w:tcW w:w="4140" w:type="dxa"/>
          </w:tcPr>
          <w:p w14:paraId="4BA34B54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รายได้เงินปันผล</w:t>
            </w:r>
          </w:p>
        </w:tc>
        <w:tc>
          <w:tcPr>
            <w:tcW w:w="990" w:type="dxa"/>
          </w:tcPr>
          <w:p w14:paraId="528DC276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236A06C1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591E471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8F5A415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2A49C16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004C565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2157F86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040151" w:rsidRPr="009E5F73" w14:paraId="3E3E169F" w14:textId="77777777" w:rsidTr="00342F1C">
        <w:tc>
          <w:tcPr>
            <w:tcW w:w="4140" w:type="dxa"/>
          </w:tcPr>
          <w:p w14:paraId="2546BB1A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9E5F73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2584A957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6D6140B9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46FCFC68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726BFDB7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3F150D0" w14:textId="3B5C804D" w:rsidR="00040151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103</w:t>
            </w:r>
            <w:r w:rsidR="00040151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509</w:t>
            </w:r>
            <w:r w:rsidR="00040151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714</w:t>
            </w:r>
          </w:p>
        </w:tc>
        <w:tc>
          <w:tcPr>
            <w:tcW w:w="90" w:type="dxa"/>
          </w:tcPr>
          <w:p w14:paraId="4BB614CD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348E320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040151" w:rsidRPr="009E5F73" w14:paraId="12D255DB" w14:textId="77777777" w:rsidTr="00342F1C">
        <w:tc>
          <w:tcPr>
            <w:tcW w:w="4140" w:type="dxa"/>
          </w:tcPr>
          <w:p w14:paraId="6EF69CFD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9E5F73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5F17DD7" w14:textId="75790FA6" w:rsidR="00040151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390</w:t>
            </w:r>
            <w:r w:rsidR="00040151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100" w:type="dxa"/>
          </w:tcPr>
          <w:p w14:paraId="1C755230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5BDEADF0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8C3BA5D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57D14405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</w:tcPr>
          <w:p w14:paraId="122B638A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59651F1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040151" w:rsidRPr="009E5F73" w14:paraId="75CBB44B" w14:textId="77777777" w:rsidTr="00342F1C">
        <w:tc>
          <w:tcPr>
            <w:tcW w:w="4140" w:type="dxa"/>
          </w:tcPr>
          <w:p w14:paraId="2A347B17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A62F49A" w14:textId="62E3C3C0" w:rsidR="00040151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390</w:t>
            </w:r>
            <w:r w:rsidR="00040151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100" w:type="dxa"/>
          </w:tcPr>
          <w:p w14:paraId="014E8A39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D194AC1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0E55A1BD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62A8384" w14:textId="713C9E4A" w:rsidR="00040151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103</w:t>
            </w:r>
            <w:r w:rsidR="00040151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509</w:t>
            </w:r>
            <w:r w:rsidR="00040151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714</w:t>
            </w:r>
          </w:p>
        </w:tc>
        <w:tc>
          <w:tcPr>
            <w:tcW w:w="90" w:type="dxa"/>
          </w:tcPr>
          <w:p w14:paraId="280406BE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D836BCF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040151" w:rsidRPr="009E5F73" w14:paraId="5006A3A5" w14:textId="77777777" w:rsidTr="00342F1C">
        <w:tc>
          <w:tcPr>
            <w:tcW w:w="4140" w:type="dxa"/>
          </w:tcPr>
          <w:p w14:paraId="22D0A81E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9CE5EF1" w14:textId="77777777" w:rsidR="00040151" w:rsidRPr="009E5F73" w:rsidRDefault="00040151" w:rsidP="00F9372B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D1D0770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DB31CE5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left="-12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B68426C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9C92324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4560A4C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3D5E6DE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040151" w:rsidRPr="009E5F73" w14:paraId="3ADFEF81" w14:textId="77777777" w:rsidTr="00342F1C">
        <w:tc>
          <w:tcPr>
            <w:tcW w:w="4140" w:type="dxa"/>
          </w:tcPr>
          <w:p w14:paraId="29C0D858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ดอกเบี้ยรับ</w:t>
            </w:r>
          </w:p>
        </w:tc>
        <w:tc>
          <w:tcPr>
            <w:tcW w:w="990" w:type="dxa"/>
          </w:tcPr>
          <w:p w14:paraId="663874EB" w14:textId="77777777" w:rsidR="00040151" w:rsidRPr="009E5F73" w:rsidRDefault="00040151" w:rsidP="00F9372B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EEA4A1E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D2A2636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line="280" w:lineRule="exact"/>
              <w:ind w:left="-12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50899C4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5FFDE3A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3FD31CF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36CAAC4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040151" w:rsidRPr="009E5F73" w14:paraId="63AB4733" w14:textId="77777777" w:rsidTr="00342F1C">
        <w:tc>
          <w:tcPr>
            <w:tcW w:w="4140" w:type="dxa"/>
          </w:tcPr>
          <w:p w14:paraId="3BF3FA96" w14:textId="77777777" w:rsidR="00040151" w:rsidRPr="009E5F73" w:rsidRDefault="00040151" w:rsidP="00F9372B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19E1145A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before="60"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6AD67B96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before="60"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415020DA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before="60"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3A0932AC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djustRightInd/>
              <w:spacing w:before="60" w:line="28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0DE9C468" w14:textId="108FB14B" w:rsidR="00040151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before="60"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97</w:t>
            </w:r>
            <w:r w:rsidR="00040151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233</w:t>
            </w:r>
          </w:p>
        </w:tc>
        <w:tc>
          <w:tcPr>
            <w:tcW w:w="90" w:type="dxa"/>
          </w:tcPr>
          <w:p w14:paraId="5C208E0A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djustRightInd/>
              <w:spacing w:before="60" w:line="28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7F601AD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before="60"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040151" w:rsidRPr="009E5F73" w14:paraId="6563DA4D" w14:textId="77777777" w:rsidTr="00040151">
        <w:tc>
          <w:tcPr>
            <w:tcW w:w="4140" w:type="dxa"/>
          </w:tcPr>
          <w:p w14:paraId="4F2C462F" w14:textId="77777777" w:rsidR="00040151" w:rsidRPr="009E5F73" w:rsidRDefault="00040151" w:rsidP="00F9372B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</w:tcPr>
          <w:p w14:paraId="708D5276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before="60"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" w:type="dxa"/>
          </w:tcPr>
          <w:p w14:paraId="78A16D74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before="60"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3F0ED41" w14:textId="77777777" w:rsidR="00040151" w:rsidRPr="009E5F73" w:rsidRDefault="00040151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before="60"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" w:type="dxa"/>
          </w:tcPr>
          <w:p w14:paraId="2CCAC908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djustRightInd/>
              <w:spacing w:before="60" w:line="28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A8EF964" w14:textId="77777777" w:rsidR="00040151" w:rsidRPr="009E5F73" w:rsidRDefault="00040151" w:rsidP="00F9372B">
            <w:pPr>
              <w:tabs>
                <w:tab w:val="decimal" w:pos="903"/>
              </w:tabs>
              <w:overflowPunct/>
              <w:autoSpaceDE/>
              <w:adjustRightInd/>
              <w:spacing w:before="60"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A026817" w14:textId="77777777" w:rsidR="00040151" w:rsidRPr="009E5F73" w:rsidRDefault="00040151" w:rsidP="00F9372B">
            <w:pPr>
              <w:tabs>
                <w:tab w:val="decimal" w:pos="900"/>
              </w:tabs>
              <w:overflowPunct/>
              <w:autoSpaceDE/>
              <w:adjustRightInd/>
              <w:spacing w:before="60" w:line="28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</w:tcPr>
          <w:p w14:paraId="29601073" w14:textId="77777777" w:rsidR="00040151" w:rsidRPr="009E5F73" w:rsidRDefault="00040151" w:rsidP="00F9372B">
            <w:pPr>
              <w:overflowPunct/>
              <w:autoSpaceDE/>
              <w:autoSpaceDN/>
              <w:adjustRightInd/>
              <w:spacing w:before="60"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7A1B98" w:rsidRPr="009E5F73" w14:paraId="1D774B3C" w14:textId="77777777" w:rsidTr="00040151">
        <w:tc>
          <w:tcPr>
            <w:tcW w:w="4140" w:type="dxa"/>
          </w:tcPr>
          <w:p w14:paraId="0F1D2E3C" w14:textId="48D1D3ED" w:rsidR="007A1B98" w:rsidRPr="009E5F73" w:rsidRDefault="007A1B98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6D8375CE" w14:textId="77777777" w:rsidR="007A1B98" w:rsidRPr="009E5F73" w:rsidRDefault="007A1B98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74B6103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51D58F9F" w14:textId="77777777" w:rsidR="007A1B98" w:rsidRPr="009E5F73" w:rsidRDefault="007A1B98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8F3B74F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8CBFE6F" w14:textId="77777777" w:rsidR="007A1B98" w:rsidRPr="009E5F73" w:rsidRDefault="007A1B98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4ECACA9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6A89C0C" w14:textId="77777777" w:rsidR="007A1B98" w:rsidRPr="009E5F73" w:rsidRDefault="007A1B98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7A1B98" w:rsidRPr="009E5F73" w14:paraId="7013C791" w14:textId="77777777" w:rsidTr="00040151">
        <w:tc>
          <w:tcPr>
            <w:tcW w:w="4140" w:type="dxa"/>
          </w:tcPr>
          <w:p w14:paraId="048DEC3B" w14:textId="77777777" w:rsidR="007A1B98" w:rsidRPr="009E5F73" w:rsidRDefault="007A1B98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9E5F73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53AC4616" w14:textId="326C96B7" w:rsidR="007A1B98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13098BBE" w14:textId="77777777" w:rsidR="007A1B98" w:rsidRPr="009E5F73" w:rsidRDefault="007A1B98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042B204" w14:textId="1645E472" w:rsidR="007A1B98" w:rsidRPr="009E5F73" w:rsidRDefault="007A1B98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49B433EC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138B0F0" w14:textId="74A1724E" w:rsidR="007A1B98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11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760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610</w:t>
            </w:r>
          </w:p>
        </w:tc>
        <w:tc>
          <w:tcPr>
            <w:tcW w:w="90" w:type="dxa"/>
          </w:tcPr>
          <w:p w14:paraId="16E8B69D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8B26D30" w14:textId="45BD1E2C" w:rsidR="007A1B98" w:rsidRPr="009E5F73" w:rsidRDefault="007A1B98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hint="cs"/>
                <w:cs/>
              </w:rPr>
              <w:t xml:space="preserve"> </w:t>
            </w:r>
            <w:r w:rsidR="009E5F73" w:rsidRPr="009E5F73">
              <w:rPr>
                <w:rFonts w:asciiTheme="majorBidi" w:hAnsiTheme="majorBidi"/>
              </w:rPr>
              <w:t>9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989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329</w:t>
            </w:r>
          </w:p>
        </w:tc>
      </w:tr>
      <w:tr w:rsidR="007A1B98" w:rsidRPr="009E5F73" w14:paraId="4A737703" w14:textId="77777777" w:rsidTr="00040151">
        <w:tc>
          <w:tcPr>
            <w:tcW w:w="4140" w:type="dxa"/>
          </w:tcPr>
          <w:p w14:paraId="4023B69D" w14:textId="77777777" w:rsidR="007A1B98" w:rsidRPr="009E5F73" w:rsidRDefault="007A1B98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9E5F73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35217FA0" w14:textId="14297C20" w:rsidR="007A1B98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762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617</w:t>
            </w:r>
          </w:p>
        </w:tc>
        <w:tc>
          <w:tcPr>
            <w:tcW w:w="100" w:type="dxa"/>
          </w:tcPr>
          <w:p w14:paraId="6129E7C0" w14:textId="77777777" w:rsidR="007A1B98" w:rsidRPr="009E5F73" w:rsidRDefault="007A1B98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FACADA8" w14:textId="7D3D8CBF" w:rsidR="007A1B98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811</w:t>
            </w:r>
            <w:r w:rsidR="007A1B98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816</w:t>
            </w:r>
          </w:p>
        </w:tc>
        <w:tc>
          <w:tcPr>
            <w:tcW w:w="92" w:type="dxa"/>
          </w:tcPr>
          <w:p w14:paraId="3E8ED801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9016D44" w14:textId="2935D28A" w:rsidR="007A1B98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762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617</w:t>
            </w:r>
          </w:p>
        </w:tc>
        <w:tc>
          <w:tcPr>
            <w:tcW w:w="90" w:type="dxa"/>
          </w:tcPr>
          <w:p w14:paraId="16C98772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C5DEDAA" w14:textId="6CCD4F9E" w:rsidR="007A1B98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762</w:t>
            </w:r>
            <w:r w:rsidR="007A1B98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617</w:t>
            </w:r>
          </w:p>
        </w:tc>
      </w:tr>
      <w:tr w:rsidR="007A1B98" w:rsidRPr="009E5F73" w14:paraId="44E1E834" w14:textId="77777777" w:rsidTr="00040151">
        <w:tc>
          <w:tcPr>
            <w:tcW w:w="4140" w:type="dxa"/>
          </w:tcPr>
          <w:p w14:paraId="4AA98947" w14:textId="77777777" w:rsidR="007A1B98" w:rsidRPr="009E5F73" w:rsidRDefault="007A1B98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50444CE" w14:textId="0F0F0C12" w:rsidR="007A1B98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762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617</w:t>
            </w:r>
          </w:p>
        </w:tc>
        <w:tc>
          <w:tcPr>
            <w:tcW w:w="100" w:type="dxa"/>
          </w:tcPr>
          <w:p w14:paraId="6FD06EC5" w14:textId="77777777" w:rsidR="007A1B98" w:rsidRPr="009E5F73" w:rsidRDefault="007A1B98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2A3676E6" w14:textId="3B1FCD0B" w:rsidR="007A1B98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811</w:t>
            </w:r>
            <w:r w:rsidR="007A1B98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816</w:t>
            </w:r>
          </w:p>
        </w:tc>
        <w:tc>
          <w:tcPr>
            <w:tcW w:w="92" w:type="dxa"/>
          </w:tcPr>
          <w:p w14:paraId="067C2ECC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51C0865" w14:textId="1B7BA4DE" w:rsidR="007A1B98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12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523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227</w:t>
            </w:r>
          </w:p>
        </w:tc>
        <w:tc>
          <w:tcPr>
            <w:tcW w:w="90" w:type="dxa"/>
          </w:tcPr>
          <w:p w14:paraId="7F7B050C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D7D8EF4" w14:textId="18937515" w:rsidR="007A1B98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10</w:t>
            </w:r>
            <w:r w:rsidR="007A1B98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751</w:t>
            </w:r>
            <w:r w:rsidR="007A1B98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946</w:t>
            </w:r>
          </w:p>
        </w:tc>
      </w:tr>
      <w:tr w:rsidR="007A1B98" w:rsidRPr="009E5F73" w14:paraId="631BCEB3" w14:textId="77777777" w:rsidTr="00040151">
        <w:tc>
          <w:tcPr>
            <w:tcW w:w="4140" w:type="dxa"/>
          </w:tcPr>
          <w:p w14:paraId="2995EA42" w14:textId="77777777" w:rsidR="007A1B98" w:rsidRPr="009E5F73" w:rsidRDefault="007A1B98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7748B7DF" w14:textId="77777777" w:rsidR="007A1B98" w:rsidRPr="009E5F73" w:rsidRDefault="007A1B98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BC2D44F" w14:textId="77777777" w:rsidR="007A1B98" w:rsidRPr="009E5F73" w:rsidRDefault="007A1B98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C579C90" w14:textId="77777777" w:rsidR="007A1B98" w:rsidRPr="009E5F73" w:rsidRDefault="007A1B98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81E0D31" w14:textId="77777777" w:rsidR="007A1B98" w:rsidRPr="009E5F73" w:rsidRDefault="007A1B98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3ECD238" w14:textId="77777777" w:rsidR="007A1B98" w:rsidRPr="009E5F73" w:rsidRDefault="007A1B98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F495169" w14:textId="77777777" w:rsidR="007A1B98" w:rsidRPr="009E5F73" w:rsidRDefault="007A1B98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AC50349" w14:textId="77777777" w:rsidR="007A1B98" w:rsidRPr="009E5F73" w:rsidRDefault="007A1B98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254FF" w:rsidRPr="009E5F73" w14:paraId="346B6056" w14:textId="77777777" w:rsidTr="00040151">
        <w:tc>
          <w:tcPr>
            <w:tcW w:w="4140" w:type="dxa"/>
          </w:tcPr>
          <w:p w14:paraId="6C1CEDE2" w14:textId="0B173E2C" w:rsidR="004254FF" w:rsidRPr="009E5F73" w:rsidRDefault="004254FF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ซื้อ</w:t>
            </w:r>
          </w:p>
        </w:tc>
        <w:tc>
          <w:tcPr>
            <w:tcW w:w="990" w:type="dxa"/>
          </w:tcPr>
          <w:p w14:paraId="2CDEDE94" w14:textId="77777777" w:rsidR="004254FF" w:rsidRPr="009E5F73" w:rsidRDefault="004254FF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D0DA7C2" w14:textId="77777777" w:rsidR="004254FF" w:rsidRPr="009E5F73" w:rsidRDefault="004254FF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FE9AF12" w14:textId="77777777" w:rsidR="004254FF" w:rsidRPr="009E5F73" w:rsidRDefault="004254FF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2EE071B" w14:textId="77777777" w:rsidR="004254FF" w:rsidRPr="009E5F73" w:rsidRDefault="004254FF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09347D0" w14:textId="77777777" w:rsidR="004254FF" w:rsidRPr="009E5F73" w:rsidRDefault="004254FF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D36C876" w14:textId="77777777" w:rsidR="004254FF" w:rsidRPr="009E5F73" w:rsidRDefault="004254FF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9B51ECC" w14:textId="77777777" w:rsidR="004254FF" w:rsidRPr="009E5F73" w:rsidRDefault="004254FF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63DE3" w:rsidRPr="009E5F73" w14:paraId="583A2173" w14:textId="77777777" w:rsidTr="00040151">
        <w:tc>
          <w:tcPr>
            <w:tcW w:w="4140" w:type="dxa"/>
          </w:tcPr>
          <w:p w14:paraId="4ED096C9" w14:textId="7099D75F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9E5F73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3357104" w14:textId="1DF4D5FA" w:rsidR="00563DE3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243D71AF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43F0822" w14:textId="0689DC9E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6127FE14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64B3D86" w14:textId="7011D61C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32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180</w:t>
            </w:r>
          </w:p>
        </w:tc>
        <w:tc>
          <w:tcPr>
            <w:tcW w:w="90" w:type="dxa"/>
          </w:tcPr>
          <w:p w14:paraId="1F842BFA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2C97D7AF" w14:textId="45842EA5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36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362</w:t>
            </w:r>
          </w:p>
        </w:tc>
      </w:tr>
      <w:tr w:rsidR="00563DE3" w:rsidRPr="009E5F73" w14:paraId="1A73420A" w14:textId="77777777" w:rsidTr="00040151">
        <w:tc>
          <w:tcPr>
            <w:tcW w:w="4140" w:type="dxa"/>
          </w:tcPr>
          <w:p w14:paraId="1F647F89" w14:textId="1BE27315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9E5F73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6D7D630A" w14:textId="4E61203E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340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308</w:t>
            </w:r>
          </w:p>
        </w:tc>
        <w:tc>
          <w:tcPr>
            <w:tcW w:w="100" w:type="dxa"/>
          </w:tcPr>
          <w:p w14:paraId="7E4D6047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973887D" w14:textId="5BB8E5F0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563DE3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602</w:t>
            </w:r>
            <w:r w:rsidR="00563DE3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787</w:t>
            </w:r>
          </w:p>
        </w:tc>
        <w:tc>
          <w:tcPr>
            <w:tcW w:w="92" w:type="dxa"/>
          </w:tcPr>
          <w:p w14:paraId="6048179F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8BF2479" w14:textId="05782046" w:rsidR="00563DE3" w:rsidRPr="009E5F73" w:rsidRDefault="000133A0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7E71D81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863DF1E" w14:textId="5AC42A0B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563DE3" w:rsidRPr="009E5F73" w14:paraId="7560BC71" w14:textId="77777777" w:rsidTr="00040151">
        <w:tc>
          <w:tcPr>
            <w:tcW w:w="4140" w:type="dxa"/>
          </w:tcPr>
          <w:p w14:paraId="4922208E" w14:textId="20E04BE6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9E5F73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3D47B104" w14:textId="1BA2117E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10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426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857</w:t>
            </w:r>
          </w:p>
        </w:tc>
        <w:tc>
          <w:tcPr>
            <w:tcW w:w="100" w:type="dxa"/>
          </w:tcPr>
          <w:p w14:paraId="025EC099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80F4E68" w14:textId="2FCA0848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18</w:t>
            </w:r>
            <w:r w:rsidR="00563DE3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123</w:t>
            </w:r>
            <w:r w:rsidR="00563DE3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731</w:t>
            </w:r>
          </w:p>
        </w:tc>
        <w:tc>
          <w:tcPr>
            <w:tcW w:w="92" w:type="dxa"/>
          </w:tcPr>
          <w:p w14:paraId="4E3F8E53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743ECDE" w14:textId="6109E2C4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273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575</w:t>
            </w:r>
          </w:p>
        </w:tc>
        <w:tc>
          <w:tcPr>
            <w:tcW w:w="90" w:type="dxa"/>
          </w:tcPr>
          <w:p w14:paraId="03E2F2B1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4853576" w14:textId="6854AAB2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7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607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675</w:t>
            </w:r>
          </w:p>
        </w:tc>
      </w:tr>
      <w:tr w:rsidR="00563DE3" w:rsidRPr="009E5F73" w14:paraId="319E9E15" w14:textId="77777777" w:rsidTr="00040151">
        <w:tc>
          <w:tcPr>
            <w:tcW w:w="4140" w:type="dxa"/>
          </w:tcPr>
          <w:p w14:paraId="236F3582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C647684" w14:textId="4ADC4F69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11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767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165</w:t>
            </w:r>
          </w:p>
        </w:tc>
        <w:tc>
          <w:tcPr>
            <w:tcW w:w="100" w:type="dxa"/>
          </w:tcPr>
          <w:p w14:paraId="3523B24B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57BC954" w14:textId="4121C49A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19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726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518</w:t>
            </w:r>
          </w:p>
        </w:tc>
        <w:tc>
          <w:tcPr>
            <w:tcW w:w="92" w:type="dxa"/>
          </w:tcPr>
          <w:p w14:paraId="68E76C70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137E520" w14:textId="40967BBB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305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755</w:t>
            </w:r>
          </w:p>
        </w:tc>
        <w:tc>
          <w:tcPr>
            <w:tcW w:w="90" w:type="dxa"/>
          </w:tcPr>
          <w:p w14:paraId="285DA756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BE95640" w14:textId="02AEF13F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7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644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037</w:t>
            </w:r>
          </w:p>
        </w:tc>
      </w:tr>
      <w:tr w:rsidR="00CA7774" w:rsidRPr="009E5F73" w14:paraId="4F640AF4" w14:textId="77777777" w:rsidTr="00040151">
        <w:tc>
          <w:tcPr>
            <w:tcW w:w="4140" w:type="dxa"/>
          </w:tcPr>
          <w:p w14:paraId="051D895B" w14:textId="77777777" w:rsidR="00CA7774" w:rsidRPr="009E5F73" w:rsidRDefault="00CA7774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92B2400" w14:textId="77777777" w:rsidR="00CA7774" w:rsidRPr="009E5F73" w:rsidRDefault="00CA7774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710F9D3" w14:textId="77777777" w:rsidR="00CA7774" w:rsidRPr="009E5F73" w:rsidRDefault="00CA7774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14D0E17" w14:textId="77777777" w:rsidR="00CA7774" w:rsidRPr="009E5F73" w:rsidRDefault="00CA7774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4223430" w14:textId="77777777" w:rsidR="00CA7774" w:rsidRPr="009E5F73" w:rsidRDefault="00CA7774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F38F93E" w14:textId="77777777" w:rsidR="00CA7774" w:rsidRPr="009E5F73" w:rsidRDefault="00CA7774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7BE9745" w14:textId="77777777" w:rsidR="00CA7774" w:rsidRPr="009E5F73" w:rsidRDefault="00CA7774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5BDDA14" w14:textId="77777777" w:rsidR="00CA7774" w:rsidRPr="009E5F73" w:rsidRDefault="00CA7774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0133A0" w:rsidRPr="009E5F73" w14:paraId="5FF40350" w14:textId="77777777" w:rsidTr="00040151">
        <w:tc>
          <w:tcPr>
            <w:tcW w:w="4140" w:type="dxa"/>
          </w:tcPr>
          <w:p w14:paraId="1828CB52" w14:textId="20E6595E" w:rsidR="000133A0" w:rsidRPr="009E5F73" w:rsidRDefault="000133A0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การ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ขาย</w:t>
            </w:r>
          </w:p>
        </w:tc>
        <w:tc>
          <w:tcPr>
            <w:tcW w:w="990" w:type="dxa"/>
          </w:tcPr>
          <w:p w14:paraId="700CD6F0" w14:textId="77777777" w:rsidR="000133A0" w:rsidRPr="009E5F73" w:rsidRDefault="000133A0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79EA056" w14:textId="77777777" w:rsidR="000133A0" w:rsidRPr="009E5F73" w:rsidRDefault="000133A0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5B79D37D" w14:textId="77777777" w:rsidR="000133A0" w:rsidRPr="009E5F73" w:rsidRDefault="000133A0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BB350DA" w14:textId="77777777" w:rsidR="000133A0" w:rsidRPr="009E5F73" w:rsidRDefault="000133A0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931B15B" w14:textId="77777777" w:rsidR="000133A0" w:rsidRPr="009E5F73" w:rsidRDefault="000133A0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26DDB21" w14:textId="77777777" w:rsidR="000133A0" w:rsidRPr="009E5F73" w:rsidRDefault="000133A0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B7C707C" w14:textId="77777777" w:rsidR="000133A0" w:rsidRPr="009E5F73" w:rsidRDefault="000133A0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0133A0" w:rsidRPr="009E5F73" w14:paraId="77B342A3" w14:textId="77777777" w:rsidTr="00040151">
        <w:tc>
          <w:tcPr>
            <w:tcW w:w="4140" w:type="dxa"/>
          </w:tcPr>
          <w:p w14:paraId="2F2FEBBB" w14:textId="77777777" w:rsidR="000133A0" w:rsidRPr="009E5F73" w:rsidRDefault="000133A0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C732C57" w14:textId="663ED9A8" w:rsidR="000133A0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4978E36A" w14:textId="77777777" w:rsidR="000133A0" w:rsidRPr="009E5F73" w:rsidRDefault="000133A0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3DB9433B" w14:textId="77777777" w:rsidR="000133A0" w:rsidRPr="009E5F73" w:rsidRDefault="000133A0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07551397" w14:textId="77777777" w:rsidR="000133A0" w:rsidRPr="009E5F73" w:rsidRDefault="000133A0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65DD4392" w14:textId="762F3DAC" w:rsidR="000133A0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</w:t>
            </w:r>
            <w:r w:rsidR="000133A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888</w:t>
            </w:r>
          </w:p>
        </w:tc>
        <w:tc>
          <w:tcPr>
            <w:tcW w:w="90" w:type="dxa"/>
          </w:tcPr>
          <w:p w14:paraId="74762F52" w14:textId="77777777" w:rsidR="000133A0" w:rsidRPr="009E5F73" w:rsidRDefault="000133A0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5026395" w14:textId="7AC0241E" w:rsidR="000133A0" w:rsidRPr="009E5F73" w:rsidRDefault="000133A0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0133A0" w:rsidRPr="009E5F73" w14:paraId="3AF5C713" w14:textId="77777777" w:rsidTr="00040151">
        <w:tc>
          <w:tcPr>
            <w:tcW w:w="4140" w:type="dxa"/>
          </w:tcPr>
          <w:p w14:paraId="3D486BF4" w14:textId="77777777" w:rsidR="000133A0" w:rsidRPr="009E5F73" w:rsidRDefault="000133A0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E623A32" w14:textId="77777777" w:rsidR="000133A0" w:rsidRPr="009E5F73" w:rsidRDefault="000133A0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95F5FBD" w14:textId="77777777" w:rsidR="000133A0" w:rsidRPr="009E5F73" w:rsidRDefault="000133A0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1AE8ABC1" w14:textId="77777777" w:rsidR="000133A0" w:rsidRPr="009E5F73" w:rsidRDefault="000133A0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B11D9A3" w14:textId="77777777" w:rsidR="000133A0" w:rsidRPr="009E5F73" w:rsidRDefault="000133A0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26D729D8" w14:textId="77777777" w:rsidR="000133A0" w:rsidRPr="009E5F73" w:rsidRDefault="000133A0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76CFF0A" w14:textId="77777777" w:rsidR="000133A0" w:rsidRPr="009E5F73" w:rsidRDefault="000133A0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B80E59F" w14:textId="77777777" w:rsidR="000133A0" w:rsidRPr="009E5F73" w:rsidRDefault="000133A0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63DE3" w:rsidRPr="009E5F73" w14:paraId="6D13C88E" w14:textId="77777777" w:rsidTr="00040151">
        <w:tc>
          <w:tcPr>
            <w:tcW w:w="4140" w:type="dxa"/>
          </w:tcPr>
          <w:p w14:paraId="2EB3D81A" w14:textId="293F6700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bookmarkStart w:id="0" w:name="_Hlk187320405"/>
            <w:r w:rsidRPr="009E5F73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การบริหาร</w:t>
            </w:r>
          </w:p>
        </w:tc>
        <w:tc>
          <w:tcPr>
            <w:tcW w:w="990" w:type="dxa"/>
          </w:tcPr>
          <w:p w14:paraId="44761E09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026B08C7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5F3C7509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D62C3B3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0FA63F2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0D92469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556C6C3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63DE3" w:rsidRPr="009E5F73" w14:paraId="588C6F24" w14:textId="77777777" w:rsidTr="00040151">
        <w:tc>
          <w:tcPr>
            <w:tcW w:w="4140" w:type="dxa"/>
          </w:tcPr>
          <w:p w14:paraId="17FB1DF1" w14:textId="4C29665F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17B86B6A" w14:textId="1430FECA" w:rsidR="00563DE3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18FD7237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4E135E01" w14:textId="7F6332DA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580A24C7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831CD06" w14:textId="1AE1A35B" w:rsidR="00563DE3" w:rsidRPr="009E5F73" w:rsidRDefault="00777E02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499313C7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A6AA6C4" w14:textId="184AC0D6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224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tr w:rsidR="00563DE3" w:rsidRPr="009E5F73" w14:paraId="746305A2" w14:textId="77777777" w:rsidTr="00040151">
        <w:tc>
          <w:tcPr>
            <w:tcW w:w="4140" w:type="dxa"/>
          </w:tcPr>
          <w:p w14:paraId="7BE0C38D" w14:textId="459FAD38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78BAEB89" w14:textId="6400EFE1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574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418</w:t>
            </w:r>
          </w:p>
        </w:tc>
        <w:tc>
          <w:tcPr>
            <w:tcW w:w="100" w:type="dxa"/>
          </w:tcPr>
          <w:p w14:paraId="35EAD597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D10CE36" w14:textId="071F43FA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686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909</w:t>
            </w:r>
          </w:p>
        </w:tc>
        <w:tc>
          <w:tcPr>
            <w:tcW w:w="92" w:type="dxa"/>
          </w:tcPr>
          <w:p w14:paraId="58C3A49D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48F014F" w14:textId="5D44A6B5" w:rsidR="00563DE3" w:rsidRPr="009E5F73" w:rsidRDefault="00777E02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5D323194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69A4DA99" w14:textId="3224E6AC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563DE3" w:rsidRPr="009E5F73" w14:paraId="228B4DA9" w14:textId="77777777" w:rsidTr="00040151">
        <w:tc>
          <w:tcPr>
            <w:tcW w:w="4140" w:type="dxa"/>
          </w:tcPr>
          <w:p w14:paraId="662BAE15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4C236E4" w14:textId="642DA7B5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574</w:t>
            </w:r>
            <w:r w:rsidR="000D484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418</w:t>
            </w:r>
          </w:p>
        </w:tc>
        <w:tc>
          <w:tcPr>
            <w:tcW w:w="100" w:type="dxa"/>
          </w:tcPr>
          <w:p w14:paraId="19C0ABD0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0F8BFC05" w14:textId="3320E146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686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909</w:t>
            </w:r>
          </w:p>
        </w:tc>
        <w:tc>
          <w:tcPr>
            <w:tcW w:w="92" w:type="dxa"/>
          </w:tcPr>
          <w:p w14:paraId="084FFACD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F5539AD" w14:textId="3C9D27A3" w:rsidR="00563DE3" w:rsidRPr="009E5F73" w:rsidRDefault="00777E02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 xml:space="preserve">   -</w:t>
            </w:r>
          </w:p>
        </w:tc>
        <w:tc>
          <w:tcPr>
            <w:tcW w:w="90" w:type="dxa"/>
          </w:tcPr>
          <w:p w14:paraId="03928C53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81E03FA" w14:textId="4E8F682A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224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bookmarkEnd w:id="0"/>
      <w:tr w:rsidR="00563DE3" w:rsidRPr="009E5F73" w14:paraId="016D1FDE" w14:textId="77777777" w:rsidTr="00040151">
        <w:tc>
          <w:tcPr>
            <w:tcW w:w="4140" w:type="dxa"/>
          </w:tcPr>
          <w:p w14:paraId="7D6C52F3" w14:textId="5A4D17A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FB72E1C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170CF7F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FD5277C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F588CB2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31A81E7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F62A80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0C93117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63DE3" w:rsidRPr="009E5F73" w14:paraId="141B43F4" w14:textId="77777777" w:rsidTr="00040151">
        <w:tc>
          <w:tcPr>
            <w:tcW w:w="4140" w:type="dxa"/>
          </w:tcPr>
          <w:p w14:paraId="1C4501A5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ต้นทุนทางการเงิน</w:t>
            </w:r>
          </w:p>
        </w:tc>
        <w:tc>
          <w:tcPr>
            <w:tcW w:w="990" w:type="dxa"/>
          </w:tcPr>
          <w:p w14:paraId="1E5CC8B2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88C1F84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2A1F666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A769306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1F34391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73EB37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6137924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63DE3" w:rsidRPr="009E5F73" w14:paraId="57D5E0BF" w14:textId="77777777" w:rsidTr="00040151">
        <w:tc>
          <w:tcPr>
            <w:tcW w:w="4140" w:type="dxa"/>
          </w:tcPr>
          <w:p w14:paraId="750AB45D" w14:textId="63CA6921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36B653FD" w14:textId="587F9A56" w:rsidR="00563DE3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0BC0E2A9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1C42765" w14:textId="5C0D88F2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209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521</w:t>
            </w:r>
          </w:p>
        </w:tc>
        <w:tc>
          <w:tcPr>
            <w:tcW w:w="92" w:type="dxa"/>
          </w:tcPr>
          <w:p w14:paraId="5D27F16E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065FB74" w14:textId="740661CB" w:rsidR="00563DE3" w:rsidRPr="009E5F73" w:rsidRDefault="00777E02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36C7099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2288728" w14:textId="77E89A4E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563DE3" w:rsidRPr="009E5F73" w14:paraId="20231DA1" w14:textId="77777777" w:rsidTr="00040151">
        <w:tc>
          <w:tcPr>
            <w:tcW w:w="4140" w:type="dxa"/>
          </w:tcPr>
          <w:p w14:paraId="431BE9B6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9E5F73">
              <w:rPr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0E1BB4B" w14:textId="3250B50A" w:rsidR="00563DE3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0EDAED5D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7FD0B657" w14:textId="3AA78098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20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822</w:t>
            </w:r>
          </w:p>
        </w:tc>
        <w:tc>
          <w:tcPr>
            <w:tcW w:w="92" w:type="dxa"/>
          </w:tcPr>
          <w:p w14:paraId="04F0123B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08F82732" w14:textId="33E290D3" w:rsidR="00563DE3" w:rsidRPr="009E5F73" w:rsidRDefault="00777E02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30460C3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00EA23" w14:textId="1847DFEC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563DE3" w:rsidRPr="009E5F73" w14:paraId="16D244A6" w14:textId="77777777" w:rsidTr="00040151">
        <w:tc>
          <w:tcPr>
            <w:tcW w:w="4140" w:type="dxa"/>
          </w:tcPr>
          <w:p w14:paraId="7E3465F4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B3831E2" w14:textId="5D3E100E" w:rsidR="00563DE3" w:rsidRPr="009E5F73" w:rsidRDefault="000D484B" w:rsidP="00F9372B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75DE88D5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5345C7F" w14:textId="730C6CCB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230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343</w:t>
            </w:r>
          </w:p>
        </w:tc>
        <w:tc>
          <w:tcPr>
            <w:tcW w:w="92" w:type="dxa"/>
          </w:tcPr>
          <w:p w14:paraId="74CD5D8F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58B26AC" w14:textId="15DAADAC" w:rsidR="00563DE3" w:rsidRPr="009E5F73" w:rsidRDefault="00777E02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657415E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C73856C" w14:textId="04CBD988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563DE3" w:rsidRPr="009E5F73" w14:paraId="619EADCC" w14:textId="77777777" w:rsidTr="00040151">
        <w:tc>
          <w:tcPr>
            <w:tcW w:w="4140" w:type="dxa"/>
          </w:tcPr>
          <w:p w14:paraId="1BA04190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E00000F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10F3BFC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107CE1D4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1F04D19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1ACA6BB6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292DE5C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76966EF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63DE3" w:rsidRPr="009E5F73" w14:paraId="0F929EC1" w14:textId="77777777" w:rsidTr="00040151">
        <w:tc>
          <w:tcPr>
            <w:tcW w:w="4140" w:type="dxa"/>
          </w:tcPr>
          <w:p w14:paraId="1F7E562F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ค่าตอบแทน</w:t>
            </w:r>
            <w:r w:rsidRPr="009E5F73">
              <w:rPr>
                <w:rFonts w:asciiTheme="majorBidi" w:hAnsiTheme="majorBidi"/>
                <w:b/>
                <w:bCs/>
                <w:cs/>
              </w:rPr>
              <w:t>ผู้บริหาร</w:t>
            </w:r>
          </w:p>
        </w:tc>
        <w:tc>
          <w:tcPr>
            <w:tcW w:w="990" w:type="dxa"/>
          </w:tcPr>
          <w:p w14:paraId="4CBD1234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0C703986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485B7AFB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889DCF3" w14:textId="77777777" w:rsidR="00563DE3" w:rsidRPr="009E5F73" w:rsidRDefault="00563DE3" w:rsidP="00F9372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BEE5A73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210D780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B282EA7" w14:textId="77777777" w:rsidR="00563DE3" w:rsidRPr="009E5F73" w:rsidRDefault="00563DE3" w:rsidP="00F937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63DE3" w:rsidRPr="009E5F73" w14:paraId="7E3E2508" w14:textId="77777777" w:rsidTr="00040151">
        <w:tc>
          <w:tcPr>
            <w:tcW w:w="4140" w:type="dxa"/>
            <w:vAlign w:val="center"/>
          </w:tcPr>
          <w:p w14:paraId="06E0FCAD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9E5F73">
              <w:rPr>
                <w:cs/>
              </w:rPr>
              <w:t>ผลประโยชน์ระยะสั้น</w:t>
            </w:r>
          </w:p>
        </w:tc>
        <w:tc>
          <w:tcPr>
            <w:tcW w:w="990" w:type="dxa"/>
          </w:tcPr>
          <w:p w14:paraId="004A32EC" w14:textId="05FA64E3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30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075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977</w:t>
            </w:r>
          </w:p>
        </w:tc>
        <w:tc>
          <w:tcPr>
            <w:tcW w:w="100" w:type="dxa"/>
            <w:vAlign w:val="bottom"/>
          </w:tcPr>
          <w:p w14:paraId="39903272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BEC076B" w14:textId="1B1B325F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25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977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914</w:t>
            </w:r>
          </w:p>
        </w:tc>
        <w:tc>
          <w:tcPr>
            <w:tcW w:w="92" w:type="dxa"/>
          </w:tcPr>
          <w:p w14:paraId="58E59173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A09D319" w14:textId="1A0B0776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17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246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034</w:t>
            </w:r>
          </w:p>
        </w:tc>
        <w:tc>
          <w:tcPr>
            <w:tcW w:w="90" w:type="dxa"/>
            <w:vAlign w:val="center"/>
          </w:tcPr>
          <w:p w14:paraId="65F45C9E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A920106" w14:textId="6BA305F2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15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339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690</w:t>
            </w:r>
          </w:p>
        </w:tc>
      </w:tr>
      <w:tr w:rsidR="00563DE3" w:rsidRPr="009E5F73" w14:paraId="2230FC0F" w14:textId="77777777" w:rsidTr="00040151">
        <w:tc>
          <w:tcPr>
            <w:tcW w:w="4140" w:type="dxa"/>
            <w:vAlign w:val="center"/>
          </w:tcPr>
          <w:p w14:paraId="311FACA7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9E5F73">
              <w:rPr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</w:tcPr>
          <w:p w14:paraId="272F492D" w14:textId="76F72915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483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166</w:t>
            </w:r>
          </w:p>
        </w:tc>
        <w:tc>
          <w:tcPr>
            <w:tcW w:w="100" w:type="dxa"/>
            <w:vAlign w:val="bottom"/>
          </w:tcPr>
          <w:p w14:paraId="5C171A43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D577126" w14:textId="4EC254C7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672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680</w:t>
            </w:r>
          </w:p>
        </w:tc>
        <w:tc>
          <w:tcPr>
            <w:tcW w:w="92" w:type="dxa"/>
          </w:tcPr>
          <w:p w14:paraId="1E9CC5D4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F5E15C7" w14:textId="4B6525E5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139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910</w:t>
            </w:r>
          </w:p>
        </w:tc>
        <w:tc>
          <w:tcPr>
            <w:tcW w:w="90" w:type="dxa"/>
            <w:vAlign w:val="center"/>
          </w:tcPr>
          <w:p w14:paraId="5776633C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3C9DD05" w14:textId="0DF2F91B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305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443</w:t>
            </w:r>
          </w:p>
        </w:tc>
      </w:tr>
      <w:tr w:rsidR="00563DE3" w:rsidRPr="009E5F73" w14:paraId="39DEA1AC" w14:textId="77777777" w:rsidTr="00040151">
        <w:tc>
          <w:tcPr>
            <w:tcW w:w="4140" w:type="dxa"/>
            <w:vAlign w:val="center"/>
          </w:tcPr>
          <w:p w14:paraId="4C428D03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9E5F73">
              <w:rPr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0288375" w14:textId="0778A0DC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17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507</w:t>
            </w:r>
          </w:p>
        </w:tc>
        <w:tc>
          <w:tcPr>
            <w:tcW w:w="100" w:type="dxa"/>
            <w:vAlign w:val="bottom"/>
          </w:tcPr>
          <w:p w14:paraId="1D47F167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C04C459" w14:textId="7858AD87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20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349</w:t>
            </w:r>
          </w:p>
        </w:tc>
        <w:tc>
          <w:tcPr>
            <w:tcW w:w="92" w:type="dxa"/>
          </w:tcPr>
          <w:p w14:paraId="0DED7290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6950A4E6" w14:textId="612B575E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4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464</w:t>
            </w:r>
          </w:p>
        </w:tc>
        <w:tc>
          <w:tcPr>
            <w:tcW w:w="90" w:type="dxa"/>
            <w:vAlign w:val="center"/>
          </w:tcPr>
          <w:p w14:paraId="55D2FA4C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9D92149" w14:textId="6C8E85C8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7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930</w:t>
            </w:r>
          </w:p>
        </w:tc>
      </w:tr>
      <w:tr w:rsidR="00563DE3" w:rsidRPr="009E5F73" w14:paraId="53598977" w14:textId="77777777" w:rsidTr="00040151">
        <w:tc>
          <w:tcPr>
            <w:tcW w:w="4140" w:type="dxa"/>
          </w:tcPr>
          <w:p w14:paraId="2CED0725" w14:textId="77777777" w:rsidR="00563DE3" w:rsidRPr="009E5F73" w:rsidRDefault="00563DE3" w:rsidP="00F9372B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C37F11B" w14:textId="4455D5F5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30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576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650</w:t>
            </w:r>
          </w:p>
        </w:tc>
        <w:tc>
          <w:tcPr>
            <w:tcW w:w="100" w:type="dxa"/>
            <w:vAlign w:val="bottom"/>
          </w:tcPr>
          <w:p w14:paraId="29296A68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4E3EA34" w14:textId="07FC6254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26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670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943</w:t>
            </w:r>
          </w:p>
        </w:tc>
        <w:tc>
          <w:tcPr>
            <w:tcW w:w="92" w:type="dxa"/>
          </w:tcPr>
          <w:p w14:paraId="269C9F3D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195B289" w14:textId="6E9857F7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17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390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408</w:t>
            </w:r>
          </w:p>
        </w:tc>
        <w:tc>
          <w:tcPr>
            <w:tcW w:w="90" w:type="dxa"/>
            <w:vAlign w:val="center"/>
          </w:tcPr>
          <w:p w14:paraId="46EF27A2" w14:textId="77777777" w:rsidR="00563DE3" w:rsidRPr="009E5F73" w:rsidRDefault="00563DE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FD040F9" w14:textId="7451FBE7" w:rsidR="00563DE3" w:rsidRPr="009E5F73" w:rsidRDefault="009E5F73" w:rsidP="00F9372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15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653</w:t>
            </w:r>
            <w:r w:rsidR="00563D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063</w:t>
            </w:r>
          </w:p>
        </w:tc>
      </w:tr>
    </w:tbl>
    <w:p w14:paraId="72BD3AF5" w14:textId="77777777" w:rsidR="00BE2160" w:rsidRPr="009E5F73" w:rsidRDefault="00BE2160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A95AB67" w14:textId="5E3C1966" w:rsidR="00D60FA4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D60FA4" w:rsidRPr="009E5F7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60FA4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9E5F73">
        <w:rPr>
          <w:rFonts w:asciiTheme="majorBidi" w:hAnsiTheme="majorBidi"/>
          <w:b/>
          <w:bCs/>
          <w:sz w:val="32"/>
          <w:szCs w:val="32"/>
          <w:cs/>
        </w:rPr>
        <w:t>ข้อมูลเพิ่มเติมเกี่ยวกับกระแสเงินสด</w:t>
      </w:r>
    </w:p>
    <w:p w14:paraId="7BDC21E5" w14:textId="2545F049" w:rsidR="0054673D" w:rsidRPr="009E5F73" w:rsidRDefault="009E5F73" w:rsidP="00F9372B">
      <w:pPr>
        <w:overflowPunct/>
        <w:autoSpaceDE/>
        <w:autoSpaceDN/>
        <w:adjustRightInd/>
        <w:ind w:left="1094" w:right="58" w:hanging="547"/>
        <w:textAlignment w:val="auto"/>
        <w:rPr>
          <w:rFonts w:ascii="Angsana New" w:hAnsi="Angsana New"/>
          <w:spacing w:val="-8"/>
          <w:sz w:val="32"/>
          <w:szCs w:val="32"/>
        </w:rPr>
      </w:pPr>
      <w:r w:rsidRPr="009E5F73">
        <w:rPr>
          <w:rFonts w:ascii="Angsana New" w:hAnsi="Angsana New"/>
          <w:spacing w:val="-8"/>
          <w:sz w:val="32"/>
          <w:szCs w:val="32"/>
        </w:rPr>
        <w:t>5</w:t>
      </w:r>
      <w:r w:rsidR="000F4CF2" w:rsidRPr="009E5F73">
        <w:rPr>
          <w:rFonts w:ascii="Angsana New" w:hAnsi="Angsana New"/>
          <w:spacing w:val="-8"/>
          <w:sz w:val="32"/>
          <w:szCs w:val="32"/>
        </w:rPr>
        <w:t>.</w:t>
      </w:r>
      <w:r w:rsidRPr="009E5F73">
        <w:rPr>
          <w:rFonts w:ascii="Angsana New" w:hAnsi="Angsana New"/>
          <w:spacing w:val="-8"/>
          <w:sz w:val="32"/>
          <w:szCs w:val="32"/>
        </w:rPr>
        <w:t>1</w:t>
      </w:r>
      <w:r w:rsidR="002C7B41" w:rsidRPr="009E5F73">
        <w:rPr>
          <w:rFonts w:ascii="Angsana New" w:hAnsi="Angsana New"/>
          <w:spacing w:val="-8"/>
          <w:sz w:val="32"/>
          <w:szCs w:val="32"/>
          <w:cs/>
        </w:rPr>
        <w:tab/>
      </w:r>
      <w:r w:rsidR="003B24CB" w:rsidRPr="009E5F73">
        <w:rPr>
          <w:rFonts w:ascii="Angsana New" w:hAnsi="Angsana New"/>
          <w:spacing w:val="-8"/>
          <w:sz w:val="32"/>
          <w:szCs w:val="32"/>
          <w:cs/>
        </w:rPr>
        <w:t>รายการที่ไม่เกี่ยวข้องกับเงินสด</w:t>
      </w:r>
      <w:r w:rsidR="004E7F29" w:rsidRPr="009E5F73">
        <w:rPr>
          <w:rFonts w:ascii="Angsana New" w:hAnsi="Angsana New"/>
          <w:spacing w:val="-8"/>
          <w:sz w:val="32"/>
          <w:szCs w:val="32"/>
          <w:cs/>
        </w:rPr>
        <w:t>สำหรับ</w:t>
      </w:r>
      <w:r w:rsidR="002C7B41" w:rsidRPr="009E5F73">
        <w:rPr>
          <w:rFonts w:ascii="Angsana New" w:hAnsi="Angsana New" w:hint="cs"/>
          <w:spacing w:val="-8"/>
          <w:sz w:val="32"/>
          <w:szCs w:val="32"/>
          <w:cs/>
        </w:rPr>
        <w:t>ปี</w:t>
      </w:r>
      <w:r w:rsidR="004E7F29" w:rsidRPr="009E5F73">
        <w:rPr>
          <w:rFonts w:ascii="Angsana New" w:hAnsi="Angsana New"/>
          <w:spacing w:val="-8"/>
          <w:sz w:val="32"/>
          <w:szCs w:val="32"/>
          <w:cs/>
        </w:rPr>
        <w:t xml:space="preserve">สิ้นสุดวันที่ </w:t>
      </w:r>
      <w:r w:rsidRPr="009E5F73">
        <w:rPr>
          <w:rFonts w:ascii="Angsana New" w:hAnsi="Angsana New"/>
          <w:spacing w:val="-8"/>
          <w:sz w:val="32"/>
          <w:szCs w:val="32"/>
        </w:rPr>
        <w:t>31</w:t>
      </w:r>
      <w:r w:rsidR="002C7B41" w:rsidRPr="009E5F73">
        <w:rPr>
          <w:rFonts w:ascii="Angsana New" w:hAnsi="Angsana New"/>
          <w:spacing w:val="-8"/>
          <w:sz w:val="32"/>
          <w:szCs w:val="32"/>
        </w:rPr>
        <w:t xml:space="preserve"> </w:t>
      </w:r>
      <w:r w:rsidR="002C7B41" w:rsidRPr="009E5F73">
        <w:rPr>
          <w:rFonts w:ascii="Angsana New" w:hAnsi="Angsana New" w:hint="cs"/>
          <w:spacing w:val="-8"/>
          <w:sz w:val="32"/>
          <w:szCs w:val="32"/>
          <w:cs/>
        </w:rPr>
        <w:t>ธันวาคม</w:t>
      </w:r>
      <w:r w:rsidR="004E7F29" w:rsidRPr="009E5F73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3B24CB" w:rsidRPr="009E5F73">
        <w:rPr>
          <w:rFonts w:ascii="Angsana New" w:hAnsi="Angsana New"/>
          <w:spacing w:val="-8"/>
          <w:sz w:val="32"/>
          <w:szCs w:val="32"/>
          <w:cs/>
        </w:rPr>
        <w:t>มีดังนี้</w:t>
      </w:r>
    </w:p>
    <w:p w14:paraId="1E72CD9D" w14:textId="77777777" w:rsidR="00150586" w:rsidRPr="009E5F73" w:rsidRDefault="00150586" w:rsidP="00F9372B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080"/>
        <w:gridCol w:w="90"/>
        <w:gridCol w:w="1080"/>
        <w:gridCol w:w="90"/>
        <w:gridCol w:w="1080"/>
        <w:gridCol w:w="90"/>
        <w:gridCol w:w="1080"/>
      </w:tblGrid>
      <w:tr w:rsidR="00150586" w:rsidRPr="009E5F73" w14:paraId="3091A35D" w14:textId="77777777" w:rsidTr="002464F2">
        <w:trPr>
          <w:trHeight w:val="20"/>
          <w:tblHeader/>
        </w:trPr>
        <w:tc>
          <w:tcPr>
            <w:tcW w:w="3690" w:type="dxa"/>
          </w:tcPr>
          <w:p w14:paraId="3546C831" w14:textId="77777777" w:rsidR="00150586" w:rsidRPr="009E5F73" w:rsidRDefault="00150586" w:rsidP="00F9372B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777AD691" w14:textId="77777777" w:rsidR="00150586" w:rsidRPr="009E5F73" w:rsidRDefault="00150586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9E5F73">
              <w:rPr>
                <w:rFonts w:ascii="Angsana New" w:eastAsia="MS Mincho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3E865F8E" w14:textId="77777777" w:rsidR="00150586" w:rsidRPr="009E5F73" w:rsidRDefault="00150586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440C8D33" w14:textId="77777777" w:rsidR="00150586" w:rsidRPr="009E5F73" w:rsidRDefault="00150586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9E5F73">
              <w:rPr>
                <w:rFonts w:ascii="Angsana New" w:eastAsia="MS Mincho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7D0E17" w:rsidRPr="009E5F73" w14:paraId="51A8D046" w14:textId="77777777" w:rsidTr="0030793F">
        <w:trPr>
          <w:trHeight w:val="20"/>
          <w:tblHeader/>
        </w:trPr>
        <w:tc>
          <w:tcPr>
            <w:tcW w:w="3690" w:type="dxa"/>
          </w:tcPr>
          <w:p w14:paraId="7EBEC956" w14:textId="77777777" w:rsidR="007D0E17" w:rsidRPr="009E5F73" w:rsidRDefault="007D0E17" w:rsidP="00F9372B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783EF268" w14:textId="1ABE05F4" w:rsidR="007D0E17" w:rsidRPr="009E5F73" w:rsidRDefault="009E5F73" w:rsidP="00F9372B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21E67DE3" w14:textId="77777777" w:rsidR="007D0E17" w:rsidRPr="009E5F73" w:rsidRDefault="007D0E17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2783BEB" w14:textId="131B53AA" w:rsidR="007D0E17" w:rsidRPr="009E5F73" w:rsidRDefault="009E5F73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799F60AA" w14:textId="77777777" w:rsidR="007D0E17" w:rsidRPr="009E5F73" w:rsidRDefault="007D0E17" w:rsidP="00F9372B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24C3FBC" w14:textId="4F9035F7" w:rsidR="007D0E17" w:rsidRPr="009E5F73" w:rsidRDefault="009E5F73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7235F160" w14:textId="77777777" w:rsidR="007D0E17" w:rsidRPr="009E5F73" w:rsidRDefault="007D0E17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A79E73D" w14:textId="4B477731" w:rsidR="007D0E17" w:rsidRPr="009E5F73" w:rsidRDefault="009E5F73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23546" w:rsidRPr="009E5F73" w14:paraId="319191D2" w14:textId="77777777" w:rsidTr="0030793F">
        <w:trPr>
          <w:trHeight w:val="20"/>
        </w:trPr>
        <w:tc>
          <w:tcPr>
            <w:tcW w:w="3690" w:type="dxa"/>
            <w:shd w:val="clear" w:color="auto" w:fill="auto"/>
          </w:tcPr>
          <w:p w14:paraId="7FE51FCE" w14:textId="435740F2" w:rsidR="00423546" w:rsidRPr="009E5F73" w:rsidRDefault="00423546" w:rsidP="00F9372B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cs/>
                <w:lang w:val="th-TH"/>
              </w:rPr>
              <w:t>เจ้าหนี้</w:t>
            </w:r>
            <w:r w:rsidRPr="009E5F73">
              <w:rPr>
                <w:rFonts w:ascii="Angsana New" w:hAnsi="Angsana New"/>
                <w:cs/>
              </w:rPr>
              <w:t>ค่าซื้ออุปกรณ์</w:t>
            </w:r>
            <w:r w:rsidRPr="009E5F73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ณ วันที่</w:t>
            </w:r>
            <w:r w:rsidRPr="009E5F73">
              <w:rPr>
                <w:rFonts w:ascii="Angsana New" w:hAnsi="Angsana New"/>
              </w:rPr>
              <w:t xml:space="preserve"> 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  <w:shd w:val="clear" w:color="auto" w:fill="auto"/>
          </w:tcPr>
          <w:p w14:paraId="14022DA8" w14:textId="61176E4A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112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57</w:t>
            </w:r>
            <w:r w:rsidRPr="009E5F73">
              <w:rPr>
                <w:rFonts w:ascii="Angsana New" w:eastAsia="MS Mincho" w:hAnsi="Angsana New" w:hint="cs"/>
              </w:rPr>
              <w:t>1</w:t>
            </w:r>
          </w:p>
        </w:tc>
        <w:tc>
          <w:tcPr>
            <w:tcW w:w="90" w:type="dxa"/>
            <w:shd w:val="clear" w:color="auto" w:fill="auto"/>
          </w:tcPr>
          <w:p w14:paraId="329E3769" w14:textId="77777777" w:rsidR="00423546" w:rsidRPr="009E5F73" w:rsidRDefault="00423546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AC08584" w14:textId="34572484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781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652</w:t>
            </w:r>
          </w:p>
        </w:tc>
        <w:tc>
          <w:tcPr>
            <w:tcW w:w="90" w:type="dxa"/>
            <w:shd w:val="clear" w:color="auto" w:fill="auto"/>
          </w:tcPr>
          <w:p w14:paraId="46CF1901" w14:textId="77777777" w:rsidR="00423546" w:rsidRPr="009E5F73" w:rsidRDefault="00423546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1FF258A" w14:textId="5D63FB98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52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650</w:t>
            </w:r>
          </w:p>
        </w:tc>
        <w:tc>
          <w:tcPr>
            <w:tcW w:w="90" w:type="dxa"/>
            <w:shd w:val="clear" w:color="auto" w:fill="auto"/>
          </w:tcPr>
          <w:p w14:paraId="044FE160" w14:textId="77777777" w:rsidR="00423546" w:rsidRPr="009E5F73" w:rsidRDefault="00423546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785C2DF" w14:textId="155B9BE8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485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261</w:t>
            </w:r>
          </w:p>
        </w:tc>
      </w:tr>
      <w:tr w:rsidR="00423546" w:rsidRPr="009E5F73" w14:paraId="2AB69A24" w14:textId="77777777" w:rsidTr="0030793F">
        <w:trPr>
          <w:trHeight w:val="20"/>
        </w:trPr>
        <w:tc>
          <w:tcPr>
            <w:tcW w:w="3690" w:type="dxa"/>
            <w:shd w:val="clear" w:color="auto" w:fill="auto"/>
          </w:tcPr>
          <w:p w14:paraId="3893F098" w14:textId="77777777" w:rsidR="00423546" w:rsidRPr="009E5F73" w:rsidRDefault="00423546" w:rsidP="00F9372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9E5F73">
              <w:rPr>
                <w:rFonts w:ascii="Angsana New" w:hAnsi="Angsana New"/>
                <w:cs/>
                <w:lang w:val="th-TH"/>
              </w:rPr>
              <w:tab/>
              <w:t>ซื้อระหว่าง</w:t>
            </w:r>
            <w:r w:rsidRPr="009E5F73">
              <w:rPr>
                <w:rFonts w:ascii="Angsana New" w:hAnsi="Angsana New" w:hint="cs"/>
                <w:cs/>
                <w:lang w:val="th-TH"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1E81BFC0" w14:textId="1D54E337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hAnsi="Angsana New"/>
              </w:rPr>
              <w:t>11</w:t>
            </w:r>
            <w:r w:rsidR="00153FC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495</w:t>
            </w:r>
            <w:r w:rsidR="00153FC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570</w:t>
            </w:r>
          </w:p>
        </w:tc>
        <w:tc>
          <w:tcPr>
            <w:tcW w:w="90" w:type="dxa"/>
            <w:shd w:val="clear" w:color="auto" w:fill="auto"/>
          </w:tcPr>
          <w:p w14:paraId="72A5FBFE" w14:textId="77777777" w:rsidR="00423546" w:rsidRPr="009E5F73" w:rsidRDefault="00423546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64C137E8" w14:textId="1F74EE64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8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532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029</w:t>
            </w:r>
          </w:p>
        </w:tc>
        <w:tc>
          <w:tcPr>
            <w:tcW w:w="90" w:type="dxa"/>
            <w:shd w:val="clear" w:color="auto" w:fill="auto"/>
          </w:tcPr>
          <w:p w14:paraId="638AAA34" w14:textId="77777777" w:rsidR="00423546" w:rsidRPr="009E5F73" w:rsidRDefault="00423546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59B06E72" w14:textId="1ACAC56B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2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003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233</w:t>
            </w:r>
          </w:p>
        </w:tc>
        <w:tc>
          <w:tcPr>
            <w:tcW w:w="90" w:type="dxa"/>
            <w:shd w:val="clear" w:color="auto" w:fill="auto"/>
          </w:tcPr>
          <w:p w14:paraId="6089F849" w14:textId="77777777" w:rsidR="00423546" w:rsidRPr="009E5F73" w:rsidRDefault="00423546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2806DF70" w14:textId="72E64C28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5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441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750</w:t>
            </w:r>
          </w:p>
        </w:tc>
      </w:tr>
      <w:tr w:rsidR="00423546" w:rsidRPr="009E5F73" w14:paraId="0220E756" w14:textId="77777777" w:rsidTr="0030793F">
        <w:trPr>
          <w:trHeight w:val="20"/>
        </w:trPr>
        <w:tc>
          <w:tcPr>
            <w:tcW w:w="3690" w:type="dxa"/>
            <w:shd w:val="clear" w:color="auto" w:fill="auto"/>
          </w:tcPr>
          <w:p w14:paraId="3A44115F" w14:textId="77777777" w:rsidR="00423546" w:rsidRPr="009E5F73" w:rsidRDefault="00423546" w:rsidP="00F9372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9E5F73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Pr="009E5F73">
              <w:rPr>
                <w:rFonts w:ascii="Angsana New" w:hAnsi="Angsana New" w:hint="cs"/>
                <w:cs/>
                <w:lang w:val="th-TH"/>
              </w:rPr>
              <w:t>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05B4F7D" w14:textId="2BE69CE9" w:rsidR="00423546" w:rsidRPr="009E5F73" w:rsidRDefault="00E32456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11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209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841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05506B" w14:textId="77777777" w:rsidR="00423546" w:rsidRPr="009E5F73" w:rsidRDefault="00423546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8EAE2D4" w14:textId="2D6F9202" w:rsidR="00423546" w:rsidRPr="009E5F73" w:rsidRDefault="00423546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9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201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110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0C9D35" w14:textId="77777777" w:rsidR="00423546" w:rsidRPr="009E5F73" w:rsidRDefault="00423546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CF7CAF4" w14:textId="6B3E8467" w:rsidR="00423546" w:rsidRPr="009E5F73" w:rsidRDefault="00423546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1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864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083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931BE2C" w14:textId="77777777" w:rsidR="00423546" w:rsidRPr="009E5F73" w:rsidRDefault="00423546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459550E" w14:textId="002CCE2D" w:rsidR="00423546" w:rsidRPr="009E5F73" w:rsidRDefault="00423546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5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874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361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</w:tr>
      <w:tr w:rsidR="00423546" w:rsidRPr="009E5F73" w14:paraId="0E5A90B4" w14:textId="77777777" w:rsidTr="0030793F">
        <w:trPr>
          <w:trHeight w:val="324"/>
        </w:trPr>
        <w:tc>
          <w:tcPr>
            <w:tcW w:w="3690" w:type="dxa"/>
            <w:shd w:val="clear" w:color="auto" w:fill="auto"/>
          </w:tcPr>
          <w:p w14:paraId="2E4B4DAE" w14:textId="0BFF47C3" w:rsidR="00423546" w:rsidRPr="009E5F73" w:rsidRDefault="00423546" w:rsidP="00F9372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lang w:val="th-TH"/>
              </w:rPr>
            </w:pPr>
            <w:r w:rsidRPr="009E5F73">
              <w:rPr>
                <w:rFonts w:ascii="Angsana New" w:hAnsi="Angsana New"/>
                <w:cs/>
                <w:lang w:val="th-TH"/>
              </w:rPr>
              <w:t>เจ้าหนี้ค่าซื้ออุปกรณ์</w:t>
            </w:r>
            <w:r w:rsidRPr="009E5F73">
              <w:rPr>
                <w:rFonts w:ascii="Angsana New" w:hAnsi="Angsana New"/>
                <w:lang w:val="th-TH"/>
              </w:rPr>
              <w:t xml:space="preserve"> </w:t>
            </w:r>
            <w:r w:rsidRPr="009E5F73">
              <w:rPr>
                <w:rFonts w:ascii="Angsana New" w:hAnsi="Angsana New"/>
                <w:cs/>
                <w:lang w:val="th-TH"/>
              </w:rPr>
              <w:t>ณ วันที่</w:t>
            </w:r>
            <w:r w:rsidRPr="009E5F73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9E5F73" w:rsidRPr="009E5F73">
              <w:rPr>
                <w:rFonts w:ascii="Angsana New" w:hAnsi="Angsana New"/>
              </w:rPr>
              <w:t>31</w:t>
            </w:r>
            <w:r w:rsidRPr="009E5F73">
              <w:rPr>
                <w:rFonts w:ascii="Angsana New" w:hAnsi="Angsana New"/>
                <w:lang w:val="th-TH"/>
              </w:rPr>
              <w:t xml:space="preserve"> </w:t>
            </w:r>
            <w:r w:rsidRPr="009E5F73">
              <w:rPr>
                <w:rFonts w:ascii="Angsana New" w:hAnsi="Angsana New" w:hint="cs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9EFDF02" w14:textId="59F4333D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398</w:t>
            </w:r>
            <w:r w:rsidR="000D61F9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 w:hint="cs"/>
              </w:rPr>
              <w:t>300</w:t>
            </w:r>
          </w:p>
        </w:tc>
        <w:tc>
          <w:tcPr>
            <w:tcW w:w="90" w:type="dxa"/>
            <w:shd w:val="clear" w:color="auto" w:fill="auto"/>
          </w:tcPr>
          <w:p w14:paraId="224B1E8E" w14:textId="77777777" w:rsidR="00423546" w:rsidRPr="009E5F73" w:rsidRDefault="00423546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36DFE45C" w14:textId="13268E69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112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571</w:t>
            </w:r>
          </w:p>
        </w:tc>
        <w:tc>
          <w:tcPr>
            <w:tcW w:w="90" w:type="dxa"/>
            <w:shd w:val="clear" w:color="auto" w:fill="auto"/>
          </w:tcPr>
          <w:p w14:paraId="46486ECB" w14:textId="77777777" w:rsidR="00423546" w:rsidRPr="009E5F73" w:rsidRDefault="00423546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CF45A0" w14:textId="2D24028B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191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14:paraId="21AEE9D6" w14:textId="77777777" w:rsidR="00423546" w:rsidRPr="009E5F73" w:rsidRDefault="00423546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4E4D80FF" w14:textId="0EF2E043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52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650</w:t>
            </w:r>
          </w:p>
        </w:tc>
      </w:tr>
      <w:tr w:rsidR="00423546" w:rsidRPr="009E5F73" w14:paraId="3EE76095" w14:textId="77777777" w:rsidTr="0030793F">
        <w:trPr>
          <w:trHeight w:val="20"/>
          <w:tblHeader/>
        </w:trPr>
        <w:tc>
          <w:tcPr>
            <w:tcW w:w="3690" w:type="dxa"/>
          </w:tcPr>
          <w:p w14:paraId="3A32851D" w14:textId="77777777" w:rsidR="00423546" w:rsidRPr="009E5F73" w:rsidRDefault="00423546" w:rsidP="00F9372B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29737D" w14:textId="77777777" w:rsidR="00423546" w:rsidRPr="009E5F73" w:rsidRDefault="00423546" w:rsidP="00F9372B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44066F7" w14:textId="77777777" w:rsidR="00423546" w:rsidRPr="009E5F73" w:rsidRDefault="00423546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5BAE26E" w14:textId="77777777" w:rsidR="00423546" w:rsidRPr="009E5F73" w:rsidRDefault="00423546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D8D617E" w14:textId="77777777" w:rsidR="00423546" w:rsidRPr="009E5F73" w:rsidRDefault="00423546" w:rsidP="00F9372B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3E1D5DA" w14:textId="77777777" w:rsidR="00423546" w:rsidRPr="009E5F73" w:rsidRDefault="00423546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09D5ACB8" w14:textId="77777777" w:rsidR="00423546" w:rsidRPr="009E5F73" w:rsidRDefault="00423546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54FBBE0" w14:textId="77777777" w:rsidR="00423546" w:rsidRPr="009E5F73" w:rsidRDefault="00423546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</w:tr>
      <w:tr w:rsidR="00385D76" w:rsidRPr="009E5F73" w14:paraId="0976F4E6" w14:textId="77777777" w:rsidTr="00AB4052">
        <w:trPr>
          <w:trHeight w:val="20"/>
        </w:trPr>
        <w:tc>
          <w:tcPr>
            <w:tcW w:w="3690" w:type="dxa"/>
            <w:shd w:val="clear" w:color="auto" w:fill="auto"/>
          </w:tcPr>
          <w:p w14:paraId="3C3F5ACD" w14:textId="1B4141CD" w:rsidR="00385D76" w:rsidRPr="009E5F73" w:rsidRDefault="00385D76" w:rsidP="00F9372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cs/>
                <w:lang w:val="th-TH"/>
              </w:rPr>
              <w:t>หนี้สินตามสัญญาเช่า</w:t>
            </w:r>
            <w:r w:rsidRPr="009E5F73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ณ วันที่</w:t>
            </w:r>
            <w:r w:rsidRPr="009E5F73">
              <w:rPr>
                <w:rFonts w:ascii="Angsana New" w:hAnsi="Angsana New"/>
              </w:rPr>
              <w:t xml:space="preserve"> 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  <w:shd w:val="clear" w:color="auto" w:fill="auto"/>
          </w:tcPr>
          <w:p w14:paraId="658B4E20" w14:textId="36B64FAE" w:rsidR="00385D76" w:rsidRPr="009E5F73" w:rsidRDefault="00385D76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2C4111CB" w14:textId="77777777" w:rsidR="00385D76" w:rsidRPr="009E5F73" w:rsidRDefault="00385D76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7546F5D" w14:textId="71A73557" w:rsidR="00385D76" w:rsidRPr="009E5F73" w:rsidRDefault="00385D76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D411BB9" w14:textId="77777777" w:rsidR="00385D76" w:rsidRPr="009E5F73" w:rsidRDefault="00385D76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5D1795A" w14:textId="489AB1E3" w:rsidR="00385D76" w:rsidRPr="009E5F73" w:rsidRDefault="00385D76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0292FCF" w14:textId="77777777" w:rsidR="00385D76" w:rsidRPr="009E5F73" w:rsidRDefault="00385D76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71C084A" w14:textId="339DD254" w:rsidR="00385D76" w:rsidRPr="009E5F73" w:rsidRDefault="00385D76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423546" w:rsidRPr="009E5F73" w14:paraId="4FBA7798" w14:textId="77777777" w:rsidTr="0030793F">
        <w:trPr>
          <w:trHeight w:val="20"/>
        </w:trPr>
        <w:tc>
          <w:tcPr>
            <w:tcW w:w="3690" w:type="dxa"/>
            <w:shd w:val="clear" w:color="auto" w:fill="auto"/>
          </w:tcPr>
          <w:p w14:paraId="29DE0DEB" w14:textId="2B26C6C7" w:rsidR="00423546" w:rsidRPr="009E5F73" w:rsidRDefault="001D3F35" w:rsidP="00F9372B">
            <w:pPr>
              <w:overflowPunct/>
              <w:autoSpaceDE/>
              <w:autoSpaceDN/>
              <w:adjustRightInd/>
              <w:ind w:left="625" w:hanging="353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cs/>
                <w:lang w:val="th-TH"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shd w:val="clear" w:color="auto" w:fill="auto"/>
          </w:tcPr>
          <w:p w14:paraId="46C8C26B" w14:textId="12B5EF11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4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055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1ED758BE" w14:textId="77777777" w:rsidR="00423546" w:rsidRPr="009E5F73" w:rsidRDefault="00423546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6742AA5" w14:textId="06A8BE98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6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150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308</w:t>
            </w:r>
          </w:p>
        </w:tc>
        <w:tc>
          <w:tcPr>
            <w:tcW w:w="90" w:type="dxa"/>
            <w:shd w:val="clear" w:color="auto" w:fill="auto"/>
          </w:tcPr>
          <w:p w14:paraId="7194C990" w14:textId="77777777" w:rsidR="00423546" w:rsidRPr="009E5F73" w:rsidRDefault="00423546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405A068" w14:textId="4B2F26BE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3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118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176</w:t>
            </w:r>
          </w:p>
        </w:tc>
        <w:tc>
          <w:tcPr>
            <w:tcW w:w="90" w:type="dxa"/>
            <w:shd w:val="clear" w:color="auto" w:fill="auto"/>
          </w:tcPr>
          <w:p w14:paraId="16E7A2CE" w14:textId="77777777" w:rsidR="00423546" w:rsidRPr="009E5F73" w:rsidRDefault="00423546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F5D7767" w14:textId="4708EE33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4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421</w:t>
            </w:r>
            <w:r w:rsidR="0042354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253</w:t>
            </w:r>
          </w:p>
        </w:tc>
      </w:tr>
      <w:tr w:rsidR="00423546" w:rsidRPr="009E5F73" w14:paraId="42AD58B5" w14:textId="77777777" w:rsidTr="0030793F">
        <w:trPr>
          <w:trHeight w:val="20"/>
        </w:trPr>
        <w:tc>
          <w:tcPr>
            <w:tcW w:w="3690" w:type="dxa"/>
            <w:shd w:val="clear" w:color="auto" w:fill="auto"/>
          </w:tcPr>
          <w:p w14:paraId="3F8ADF81" w14:textId="0384B624" w:rsidR="00423546" w:rsidRPr="009E5F73" w:rsidRDefault="00423546" w:rsidP="00F9372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9E5F73">
              <w:rPr>
                <w:rFonts w:ascii="Angsana New" w:hAnsi="Angsana New"/>
                <w:cs/>
                <w:lang w:val="th-TH"/>
              </w:rPr>
              <w:tab/>
            </w:r>
            <w:r w:rsidR="004977FE" w:rsidRPr="009E5F73">
              <w:rPr>
                <w:rFonts w:ascii="Angsana New" w:hAnsi="Angsana New"/>
                <w:cs/>
                <w:lang w:val="th-TH"/>
              </w:rPr>
              <w:t>ซื้อสินทรัพย์ถาวรภายใต้สัญญาเช่า</w:t>
            </w:r>
          </w:p>
        </w:tc>
        <w:tc>
          <w:tcPr>
            <w:tcW w:w="1080" w:type="dxa"/>
            <w:shd w:val="clear" w:color="auto" w:fill="auto"/>
          </w:tcPr>
          <w:p w14:paraId="4DAD372C" w14:textId="142071C1" w:rsidR="00423546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2</w:t>
            </w:r>
            <w:r w:rsidR="00E3245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460</w:t>
            </w:r>
            <w:r w:rsidR="00E32456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107</w:t>
            </w:r>
          </w:p>
        </w:tc>
        <w:tc>
          <w:tcPr>
            <w:tcW w:w="90" w:type="dxa"/>
            <w:shd w:val="clear" w:color="auto" w:fill="auto"/>
          </w:tcPr>
          <w:p w14:paraId="092A6EA0" w14:textId="77777777" w:rsidR="00423546" w:rsidRPr="009E5F73" w:rsidRDefault="00423546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3BE2A939" w14:textId="248566BD" w:rsidR="00423546" w:rsidRPr="009E5F73" w:rsidRDefault="00423546" w:rsidP="00F9372B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82B2EC" w14:textId="77777777" w:rsidR="00423546" w:rsidRPr="009E5F73" w:rsidRDefault="00423546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0E16B897" w14:textId="0C69B1B6" w:rsidR="00423546" w:rsidRPr="009E5F73" w:rsidRDefault="00423546" w:rsidP="00F9372B">
            <w:pPr>
              <w:tabs>
                <w:tab w:val="decimal" w:pos="631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8B43CD2" w14:textId="77777777" w:rsidR="00423546" w:rsidRPr="009E5F73" w:rsidRDefault="00423546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558DF999" w14:textId="591FC147" w:rsidR="00423546" w:rsidRPr="009E5F73" w:rsidRDefault="00423546" w:rsidP="00F9372B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</w:tr>
      <w:tr w:rsidR="00DB0C99" w:rsidRPr="009E5F73" w14:paraId="6C908A9C" w14:textId="77777777" w:rsidTr="0030793F">
        <w:trPr>
          <w:trHeight w:val="20"/>
        </w:trPr>
        <w:tc>
          <w:tcPr>
            <w:tcW w:w="3690" w:type="dxa"/>
            <w:shd w:val="clear" w:color="auto" w:fill="auto"/>
          </w:tcPr>
          <w:p w14:paraId="69161704" w14:textId="703B1FAF" w:rsidR="00DB0C99" w:rsidRPr="009E5F73" w:rsidRDefault="00DB0C99" w:rsidP="00F9372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u w:val="single"/>
                <w:cs/>
                <w:lang w:val="th-TH"/>
              </w:rPr>
            </w:pPr>
            <w:r w:rsidRPr="009E5F73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9E5F73">
              <w:rPr>
                <w:rFonts w:ascii="Angsana New" w:hAnsi="Angsana New"/>
                <w:cs/>
                <w:lang w:val="th-TH"/>
              </w:rPr>
              <w:tab/>
            </w:r>
            <w:r w:rsidR="002F76D8" w:rsidRPr="009E5F73">
              <w:rPr>
                <w:rFonts w:ascii="Angsana New" w:hAnsi="Angsana New"/>
                <w:cs/>
                <w:lang w:val="th-TH"/>
              </w:rPr>
              <w:t>ประมาณการหนี้สินสำหรับต้นทุน</w:t>
            </w:r>
          </w:p>
        </w:tc>
        <w:tc>
          <w:tcPr>
            <w:tcW w:w="1080" w:type="dxa"/>
            <w:shd w:val="clear" w:color="auto" w:fill="auto"/>
          </w:tcPr>
          <w:p w14:paraId="0F7DD5CA" w14:textId="77777777" w:rsidR="00DB0C99" w:rsidRPr="009E5F73" w:rsidRDefault="00DB0C99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697F57FC" w14:textId="77777777" w:rsidR="00DB0C99" w:rsidRPr="009E5F73" w:rsidRDefault="00DB0C99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555F41D3" w14:textId="77777777" w:rsidR="00DB0C99" w:rsidRPr="009E5F73" w:rsidRDefault="00DB0C99" w:rsidP="00F9372B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426D2F58" w14:textId="77777777" w:rsidR="00DB0C99" w:rsidRPr="009E5F73" w:rsidRDefault="00DB0C99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71BE07D3" w14:textId="77777777" w:rsidR="00DB0C99" w:rsidRPr="009E5F73" w:rsidRDefault="00DB0C99" w:rsidP="00F9372B">
            <w:pPr>
              <w:tabs>
                <w:tab w:val="decimal" w:pos="631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223F2716" w14:textId="77777777" w:rsidR="00DB0C99" w:rsidRPr="009E5F73" w:rsidRDefault="00DB0C99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6BCB2D2A" w14:textId="77777777" w:rsidR="00DB0C99" w:rsidRPr="009E5F73" w:rsidRDefault="00DB0C99" w:rsidP="00F9372B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3A4225" w:rsidRPr="009E5F73" w14:paraId="1363E06E" w14:textId="77777777" w:rsidTr="0030793F">
        <w:trPr>
          <w:trHeight w:val="20"/>
        </w:trPr>
        <w:tc>
          <w:tcPr>
            <w:tcW w:w="3690" w:type="dxa"/>
            <w:shd w:val="clear" w:color="auto" w:fill="auto"/>
          </w:tcPr>
          <w:p w14:paraId="52AC088E" w14:textId="7C8CEB44" w:rsidR="003A4225" w:rsidRPr="009E5F73" w:rsidRDefault="003A4225" w:rsidP="00F9372B">
            <w:pPr>
              <w:overflowPunct/>
              <w:autoSpaceDE/>
              <w:autoSpaceDN/>
              <w:adjustRightInd/>
              <w:ind w:left="625" w:firstLine="183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cs/>
                <w:lang w:val="th-TH"/>
              </w:rPr>
              <w:t>การรื้อถอนและขนย้าย</w:t>
            </w:r>
          </w:p>
        </w:tc>
        <w:tc>
          <w:tcPr>
            <w:tcW w:w="1080" w:type="dxa"/>
            <w:shd w:val="clear" w:color="auto" w:fill="auto"/>
          </w:tcPr>
          <w:p w14:paraId="2CD10CB9" w14:textId="29B9D29B" w:rsidR="003A4225" w:rsidRPr="009E5F73" w:rsidRDefault="003A4225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137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473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AE1E694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77579FA4" w14:textId="0229F719" w:rsidR="003A4225" w:rsidRPr="009E5F73" w:rsidRDefault="003A4225" w:rsidP="00F9372B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7945BB9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118FBFDF" w14:textId="1EF9229F" w:rsidR="003A4225" w:rsidRPr="009E5F73" w:rsidRDefault="003A4225" w:rsidP="00F9372B">
            <w:pPr>
              <w:tabs>
                <w:tab w:val="decimal" w:pos="631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2C084A2" w14:textId="77777777" w:rsidR="003A4225" w:rsidRPr="009E5F73" w:rsidRDefault="003A4225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3EAD24A7" w14:textId="56B1EB81" w:rsidR="003A4225" w:rsidRPr="009E5F73" w:rsidRDefault="003A4225" w:rsidP="00F9372B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</w:tr>
      <w:tr w:rsidR="003A4225" w:rsidRPr="009E5F73" w14:paraId="3B056DDA" w14:textId="77777777" w:rsidTr="0030793F">
        <w:trPr>
          <w:trHeight w:val="20"/>
        </w:trPr>
        <w:tc>
          <w:tcPr>
            <w:tcW w:w="3690" w:type="dxa"/>
            <w:shd w:val="clear" w:color="auto" w:fill="auto"/>
          </w:tcPr>
          <w:p w14:paraId="0F30EC20" w14:textId="77777777" w:rsidR="003A4225" w:rsidRPr="009E5F73" w:rsidRDefault="003A4225" w:rsidP="00F9372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9E5F73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Pr="009E5F73">
              <w:rPr>
                <w:rFonts w:ascii="Angsana New" w:hAnsi="Angsana New" w:hint="cs"/>
                <w:cs/>
                <w:lang w:val="th-TH"/>
              </w:rPr>
              <w:t>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2DF4F54" w14:textId="4C4471E5" w:rsidR="003A4225" w:rsidRPr="009E5F73" w:rsidRDefault="003A4225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1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650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845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BF34333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E65D4C5" w14:textId="34EF58E9" w:rsidR="003A4225" w:rsidRPr="009E5F73" w:rsidRDefault="003A4225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2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094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790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3A049DC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73E2A8F" w14:textId="7FCBC353" w:rsidR="003A4225" w:rsidRPr="009E5F73" w:rsidRDefault="003A4225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862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039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6F354D0" w14:textId="77777777" w:rsidR="003A4225" w:rsidRPr="009E5F73" w:rsidRDefault="003A4225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009977C" w14:textId="078D42BC" w:rsidR="003A4225" w:rsidRPr="009E5F73" w:rsidRDefault="003A4225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1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303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077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</w:tr>
      <w:tr w:rsidR="003707DA" w:rsidRPr="009E5F73" w14:paraId="615F1393" w14:textId="77777777" w:rsidTr="008A039B">
        <w:trPr>
          <w:trHeight w:val="20"/>
        </w:trPr>
        <w:tc>
          <w:tcPr>
            <w:tcW w:w="3690" w:type="dxa"/>
            <w:shd w:val="clear" w:color="auto" w:fill="auto"/>
          </w:tcPr>
          <w:p w14:paraId="04A927F0" w14:textId="6842DD9D" w:rsidR="003707DA" w:rsidRPr="009E5F73" w:rsidRDefault="003707DA" w:rsidP="008A039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cs/>
              </w:rPr>
              <w:t xml:space="preserve">หนี้สินตามสัญญาเช่า </w:t>
            </w:r>
            <w:r w:rsidRPr="009E5F73">
              <w:rPr>
                <w:rFonts w:ascii="Angsana New" w:hAnsi="Angsana New"/>
                <w:cs/>
                <w:lang w:val="th-TH"/>
              </w:rPr>
              <w:t>ณ วันที่</w:t>
            </w:r>
            <w:r w:rsidRPr="009E5F73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9E5F73">
              <w:rPr>
                <w:rFonts w:ascii="Angsana New" w:hAnsi="Angsana New"/>
              </w:rPr>
              <w:t xml:space="preserve">31 </w:t>
            </w:r>
            <w:r w:rsidRPr="009E5F73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080" w:type="dxa"/>
            <w:shd w:val="clear" w:color="auto" w:fill="auto"/>
          </w:tcPr>
          <w:p w14:paraId="686DC3E7" w14:textId="77777777" w:rsidR="003707DA" w:rsidRPr="009E5F73" w:rsidRDefault="003707DA" w:rsidP="008A039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56016B14" w14:textId="77777777" w:rsidR="003707DA" w:rsidRPr="009E5F73" w:rsidRDefault="003707DA" w:rsidP="008A039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F75C944" w14:textId="77777777" w:rsidR="003707DA" w:rsidRPr="009E5F73" w:rsidRDefault="003707DA" w:rsidP="008A039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4B6F7DE" w14:textId="77777777" w:rsidR="003707DA" w:rsidRPr="009E5F73" w:rsidRDefault="003707DA" w:rsidP="008A039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A4FC208" w14:textId="77777777" w:rsidR="003707DA" w:rsidRPr="009E5F73" w:rsidRDefault="003707DA" w:rsidP="008A039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0D3AA90" w14:textId="77777777" w:rsidR="003707DA" w:rsidRPr="009E5F73" w:rsidRDefault="003707DA" w:rsidP="008A039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343213E" w14:textId="77777777" w:rsidR="003707DA" w:rsidRPr="009E5F73" w:rsidRDefault="003707DA" w:rsidP="008A039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3A4225" w:rsidRPr="009E5F73" w14:paraId="766D4127" w14:textId="77777777" w:rsidTr="0030793F">
        <w:trPr>
          <w:trHeight w:val="324"/>
        </w:trPr>
        <w:tc>
          <w:tcPr>
            <w:tcW w:w="3690" w:type="dxa"/>
            <w:shd w:val="clear" w:color="auto" w:fill="auto"/>
          </w:tcPr>
          <w:p w14:paraId="5EDBC15D" w14:textId="7F602B00" w:rsidR="003A4225" w:rsidRPr="009E5F73" w:rsidRDefault="003707DA" w:rsidP="003707DA">
            <w:pPr>
              <w:overflowPunct/>
              <w:autoSpaceDE/>
              <w:autoSpaceDN/>
              <w:adjustRightInd/>
              <w:ind w:left="625" w:hanging="353"/>
              <w:jc w:val="thaiDistribute"/>
              <w:textAlignment w:val="auto"/>
              <w:rPr>
                <w:rFonts w:ascii="Angsana New" w:hAnsi="Angsana New"/>
                <w:lang w:val="th-TH"/>
              </w:rPr>
            </w:pPr>
            <w:r w:rsidRPr="009E5F73">
              <w:rPr>
                <w:rFonts w:ascii="Angsana New" w:hAnsi="Angsana New"/>
                <w:cs/>
                <w:lang w:val="th-TH"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F95FB75" w14:textId="73CD0043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4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727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307</w:t>
            </w:r>
          </w:p>
        </w:tc>
        <w:tc>
          <w:tcPr>
            <w:tcW w:w="90" w:type="dxa"/>
            <w:shd w:val="clear" w:color="auto" w:fill="auto"/>
          </w:tcPr>
          <w:p w14:paraId="27DC75D9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4FA1BE1A" w14:textId="747CD1F2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4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055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0B06D519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029D7E8" w14:textId="211CD454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2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256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137</w:t>
            </w:r>
          </w:p>
        </w:tc>
        <w:tc>
          <w:tcPr>
            <w:tcW w:w="90" w:type="dxa"/>
            <w:shd w:val="clear" w:color="auto" w:fill="auto"/>
          </w:tcPr>
          <w:p w14:paraId="004C9F20" w14:textId="77777777" w:rsidR="003A4225" w:rsidRPr="009E5F73" w:rsidRDefault="003A4225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68138D0" w14:textId="5830D413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3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118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176</w:t>
            </w:r>
          </w:p>
        </w:tc>
      </w:tr>
      <w:tr w:rsidR="003A4225" w:rsidRPr="009E5F73" w14:paraId="59706AA3" w14:textId="77777777" w:rsidTr="002464F2">
        <w:trPr>
          <w:trHeight w:val="20"/>
          <w:tblHeader/>
        </w:trPr>
        <w:tc>
          <w:tcPr>
            <w:tcW w:w="3690" w:type="dxa"/>
          </w:tcPr>
          <w:p w14:paraId="5E34E559" w14:textId="77777777" w:rsidR="003A4225" w:rsidRPr="009E5F73" w:rsidRDefault="003A4225" w:rsidP="00F9372B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2E4F7ADF" w14:textId="1887DE7C" w:rsidR="003A4225" w:rsidRPr="009E5F73" w:rsidRDefault="003A4225" w:rsidP="00F9372B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A299A4C" w14:textId="77777777" w:rsidR="003A4225" w:rsidRPr="009E5F73" w:rsidRDefault="003A4225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91134EA" w14:textId="35444E98" w:rsidR="003A4225" w:rsidRPr="009E5F73" w:rsidRDefault="003A4225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427F702" w14:textId="77777777" w:rsidR="003A4225" w:rsidRPr="009E5F73" w:rsidRDefault="003A4225" w:rsidP="00F9372B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C3BE730" w14:textId="6F734C55" w:rsidR="003A4225" w:rsidRPr="009E5F73" w:rsidRDefault="003A4225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4120DFA6" w14:textId="77777777" w:rsidR="003A4225" w:rsidRPr="009E5F73" w:rsidRDefault="003A4225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530BA86" w14:textId="436E099B" w:rsidR="003A4225" w:rsidRPr="009E5F73" w:rsidRDefault="003A4225" w:rsidP="00F9372B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</w:tr>
      <w:tr w:rsidR="003A4225" w:rsidRPr="009E5F73" w14:paraId="6996BBBD" w14:textId="77777777" w:rsidTr="002464F2">
        <w:trPr>
          <w:trHeight w:val="20"/>
        </w:trPr>
        <w:tc>
          <w:tcPr>
            <w:tcW w:w="3690" w:type="dxa"/>
            <w:shd w:val="clear" w:color="auto" w:fill="auto"/>
          </w:tcPr>
          <w:p w14:paraId="012CBA99" w14:textId="6A93692C" w:rsidR="003A4225" w:rsidRPr="009E5F73" w:rsidRDefault="003A4225" w:rsidP="00F9372B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cs/>
              </w:rPr>
              <w:t>เจ้าหนี้ค่าซื้อ</w:t>
            </w:r>
            <w:r w:rsidRPr="009E5F73">
              <w:rPr>
                <w:rFonts w:ascii="Angsana New" w:hAnsi="Angsana New"/>
                <w:cs/>
                <w:lang w:val="th-TH"/>
              </w:rPr>
              <w:t>สินทรัพย์ไม่มีตัวตน</w:t>
            </w:r>
            <w:r w:rsidRPr="009E5F73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ณ วันที่</w:t>
            </w:r>
            <w:r w:rsidRPr="009E5F73">
              <w:rPr>
                <w:rFonts w:ascii="Angsana New" w:hAnsi="Angsana New"/>
              </w:rPr>
              <w:t xml:space="preserve"> 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  <w:shd w:val="clear" w:color="auto" w:fill="auto"/>
          </w:tcPr>
          <w:p w14:paraId="2BFF34EF" w14:textId="71E23805" w:rsidR="003A4225" w:rsidRPr="009E5F73" w:rsidRDefault="003A4225" w:rsidP="00F9372B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89E74E3" w14:textId="77777777" w:rsidR="003A4225" w:rsidRPr="009E5F73" w:rsidRDefault="003A4225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1F7196B" w14:textId="12544F98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23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700</w:t>
            </w:r>
          </w:p>
        </w:tc>
        <w:tc>
          <w:tcPr>
            <w:tcW w:w="90" w:type="dxa"/>
            <w:shd w:val="clear" w:color="auto" w:fill="auto"/>
          </w:tcPr>
          <w:p w14:paraId="2F970426" w14:textId="77777777" w:rsidR="003A4225" w:rsidRPr="009E5F73" w:rsidRDefault="003A4225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F86FD65" w14:textId="3E332388" w:rsidR="003A4225" w:rsidRPr="009E5F73" w:rsidRDefault="003A4225" w:rsidP="00F9372B">
            <w:pPr>
              <w:tabs>
                <w:tab w:val="decimal" w:pos="631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8B3F27F" w14:textId="77777777" w:rsidR="003A4225" w:rsidRPr="009E5F73" w:rsidRDefault="003A4225" w:rsidP="00F9372B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A6AADB4" w14:textId="4D7E04EA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23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700</w:t>
            </w:r>
          </w:p>
        </w:tc>
      </w:tr>
      <w:tr w:rsidR="003A4225" w:rsidRPr="009E5F73" w14:paraId="56A193EC" w14:textId="77777777" w:rsidTr="002464F2">
        <w:trPr>
          <w:trHeight w:val="20"/>
        </w:trPr>
        <w:tc>
          <w:tcPr>
            <w:tcW w:w="3690" w:type="dxa"/>
            <w:shd w:val="clear" w:color="auto" w:fill="auto"/>
          </w:tcPr>
          <w:p w14:paraId="56AD2A7C" w14:textId="40846316" w:rsidR="003A4225" w:rsidRPr="009E5F73" w:rsidRDefault="003A4225" w:rsidP="00F9372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9E5F73">
              <w:rPr>
                <w:rFonts w:ascii="Angsana New" w:hAnsi="Angsana New"/>
                <w:cs/>
                <w:lang w:val="th-TH"/>
              </w:rPr>
              <w:tab/>
              <w:t>ซื้อระหว่าง</w:t>
            </w:r>
            <w:r w:rsidRPr="009E5F73">
              <w:rPr>
                <w:rFonts w:ascii="Angsana New" w:hAnsi="Angsana New" w:hint="cs"/>
                <w:cs/>
                <w:lang w:val="th-TH"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4C43B54E" w14:textId="1FEE0BB1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614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14:paraId="5C8F5E81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03296DA8" w14:textId="45C86990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2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177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14:paraId="676083FF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7CB4AFCB" w14:textId="632B9DCD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455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100</w:t>
            </w:r>
          </w:p>
        </w:tc>
        <w:tc>
          <w:tcPr>
            <w:tcW w:w="90" w:type="dxa"/>
            <w:shd w:val="clear" w:color="auto" w:fill="auto"/>
          </w:tcPr>
          <w:p w14:paraId="3AC8EDA4" w14:textId="77777777" w:rsidR="003A4225" w:rsidRPr="009E5F73" w:rsidRDefault="003A4225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49517FD3" w14:textId="19729E42" w:rsidR="003A4225" w:rsidRPr="009E5F73" w:rsidRDefault="003A4225" w:rsidP="00F9372B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</w:tr>
      <w:tr w:rsidR="003A4225" w:rsidRPr="009E5F73" w14:paraId="248C652F" w14:textId="77777777" w:rsidTr="002464F2">
        <w:trPr>
          <w:trHeight w:val="20"/>
        </w:trPr>
        <w:tc>
          <w:tcPr>
            <w:tcW w:w="3690" w:type="dxa"/>
            <w:shd w:val="clear" w:color="auto" w:fill="auto"/>
          </w:tcPr>
          <w:p w14:paraId="0FB4AF83" w14:textId="1EFF30DF" w:rsidR="003A4225" w:rsidRPr="009E5F73" w:rsidRDefault="003A4225" w:rsidP="00F9372B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9E5F73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9E5F73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Pr="009E5F73">
              <w:rPr>
                <w:rFonts w:ascii="Angsana New" w:hAnsi="Angsana New" w:hint="cs"/>
                <w:cs/>
                <w:lang w:val="th-TH"/>
              </w:rPr>
              <w:t>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1BDE1D9" w14:textId="6A322381" w:rsidR="003A4225" w:rsidRPr="009E5F73" w:rsidRDefault="003A4225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414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200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C8E1096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11EFA4C" w14:textId="7E191226" w:rsidR="003A4225" w:rsidRPr="009E5F73" w:rsidRDefault="003A4225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2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200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900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C750B1A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137C7F4" w14:textId="05475603" w:rsidR="003A4225" w:rsidRPr="009E5F73" w:rsidRDefault="003A4225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255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100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3FE9783" w14:textId="77777777" w:rsidR="003A4225" w:rsidRPr="009E5F73" w:rsidRDefault="003A4225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9073515" w14:textId="2A88A82D" w:rsidR="003A4225" w:rsidRPr="009E5F73" w:rsidRDefault="003A4225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(</w:t>
            </w:r>
            <w:r w:rsidR="009E5F73" w:rsidRPr="009E5F73">
              <w:rPr>
                <w:rFonts w:ascii="Angsana New" w:eastAsia="MS Mincho" w:hAnsi="Angsana New"/>
              </w:rPr>
              <w:t>23</w:t>
            </w:r>
            <w:r w:rsidRPr="009E5F73">
              <w:rPr>
                <w:rFonts w:ascii="Angsana New" w:eastAsia="MS Mincho" w:hAnsi="Angsana New"/>
              </w:rPr>
              <w:t>,</w:t>
            </w:r>
            <w:r w:rsidR="009E5F73" w:rsidRPr="009E5F73">
              <w:rPr>
                <w:rFonts w:ascii="Angsana New" w:eastAsia="MS Mincho" w:hAnsi="Angsana New"/>
              </w:rPr>
              <w:t>700</w:t>
            </w:r>
            <w:r w:rsidRPr="009E5F73">
              <w:rPr>
                <w:rFonts w:ascii="Angsana New" w:eastAsia="MS Mincho" w:hAnsi="Angsana New"/>
              </w:rPr>
              <w:t>)</w:t>
            </w:r>
          </w:p>
        </w:tc>
      </w:tr>
      <w:tr w:rsidR="003A4225" w:rsidRPr="009E5F73" w14:paraId="4A7F538E" w14:textId="77777777" w:rsidTr="00C92DE6">
        <w:trPr>
          <w:trHeight w:val="324"/>
        </w:trPr>
        <w:tc>
          <w:tcPr>
            <w:tcW w:w="3690" w:type="dxa"/>
            <w:shd w:val="clear" w:color="auto" w:fill="auto"/>
          </w:tcPr>
          <w:p w14:paraId="36BFCD8A" w14:textId="07C39F6E" w:rsidR="003A4225" w:rsidRPr="009E5F73" w:rsidRDefault="003707DA" w:rsidP="003707DA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lang w:val="th-TH"/>
              </w:rPr>
            </w:pPr>
            <w:r w:rsidRPr="009E5F73">
              <w:rPr>
                <w:rFonts w:ascii="Angsana New" w:hAnsi="Angsana New"/>
                <w:cs/>
              </w:rPr>
              <w:t>เจ้าหนี้ค่าซื้อ</w:t>
            </w:r>
            <w:r w:rsidRPr="009E5F73">
              <w:rPr>
                <w:rFonts w:ascii="Angsana New" w:hAnsi="Angsana New"/>
                <w:cs/>
                <w:lang w:val="th-TH"/>
              </w:rPr>
              <w:t>สินทรัพย์</w:t>
            </w:r>
            <w:r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9E5F73">
              <w:rPr>
                <w:rFonts w:ascii="Angsana New" w:hAnsi="Angsana New"/>
                <w:cs/>
                <w:lang w:val="th-TH"/>
              </w:rPr>
              <w:t>ณ วันที่</w:t>
            </w:r>
            <w:r w:rsidRPr="009E5F73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9E5F73">
              <w:rPr>
                <w:rFonts w:ascii="Angsana New" w:hAnsi="Angsana New"/>
              </w:rPr>
              <w:t xml:space="preserve">31 </w:t>
            </w:r>
            <w:r w:rsidRPr="009E5F73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73D0B29" w14:textId="38A4A088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200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7BE2108A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AA166A9" w14:textId="2CC33541" w:rsidR="003A4225" w:rsidRPr="009E5F73" w:rsidRDefault="003A4225" w:rsidP="00F9372B">
            <w:pPr>
              <w:tabs>
                <w:tab w:val="decimal" w:pos="54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CEC23DC" w14:textId="77777777" w:rsidR="003A4225" w:rsidRPr="009E5F73" w:rsidRDefault="003A4225" w:rsidP="00F9372B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A2866D1" w14:textId="45CE2E45" w:rsidR="003A4225" w:rsidRPr="009E5F73" w:rsidRDefault="009E5F73" w:rsidP="00F9372B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E5F73">
              <w:rPr>
                <w:rFonts w:ascii="Angsana New" w:eastAsia="MS Mincho" w:hAnsi="Angsana New"/>
              </w:rPr>
              <w:t>200</w:t>
            </w:r>
            <w:r w:rsidR="003A4225" w:rsidRPr="009E5F73">
              <w:rPr>
                <w:rFonts w:ascii="Angsana New" w:eastAsia="MS Mincho" w:hAnsi="Angsana New"/>
              </w:rPr>
              <w:t>,</w:t>
            </w:r>
            <w:r w:rsidRPr="009E5F73">
              <w:rPr>
                <w:rFonts w:ascii="Angsana New" w:eastAsia="MS Mincho" w:hAnsi="Angsana New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5AFD4D18" w14:textId="77777777" w:rsidR="003A4225" w:rsidRPr="009E5F73" w:rsidRDefault="003A4225" w:rsidP="00F9372B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42838482" w14:textId="640CAB8C" w:rsidR="003A4225" w:rsidRPr="009E5F73" w:rsidRDefault="003A4225" w:rsidP="00F9372B">
            <w:pPr>
              <w:tabs>
                <w:tab w:val="decimal" w:pos="53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E5F73">
              <w:rPr>
                <w:rFonts w:ascii="Angsana New" w:eastAsia="MS Mincho" w:hAnsi="Angsana New"/>
              </w:rPr>
              <w:t>-</w:t>
            </w:r>
          </w:p>
        </w:tc>
      </w:tr>
    </w:tbl>
    <w:p w14:paraId="0253174E" w14:textId="597E7DD5" w:rsidR="00070C88" w:rsidRPr="009E5F73" w:rsidRDefault="009E5F73" w:rsidP="00F9372B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/>
          <w:spacing w:val="-6"/>
          <w:sz w:val="32"/>
          <w:szCs w:val="32"/>
          <w:cs/>
        </w:rPr>
      </w:pPr>
      <w:r w:rsidRPr="009E5F73">
        <w:rPr>
          <w:rFonts w:asciiTheme="majorBidi" w:hAnsiTheme="majorBidi"/>
          <w:spacing w:val="-6"/>
          <w:sz w:val="32"/>
          <w:szCs w:val="32"/>
        </w:rPr>
        <w:t>5</w:t>
      </w:r>
      <w:r w:rsidR="004D6B91" w:rsidRPr="009E5F73">
        <w:rPr>
          <w:rFonts w:asciiTheme="majorBidi" w:hAnsiTheme="majorBidi"/>
          <w:spacing w:val="-6"/>
          <w:sz w:val="32"/>
          <w:szCs w:val="32"/>
        </w:rPr>
        <w:t>.</w:t>
      </w:r>
      <w:r w:rsidRPr="009E5F73">
        <w:rPr>
          <w:rFonts w:asciiTheme="majorBidi" w:hAnsiTheme="majorBidi"/>
          <w:spacing w:val="-6"/>
          <w:sz w:val="32"/>
          <w:szCs w:val="32"/>
        </w:rPr>
        <w:t>2</w:t>
      </w:r>
      <w:r w:rsidR="004D6B91" w:rsidRPr="009E5F73">
        <w:rPr>
          <w:rFonts w:asciiTheme="majorBidi" w:hAnsiTheme="majorBidi"/>
          <w:spacing w:val="-6"/>
          <w:sz w:val="32"/>
          <w:szCs w:val="32"/>
        </w:rPr>
        <w:tab/>
      </w:r>
      <w:r w:rsidR="001C6E89" w:rsidRPr="009E5F73">
        <w:rPr>
          <w:rFonts w:asciiTheme="majorBidi" w:hAnsiTheme="majorBidi"/>
          <w:spacing w:val="-6"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  <w:r w:rsidR="00070C88"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มีดังนี้</w:t>
      </w:r>
    </w:p>
    <w:p w14:paraId="66BE2E9D" w14:textId="79E290F2" w:rsidR="00CC2AF9" w:rsidRPr="009E5F73" w:rsidRDefault="00CC2AF9" w:rsidP="00F9372B">
      <w:pPr>
        <w:spacing w:before="120"/>
        <w:ind w:left="331" w:right="58" w:firstLine="749"/>
        <w:rPr>
          <w:rFonts w:asciiTheme="majorBidi" w:hAnsiTheme="majorBidi" w:cstheme="majorBidi"/>
          <w:b/>
          <w:bCs/>
          <w:sz w:val="20"/>
          <w:szCs w:val="20"/>
        </w:rPr>
      </w:pP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>สำหรับ</w:t>
      </w:r>
      <w:r w:rsidR="007E2456" w:rsidRPr="009E5F73">
        <w:rPr>
          <w:rFonts w:asciiTheme="majorBidi" w:hAnsiTheme="majorBidi" w:cstheme="majorBidi" w:hint="cs"/>
          <w:b/>
          <w:bCs/>
          <w:sz w:val="20"/>
          <w:szCs w:val="20"/>
          <w:cs/>
        </w:rPr>
        <w:t>ปี</w:t>
      </w:r>
      <w:r w:rsidR="00EE3635" w:rsidRPr="009E5F73">
        <w:rPr>
          <w:rFonts w:asciiTheme="majorBidi" w:hAnsiTheme="majorBidi" w:cstheme="majorBidi" w:hint="cs"/>
          <w:b/>
          <w:bCs/>
          <w:sz w:val="20"/>
          <w:szCs w:val="20"/>
          <w:cs/>
        </w:rPr>
        <w:t xml:space="preserve">สิ้นสุดวันที่ </w:t>
      </w:r>
      <w:r w:rsidR="009E5F73" w:rsidRPr="009E5F73">
        <w:rPr>
          <w:rFonts w:asciiTheme="majorBidi" w:hAnsiTheme="majorBidi" w:cstheme="majorBidi"/>
          <w:b/>
          <w:bCs/>
          <w:sz w:val="20"/>
          <w:szCs w:val="20"/>
        </w:rPr>
        <w:t>31</w:t>
      </w:r>
      <w:r w:rsidR="007E2456" w:rsidRPr="009E5F73">
        <w:rPr>
          <w:rFonts w:asciiTheme="majorBidi" w:hAnsiTheme="majorBidi" w:cstheme="majorBidi" w:hint="cs"/>
          <w:b/>
          <w:bCs/>
          <w:sz w:val="20"/>
          <w:szCs w:val="20"/>
          <w:cs/>
        </w:rPr>
        <w:t xml:space="preserve"> ธันวาคม</w:t>
      </w:r>
      <w:r w:rsidR="00EE3635" w:rsidRPr="009E5F73">
        <w:rPr>
          <w:rFonts w:asciiTheme="majorBidi" w:hAnsiTheme="majorBidi" w:cstheme="majorBidi" w:hint="cs"/>
          <w:b/>
          <w:bCs/>
          <w:sz w:val="20"/>
          <w:szCs w:val="20"/>
          <w:cs/>
        </w:rPr>
        <w:t xml:space="preserve"> </w:t>
      </w:r>
      <w:r w:rsidR="009E5F73" w:rsidRPr="009E5F73">
        <w:rPr>
          <w:rFonts w:asciiTheme="majorBidi" w:hAnsiTheme="majorBidi" w:cstheme="majorBidi"/>
          <w:b/>
          <w:bCs/>
          <w:sz w:val="20"/>
          <w:szCs w:val="20"/>
        </w:rPr>
        <w:t>2567</w:t>
      </w:r>
    </w:p>
    <w:p w14:paraId="337C6F45" w14:textId="77777777" w:rsidR="00DB4252" w:rsidRPr="009E5F73" w:rsidRDefault="00DB4252" w:rsidP="00F9372B">
      <w:pPr>
        <w:ind w:left="331" w:right="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900"/>
        <w:gridCol w:w="90"/>
        <w:gridCol w:w="900"/>
        <w:gridCol w:w="90"/>
        <w:gridCol w:w="990"/>
        <w:gridCol w:w="90"/>
        <w:gridCol w:w="900"/>
      </w:tblGrid>
      <w:tr w:rsidR="00EE1DA9" w:rsidRPr="009E5F73" w14:paraId="5B62C781" w14:textId="77777777" w:rsidTr="00B21E08">
        <w:trPr>
          <w:trHeight w:val="20"/>
        </w:trPr>
        <w:tc>
          <w:tcPr>
            <w:tcW w:w="4320" w:type="dxa"/>
          </w:tcPr>
          <w:p w14:paraId="433BD506" w14:textId="77777777" w:rsidR="00EE1DA9" w:rsidRPr="009E5F73" w:rsidRDefault="00EE1DA9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gridSpan w:val="7"/>
          </w:tcPr>
          <w:p w14:paraId="69682510" w14:textId="77777777" w:rsidR="00EE1DA9" w:rsidRPr="009E5F73" w:rsidRDefault="00EE1DA9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8809A6" w:rsidRPr="009E5F73" w14:paraId="58A6DB87" w14:textId="77777777" w:rsidTr="00B21E08">
        <w:trPr>
          <w:trHeight w:val="20"/>
        </w:trPr>
        <w:tc>
          <w:tcPr>
            <w:tcW w:w="4320" w:type="dxa"/>
          </w:tcPr>
          <w:p w14:paraId="778C80E4" w14:textId="77777777" w:rsidR="008809A6" w:rsidRPr="009E5F73" w:rsidRDefault="008809A6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6439B3A5" w14:textId="77777777" w:rsidR="008809A6" w:rsidRPr="009E5F73" w:rsidRDefault="008809A6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14ADB4DC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67000F52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0858ADDC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4D128812" w14:textId="7C2595B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5AFAE863" w14:textId="77777777" w:rsidR="008809A6" w:rsidRPr="009E5F73" w:rsidRDefault="008809A6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66B2139A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</w:tr>
      <w:tr w:rsidR="008809A6" w:rsidRPr="009E5F73" w14:paraId="73BD05F4" w14:textId="77777777" w:rsidTr="00B21E08">
        <w:trPr>
          <w:trHeight w:val="20"/>
        </w:trPr>
        <w:tc>
          <w:tcPr>
            <w:tcW w:w="4320" w:type="dxa"/>
          </w:tcPr>
          <w:p w14:paraId="1440A90E" w14:textId="77777777" w:rsidR="008809A6" w:rsidRPr="009E5F73" w:rsidRDefault="008809A6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FA23DDA" w14:textId="77777777" w:rsidR="008809A6" w:rsidRPr="009E5F73" w:rsidRDefault="008809A6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0" w:type="dxa"/>
          </w:tcPr>
          <w:p w14:paraId="5E2B9DC6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4A509D01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11A414AB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5409F8A3" w14:textId="58AF8EF1" w:rsidR="008809A6" w:rsidRPr="009E5F73" w:rsidRDefault="008809A6" w:rsidP="00F9372B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ที่ไม่ใช่เงินสด </w:t>
            </w: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D94759C" w14:textId="77777777" w:rsidR="008809A6" w:rsidRPr="009E5F73" w:rsidRDefault="008809A6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6370A6D4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8809A6" w:rsidRPr="009E5F73" w14:paraId="07B755EC" w14:textId="77777777" w:rsidTr="00B21E08">
        <w:trPr>
          <w:trHeight w:val="20"/>
        </w:trPr>
        <w:tc>
          <w:tcPr>
            <w:tcW w:w="4320" w:type="dxa"/>
          </w:tcPr>
          <w:p w14:paraId="359A53E8" w14:textId="77777777" w:rsidR="008809A6" w:rsidRPr="009E5F73" w:rsidRDefault="008809A6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7C91C544" w14:textId="13716E00" w:rsidR="008809A6" w:rsidRPr="009E5F73" w:rsidRDefault="009E5F73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8809A6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809A6"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90" w:type="dxa"/>
          </w:tcPr>
          <w:p w14:paraId="7F49C7AC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4C7E08FF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90" w:type="dxa"/>
          </w:tcPr>
          <w:p w14:paraId="1A2BEDB0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5CC948C8" w14:textId="16565B13" w:rsidR="008809A6" w:rsidRPr="009E5F73" w:rsidRDefault="008809A6" w:rsidP="00F9372B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สินทรัพย์</w:t>
            </w:r>
            <w:r w:rsidR="00A14E40"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ตาม</w:t>
            </w:r>
          </w:p>
        </w:tc>
        <w:tc>
          <w:tcPr>
            <w:tcW w:w="90" w:type="dxa"/>
          </w:tcPr>
          <w:p w14:paraId="30FA1B2A" w14:textId="77777777" w:rsidR="008809A6" w:rsidRPr="009E5F73" w:rsidRDefault="008809A6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5F0F36D" w14:textId="0ED8498A" w:rsidR="008809A6" w:rsidRPr="009E5F73" w:rsidRDefault="009E5F73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8809A6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809A6"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ธันวาคม</w:t>
            </w:r>
          </w:p>
        </w:tc>
      </w:tr>
      <w:tr w:rsidR="008809A6" w:rsidRPr="009E5F73" w14:paraId="6DAE6756" w14:textId="77777777" w:rsidTr="00B21E08">
        <w:trPr>
          <w:trHeight w:val="20"/>
        </w:trPr>
        <w:tc>
          <w:tcPr>
            <w:tcW w:w="4320" w:type="dxa"/>
          </w:tcPr>
          <w:p w14:paraId="1F67F07D" w14:textId="77777777" w:rsidR="008809A6" w:rsidRPr="009E5F73" w:rsidRDefault="008809A6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7181B643" w14:textId="304856FE" w:rsidR="008809A6" w:rsidRPr="009E5F73" w:rsidRDefault="009E5F73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</w:t>
            </w: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" w:type="dxa"/>
          </w:tcPr>
          <w:p w14:paraId="183A13CA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0715F225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สุทธิ</w:t>
            </w:r>
          </w:p>
        </w:tc>
        <w:tc>
          <w:tcPr>
            <w:tcW w:w="90" w:type="dxa"/>
          </w:tcPr>
          <w:p w14:paraId="6FF72D09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111BB4A" w14:textId="21BE6148" w:rsidR="008809A6" w:rsidRPr="009E5F73" w:rsidRDefault="008809A6" w:rsidP="00F9372B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สัญญาเช่า</w:t>
            </w:r>
            <w:r w:rsidR="00A14E40"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704AD29B" w14:textId="77777777" w:rsidR="008809A6" w:rsidRPr="009E5F73" w:rsidRDefault="008809A6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17E8484" w14:textId="048A5E3D" w:rsidR="008809A6" w:rsidRPr="009E5F73" w:rsidRDefault="009E5F73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</w:t>
            </w: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</w:rPr>
              <w:t>7</w:t>
            </w:r>
          </w:p>
        </w:tc>
      </w:tr>
      <w:tr w:rsidR="008809A6" w:rsidRPr="009E5F73" w14:paraId="75A7A4BB" w14:textId="77777777" w:rsidTr="00B21E08">
        <w:trPr>
          <w:trHeight w:val="20"/>
        </w:trPr>
        <w:tc>
          <w:tcPr>
            <w:tcW w:w="4320" w:type="dxa"/>
          </w:tcPr>
          <w:p w14:paraId="49AA509F" w14:textId="77777777" w:rsidR="008809A6" w:rsidRPr="009E5F73" w:rsidRDefault="008809A6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</w:tcPr>
          <w:p w14:paraId="25E3D129" w14:textId="380498F9" w:rsidR="008809A6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130</w:t>
            </w:r>
            <w:r w:rsidR="00880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="00880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2FDBCCDD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E4F1241" w14:textId="359A7835" w:rsidR="008809A6" w:rsidRPr="009E5F73" w:rsidRDefault="008809A6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130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5A7C0487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E47949A" w14:textId="6527351C" w:rsidR="008809A6" w:rsidRPr="009E5F73" w:rsidRDefault="008809A6" w:rsidP="00F9372B">
            <w:pPr>
              <w:tabs>
                <w:tab w:val="decimal" w:pos="54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3B1C8E1E" w14:textId="77777777" w:rsidR="008809A6" w:rsidRPr="009E5F73" w:rsidRDefault="008809A6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5184FB40" w14:textId="2C2D6F7B" w:rsidR="008809A6" w:rsidRPr="009E5F73" w:rsidRDefault="008809A6" w:rsidP="00F9372B">
            <w:pPr>
              <w:tabs>
                <w:tab w:val="decimal" w:pos="44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</w:tr>
      <w:tr w:rsidR="008809A6" w:rsidRPr="009E5F73" w14:paraId="5E611363" w14:textId="77777777" w:rsidTr="00B21E08">
        <w:trPr>
          <w:trHeight w:val="20"/>
        </w:trPr>
        <w:tc>
          <w:tcPr>
            <w:tcW w:w="4320" w:type="dxa"/>
          </w:tcPr>
          <w:p w14:paraId="4263014A" w14:textId="7C76F775" w:rsidR="008809A6" w:rsidRPr="009E5F73" w:rsidRDefault="00B21E08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  <w:t>เงินกู้ยืมระยะ</w:t>
            </w:r>
            <w:r w:rsidRPr="009E5F73">
              <w:rPr>
                <w:rFonts w:ascii="Angsana New" w:eastAsia="MS Mincho" w:hAnsi="Angsana New" w:hint="cs"/>
                <w:spacing w:val="-4"/>
                <w:sz w:val="20"/>
                <w:szCs w:val="20"/>
                <w:cs/>
              </w:rPr>
              <w:t>ยาวจากสถาบันการเงิน</w:t>
            </w: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</w:rPr>
              <w:t xml:space="preserve"> (</w:t>
            </w:r>
            <w:r w:rsidRPr="009E5F73">
              <w:rPr>
                <w:rFonts w:ascii="Angsana New" w:eastAsia="MS Mincho" w:hAnsi="Angsana New" w:hint="cs"/>
                <w:spacing w:val="-4"/>
                <w:sz w:val="20"/>
                <w:szCs w:val="20"/>
                <w:cs/>
              </w:rPr>
              <w:t>รวมส่วน</w:t>
            </w: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  <w:t>ที่ถึงกำหนดชำระภายในหนึ่งปี</w:t>
            </w: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14:paraId="6B354F38" w14:textId="27909DD2" w:rsidR="008809A6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3</w:t>
            </w:r>
            <w:r w:rsidR="00880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823</w:t>
            </w:r>
            <w:r w:rsidR="00880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932</w:t>
            </w:r>
          </w:p>
        </w:tc>
        <w:tc>
          <w:tcPr>
            <w:tcW w:w="90" w:type="dxa"/>
          </w:tcPr>
          <w:p w14:paraId="772D014A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4976E18" w14:textId="021A1D36" w:rsidR="008809A6" w:rsidRPr="009E5F73" w:rsidRDefault="008809A6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3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823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932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10674C17" w14:textId="77777777" w:rsidR="008809A6" w:rsidRPr="009E5F73" w:rsidRDefault="008809A6" w:rsidP="00F9372B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6E77F157" w14:textId="72A80BB1" w:rsidR="008809A6" w:rsidRPr="009E5F73" w:rsidRDefault="008809A6" w:rsidP="00F9372B">
            <w:pPr>
              <w:tabs>
                <w:tab w:val="decimal" w:pos="54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0A72843B" w14:textId="77777777" w:rsidR="008809A6" w:rsidRPr="009E5F73" w:rsidRDefault="008809A6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66477504" w14:textId="33D58C79" w:rsidR="008809A6" w:rsidRPr="009E5F73" w:rsidRDefault="008809A6" w:rsidP="00F9372B">
            <w:pPr>
              <w:tabs>
                <w:tab w:val="decimal" w:pos="44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</w:tr>
      <w:tr w:rsidR="008809A6" w:rsidRPr="009E5F73" w14:paraId="242F1E65" w14:textId="77777777" w:rsidTr="00B21E08">
        <w:trPr>
          <w:trHeight w:val="20"/>
        </w:trPr>
        <w:tc>
          <w:tcPr>
            <w:tcW w:w="4320" w:type="dxa"/>
          </w:tcPr>
          <w:p w14:paraId="5E14DA68" w14:textId="4C8368CC" w:rsidR="008809A6" w:rsidRPr="009E5F73" w:rsidRDefault="00B21E08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  <w:cs/>
              </w:rPr>
              <w:t>หนี้สินตามสัญญา</w:t>
            </w: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เช่า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 xml:space="preserve"> (</w:t>
            </w: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รวมส่วนที่จะ</w:t>
            </w:r>
            <w:r w:rsidR="008809A6"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ถึงกำหนดชำระภายในหนึ่งปี)</w:t>
            </w:r>
          </w:p>
        </w:tc>
        <w:tc>
          <w:tcPr>
            <w:tcW w:w="900" w:type="dxa"/>
          </w:tcPr>
          <w:p w14:paraId="610BBE8A" w14:textId="57E0360D" w:rsidR="008809A6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4</w:t>
            </w:r>
            <w:r w:rsidR="00880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055</w:t>
            </w:r>
            <w:r w:rsidR="00880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518</w:t>
            </w:r>
          </w:p>
        </w:tc>
        <w:tc>
          <w:tcPr>
            <w:tcW w:w="90" w:type="dxa"/>
          </w:tcPr>
          <w:p w14:paraId="1A99B084" w14:textId="77777777" w:rsidR="008809A6" w:rsidRPr="009E5F73" w:rsidRDefault="008809A6" w:rsidP="00F9372B">
            <w:pPr>
              <w:tabs>
                <w:tab w:val="decimal" w:pos="1080"/>
              </w:tabs>
              <w:spacing w:line="280" w:lineRule="exact"/>
              <w:ind w:right="-331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15157F83" w14:textId="76D1D885" w:rsidR="008809A6" w:rsidRPr="009E5F73" w:rsidRDefault="00D053BF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650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845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4C989F8" w14:textId="77777777" w:rsidR="008809A6" w:rsidRPr="009E5F73" w:rsidRDefault="008809A6" w:rsidP="00F9372B">
            <w:pPr>
              <w:spacing w:line="280" w:lineRule="exact"/>
              <w:ind w:left="810" w:hanging="450"/>
              <w:jc w:val="right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90" w:type="dxa"/>
          </w:tcPr>
          <w:p w14:paraId="5A2E9C56" w14:textId="58C84FB8" w:rsidR="008809A6" w:rsidRPr="009E5F73" w:rsidRDefault="009E5F73" w:rsidP="00F9372B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2</w:t>
            </w:r>
            <w:r w:rsidR="00404261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322</w:t>
            </w:r>
            <w:r w:rsidR="00404261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634</w:t>
            </w:r>
          </w:p>
        </w:tc>
        <w:tc>
          <w:tcPr>
            <w:tcW w:w="90" w:type="dxa"/>
          </w:tcPr>
          <w:p w14:paraId="49308687" w14:textId="77777777" w:rsidR="008809A6" w:rsidRPr="009E5F73" w:rsidRDefault="008809A6" w:rsidP="00F9372B">
            <w:pPr>
              <w:spacing w:line="280" w:lineRule="exact"/>
              <w:ind w:left="810" w:hanging="450"/>
              <w:jc w:val="right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65A5C979" w14:textId="063898F1" w:rsidR="008809A6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4</w:t>
            </w:r>
            <w:r w:rsidR="008809A6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727</w:t>
            </w:r>
            <w:r w:rsidR="008809A6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307</w:t>
            </w:r>
          </w:p>
        </w:tc>
      </w:tr>
    </w:tbl>
    <w:p w14:paraId="76917B00" w14:textId="77777777" w:rsidR="00DB4252" w:rsidRPr="009E5F73" w:rsidRDefault="00DB4252" w:rsidP="00F9372B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900"/>
        <w:gridCol w:w="90"/>
        <w:gridCol w:w="900"/>
        <w:gridCol w:w="90"/>
        <w:gridCol w:w="990"/>
        <w:gridCol w:w="90"/>
        <w:gridCol w:w="900"/>
      </w:tblGrid>
      <w:tr w:rsidR="00DB4252" w:rsidRPr="009E5F73" w14:paraId="3D50A1D0" w14:textId="77777777" w:rsidTr="00E42605">
        <w:trPr>
          <w:trHeight w:val="20"/>
        </w:trPr>
        <w:tc>
          <w:tcPr>
            <w:tcW w:w="4320" w:type="dxa"/>
          </w:tcPr>
          <w:p w14:paraId="4628986D" w14:textId="77777777" w:rsidR="00DB4252" w:rsidRPr="009E5F73" w:rsidRDefault="00DB425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gridSpan w:val="7"/>
          </w:tcPr>
          <w:p w14:paraId="1E6C56F4" w14:textId="77777777" w:rsidR="00DB4252" w:rsidRPr="009E5F73" w:rsidRDefault="00DB425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2226F2" w:rsidRPr="009E5F73" w14:paraId="07AB6A4C" w14:textId="77777777" w:rsidTr="00E42605">
        <w:trPr>
          <w:trHeight w:val="20"/>
        </w:trPr>
        <w:tc>
          <w:tcPr>
            <w:tcW w:w="4320" w:type="dxa"/>
          </w:tcPr>
          <w:p w14:paraId="595C73DD" w14:textId="77777777" w:rsidR="002226F2" w:rsidRPr="009E5F73" w:rsidRDefault="002226F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AD5D42E" w14:textId="77777777" w:rsidR="002226F2" w:rsidRPr="009E5F73" w:rsidRDefault="002226F2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0839BBF6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29EC7847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FCF0033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73479E82" w14:textId="2972F9C4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1D98D658" w14:textId="77777777" w:rsidR="002226F2" w:rsidRPr="009E5F73" w:rsidRDefault="002226F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B639DDA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</w:tr>
      <w:tr w:rsidR="002226F2" w:rsidRPr="009E5F73" w14:paraId="1AD1E82C" w14:textId="77777777" w:rsidTr="00E42605">
        <w:trPr>
          <w:trHeight w:val="20"/>
        </w:trPr>
        <w:tc>
          <w:tcPr>
            <w:tcW w:w="4320" w:type="dxa"/>
          </w:tcPr>
          <w:p w14:paraId="56199EA1" w14:textId="77777777" w:rsidR="002226F2" w:rsidRPr="009E5F73" w:rsidRDefault="002226F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2FE76918" w14:textId="77777777" w:rsidR="002226F2" w:rsidRPr="009E5F73" w:rsidRDefault="002226F2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0" w:type="dxa"/>
          </w:tcPr>
          <w:p w14:paraId="5BB7990E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2D779809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601064F6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6FFE2D72" w14:textId="6D8EE05C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ที่ไม่ใช่เงินสด </w:t>
            </w: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052266D4" w14:textId="77777777" w:rsidR="002226F2" w:rsidRPr="009E5F73" w:rsidRDefault="002226F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3CF8299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2226F2" w:rsidRPr="009E5F73" w14:paraId="45E48EA5" w14:textId="77777777" w:rsidTr="00E42605">
        <w:trPr>
          <w:trHeight w:val="20"/>
        </w:trPr>
        <w:tc>
          <w:tcPr>
            <w:tcW w:w="4320" w:type="dxa"/>
          </w:tcPr>
          <w:p w14:paraId="01C4A97E" w14:textId="77777777" w:rsidR="002226F2" w:rsidRPr="009E5F73" w:rsidRDefault="002226F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70A70184" w14:textId="09B3EB6D" w:rsidR="002226F2" w:rsidRPr="009E5F73" w:rsidRDefault="009E5F73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2226F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2226F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90" w:type="dxa"/>
          </w:tcPr>
          <w:p w14:paraId="51F20E61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4E1E7F85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90" w:type="dxa"/>
          </w:tcPr>
          <w:p w14:paraId="030EFAD2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70B8F42C" w14:textId="0ED36A69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สินทรัพย์ตาม</w:t>
            </w:r>
          </w:p>
        </w:tc>
        <w:tc>
          <w:tcPr>
            <w:tcW w:w="90" w:type="dxa"/>
          </w:tcPr>
          <w:p w14:paraId="027C2A6F" w14:textId="77777777" w:rsidR="002226F2" w:rsidRPr="009E5F73" w:rsidRDefault="002226F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7074A4D6" w14:textId="171D9164" w:rsidR="002226F2" w:rsidRPr="009E5F73" w:rsidRDefault="009E5F73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2226F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2226F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ธันวาคม</w:t>
            </w:r>
          </w:p>
        </w:tc>
      </w:tr>
      <w:tr w:rsidR="002226F2" w:rsidRPr="009E5F73" w14:paraId="5F566C0C" w14:textId="77777777" w:rsidTr="00E42605">
        <w:trPr>
          <w:trHeight w:val="20"/>
        </w:trPr>
        <w:tc>
          <w:tcPr>
            <w:tcW w:w="4320" w:type="dxa"/>
          </w:tcPr>
          <w:p w14:paraId="6C4125E2" w14:textId="77777777" w:rsidR="002226F2" w:rsidRPr="009E5F73" w:rsidRDefault="002226F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A57360E" w14:textId="4B6EE61F" w:rsidR="002226F2" w:rsidRPr="009E5F73" w:rsidRDefault="009E5F73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1EC180BE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0074C1B5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สุทธิ</w:t>
            </w:r>
          </w:p>
        </w:tc>
        <w:tc>
          <w:tcPr>
            <w:tcW w:w="90" w:type="dxa"/>
          </w:tcPr>
          <w:p w14:paraId="1A37F793" w14:textId="77777777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70218C6E" w14:textId="7B0B1FC0" w:rsidR="002226F2" w:rsidRPr="009E5F73" w:rsidRDefault="002226F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สัญญาเช่าเพิ่มขึ้น</w:t>
            </w:r>
          </w:p>
        </w:tc>
        <w:tc>
          <w:tcPr>
            <w:tcW w:w="90" w:type="dxa"/>
          </w:tcPr>
          <w:p w14:paraId="52154EFC" w14:textId="77777777" w:rsidR="002226F2" w:rsidRPr="009E5F73" w:rsidRDefault="002226F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683F4E3" w14:textId="3AF02998" w:rsidR="002226F2" w:rsidRPr="009E5F73" w:rsidRDefault="009E5F73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</w:tr>
      <w:tr w:rsidR="00E42605" w:rsidRPr="009E5F73" w14:paraId="2D59A297" w14:textId="77777777" w:rsidTr="00E42605">
        <w:trPr>
          <w:trHeight w:val="20"/>
        </w:trPr>
        <w:tc>
          <w:tcPr>
            <w:tcW w:w="4320" w:type="dxa"/>
          </w:tcPr>
          <w:p w14:paraId="052D4940" w14:textId="7AE5EEF4" w:rsidR="00E42605" w:rsidRPr="009E5F73" w:rsidRDefault="00E42605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หนี้สิน</w:t>
            </w:r>
            <w:r w:rsidRPr="009E5F73">
              <w:rPr>
                <w:rFonts w:ascii="Angsana New" w:eastAsia="MS Mincho" w:hAnsi="Angsana New"/>
                <w:sz w:val="20"/>
                <w:szCs w:val="20"/>
                <w:cs/>
              </w:rPr>
              <w:t>ตามสัญญา</w:t>
            </w: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เช่า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 xml:space="preserve"> (</w:t>
            </w: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รวมส่วนที่จะถึงกำหนดชำระภายในหนึ่งปี)</w:t>
            </w:r>
          </w:p>
        </w:tc>
        <w:tc>
          <w:tcPr>
            <w:tcW w:w="900" w:type="dxa"/>
          </w:tcPr>
          <w:p w14:paraId="355FD2B9" w14:textId="3624CAD4" w:rsidR="00E42605" w:rsidRPr="009E5F73" w:rsidRDefault="00E42605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 xml:space="preserve"> 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3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118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176</w:t>
            </w:r>
          </w:p>
        </w:tc>
        <w:tc>
          <w:tcPr>
            <w:tcW w:w="90" w:type="dxa"/>
          </w:tcPr>
          <w:p w14:paraId="3823DF12" w14:textId="77777777" w:rsidR="00E42605" w:rsidRPr="009E5F73" w:rsidRDefault="00E42605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5331838A" w14:textId="1A929869" w:rsidR="00E42605" w:rsidRPr="009E5F73" w:rsidRDefault="00E42605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9E5F73">
              <w:rPr>
                <w:rFonts w:asciiTheme="majorBidi" w:eastAsia="MS Mincho" w:hAnsiTheme="majorBidi" w:cstheme="majorBidi" w:hint="cs"/>
                <w:sz w:val="20"/>
                <w:szCs w:val="20"/>
                <w:cs/>
              </w:rPr>
              <w:t>(</w:t>
            </w:r>
            <w:r w:rsidR="009E5F73" w:rsidRPr="009E5F73">
              <w:rPr>
                <w:rFonts w:asciiTheme="majorBidi" w:eastAsia="MS Mincho" w:hAnsiTheme="majorBidi" w:cstheme="majorBidi" w:hint="cs"/>
                <w:sz w:val="20"/>
                <w:szCs w:val="20"/>
              </w:rPr>
              <w:t>862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039</w:t>
            </w:r>
            <w:r w:rsidRPr="009E5F73">
              <w:rPr>
                <w:rFonts w:asciiTheme="majorBidi" w:eastAsia="MS Mincho" w:hAnsiTheme="majorBidi" w:cstheme="majorBidi" w:hint="cs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D902258" w14:textId="77777777" w:rsidR="00E42605" w:rsidRPr="009E5F73" w:rsidRDefault="00E42605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0D826250" w14:textId="38733EE2" w:rsidR="00E42605" w:rsidRPr="009E5F73" w:rsidRDefault="00E42605" w:rsidP="00F9372B">
            <w:pPr>
              <w:tabs>
                <w:tab w:val="decimal" w:pos="54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025075" w14:textId="77777777" w:rsidR="00E42605" w:rsidRPr="009E5F73" w:rsidRDefault="00E42605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19D57797" w14:textId="06E101CA" w:rsidR="00E42605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2</w:t>
            </w:r>
            <w:r w:rsidR="00E42605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256</w:t>
            </w:r>
            <w:r w:rsidR="00E42605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137</w:t>
            </w:r>
          </w:p>
        </w:tc>
      </w:tr>
    </w:tbl>
    <w:p w14:paraId="7E711E98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20"/>
          <w:szCs w:val="20"/>
          <w:cs/>
        </w:rPr>
      </w:pPr>
      <w:r>
        <w:rPr>
          <w:rFonts w:asciiTheme="majorBidi" w:hAnsiTheme="majorBidi" w:cstheme="majorBidi"/>
          <w:b/>
          <w:bCs/>
          <w:sz w:val="20"/>
          <w:szCs w:val="20"/>
          <w:cs/>
        </w:rPr>
        <w:br w:type="page"/>
      </w:r>
    </w:p>
    <w:p w14:paraId="78D099F7" w14:textId="4248D070" w:rsidR="001754D2" w:rsidRPr="009E5F73" w:rsidRDefault="001754D2" w:rsidP="00F9372B">
      <w:pPr>
        <w:spacing w:before="240"/>
        <w:ind w:left="331" w:right="58" w:firstLine="749"/>
        <w:rPr>
          <w:rFonts w:asciiTheme="majorBidi" w:hAnsiTheme="majorBidi" w:cstheme="majorBidi"/>
          <w:b/>
          <w:bCs/>
          <w:sz w:val="20"/>
          <w:szCs w:val="20"/>
        </w:rPr>
      </w:pP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lastRenderedPageBreak/>
        <w:t>สำหรับ</w:t>
      </w:r>
      <w:r w:rsidRPr="009E5F73">
        <w:rPr>
          <w:rFonts w:asciiTheme="majorBidi" w:hAnsiTheme="majorBidi" w:cstheme="majorBidi" w:hint="cs"/>
          <w:b/>
          <w:bCs/>
          <w:sz w:val="20"/>
          <w:szCs w:val="20"/>
          <w:cs/>
        </w:rPr>
        <w:t xml:space="preserve">ปีสิ้นสุดวันที่ </w:t>
      </w:r>
      <w:r w:rsidR="009E5F73" w:rsidRPr="009E5F73">
        <w:rPr>
          <w:rFonts w:asciiTheme="majorBidi" w:hAnsiTheme="majorBidi" w:cstheme="majorBidi"/>
          <w:b/>
          <w:bCs/>
          <w:sz w:val="20"/>
          <w:szCs w:val="20"/>
        </w:rPr>
        <w:t>31</w:t>
      </w:r>
      <w:r w:rsidRPr="009E5F73">
        <w:rPr>
          <w:rFonts w:asciiTheme="majorBidi" w:hAnsiTheme="majorBidi" w:cstheme="majorBidi" w:hint="cs"/>
          <w:b/>
          <w:bCs/>
          <w:sz w:val="20"/>
          <w:szCs w:val="20"/>
          <w:cs/>
        </w:rPr>
        <w:t xml:space="preserve"> ธันวาคม </w:t>
      </w:r>
      <w:r w:rsidR="009E5F73" w:rsidRPr="009E5F73">
        <w:rPr>
          <w:rFonts w:asciiTheme="majorBidi" w:hAnsiTheme="majorBidi" w:cstheme="majorBidi"/>
          <w:b/>
          <w:bCs/>
          <w:sz w:val="20"/>
          <w:szCs w:val="20"/>
        </w:rPr>
        <w:t>2566</w:t>
      </w:r>
    </w:p>
    <w:p w14:paraId="75AF9928" w14:textId="77777777" w:rsidR="001754D2" w:rsidRPr="009E5F73" w:rsidRDefault="001754D2" w:rsidP="00F9372B">
      <w:pPr>
        <w:spacing w:line="280" w:lineRule="exact"/>
        <w:ind w:left="331" w:right="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900"/>
        <w:gridCol w:w="90"/>
        <w:gridCol w:w="900"/>
        <w:gridCol w:w="90"/>
        <w:gridCol w:w="990"/>
        <w:gridCol w:w="90"/>
        <w:gridCol w:w="900"/>
      </w:tblGrid>
      <w:tr w:rsidR="001754D2" w:rsidRPr="009E5F73" w14:paraId="7987949A" w14:textId="77777777" w:rsidTr="008B1D3C">
        <w:trPr>
          <w:trHeight w:val="20"/>
        </w:trPr>
        <w:tc>
          <w:tcPr>
            <w:tcW w:w="4320" w:type="dxa"/>
          </w:tcPr>
          <w:p w14:paraId="6C937A41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gridSpan w:val="7"/>
          </w:tcPr>
          <w:p w14:paraId="70C61103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1754D2" w:rsidRPr="009E5F73" w14:paraId="647919DA" w14:textId="77777777" w:rsidTr="008B1D3C">
        <w:trPr>
          <w:trHeight w:val="20"/>
        </w:trPr>
        <w:tc>
          <w:tcPr>
            <w:tcW w:w="4320" w:type="dxa"/>
          </w:tcPr>
          <w:p w14:paraId="615CC32A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EB81FC3" w14:textId="77777777" w:rsidR="001754D2" w:rsidRPr="009E5F73" w:rsidRDefault="001754D2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8A75F32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07FBD576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338D09A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5A7A1C1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5AF51B9D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8314036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</w:tr>
      <w:tr w:rsidR="001754D2" w:rsidRPr="009E5F73" w14:paraId="57FE38EC" w14:textId="77777777" w:rsidTr="008B1D3C">
        <w:trPr>
          <w:trHeight w:val="20"/>
        </w:trPr>
        <w:tc>
          <w:tcPr>
            <w:tcW w:w="4320" w:type="dxa"/>
          </w:tcPr>
          <w:p w14:paraId="14E1AFEB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126772E" w14:textId="77777777" w:rsidR="001754D2" w:rsidRPr="009E5F73" w:rsidRDefault="001754D2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0" w:type="dxa"/>
          </w:tcPr>
          <w:p w14:paraId="2BB6EB04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2362C0FC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1E9256CB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6F187C04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ที่ไม่ใช่เงินสด</w:t>
            </w: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90" w:type="dxa"/>
          </w:tcPr>
          <w:p w14:paraId="195A903B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25BD4C4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1754D2" w:rsidRPr="009E5F73" w14:paraId="4000BCE6" w14:textId="77777777" w:rsidTr="008B1D3C">
        <w:trPr>
          <w:trHeight w:val="20"/>
        </w:trPr>
        <w:tc>
          <w:tcPr>
            <w:tcW w:w="4320" w:type="dxa"/>
          </w:tcPr>
          <w:p w14:paraId="4EDA87C8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097D986" w14:textId="7D73F87D" w:rsidR="001754D2" w:rsidRPr="009E5F73" w:rsidRDefault="009E5F73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1754D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1754D2"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90" w:type="dxa"/>
          </w:tcPr>
          <w:p w14:paraId="4C80C9AA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03C54C63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90" w:type="dxa"/>
          </w:tcPr>
          <w:p w14:paraId="43102C56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5E81A5D3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2EC36D8A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A4E1177" w14:textId="42A32B2A" w:rsidR="001754D2" w:rsidRPr="009E5F73" w:rsidRDefault="009E5F73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1754D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1754D2"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ธันวาคม</w:t>
            </w:r>
          </w:p>
        </w:tc>
      </w:tr>
      <w:tr w:rsidR="001754D2" w:rsidRPr="009E5F73" w14:paraId="2B62F3DA" w14:textId="77777777" w:rsidTr="008B1D3C">
        <w:trPr>
          <w:trHeight w:val="20"/>
        </w:trPr>
        <w:tc>
          <w:tcPr>
            <w:tcW w:w="4320" w:type="dxa"/>
          </w:tcPr>
          <w:p w14:paraId="775BA602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1FC8E7E" w14:textId="6480290A" w:rsidR="001754D2" w:rsidRPr="009E5F73" w:rsidRDefault="009E5F73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20F343AE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2F781DC3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สุทธิ</w:t>
            </w:r>
          </w:p>
        </w:tc>
        <w:tc>
          <w:tcPr>
            <w:tcW w:w="90" w:type="dxa"/>
          </w:tcPr>
          <w:p w14:paraId="2E1A9A7B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4DA535F4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5613A03D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9F732C1" w14:textId="2C9A12AD" w:rsidR="001754D2" w:rsidRPr="009E5F73" w:rsidRDefault="009E5F73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1754D2" w:rsidRPr="009E5F73" w14:paraId="6D4E516D" w14:textId="77777777" w:rsidTr="008B1D3C">
        <w:trPr>
          <w:trHeight w:val="20"/>
        </w:trPr>
        <w:tc>
          <w:tcPr>
            <w:tcW w:w="4320" w:type="dxa"/>
          </w:tcPr>
          <w:p w14:paraId="0E31AE97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230399C5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5C2ED5E9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BD12018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70C8E107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656DBF1A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3E494880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C6F1A3D" w14:textId="77777777" w:rsidR="001754D2" w:rsidRPr="009E5F73" w:rsidRDefault="001754D2" w:rsidP="00F9372B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</w:tr>
      <w:tr w:rsidR="001754D2" w:rsidRPr="009E5F73" w14:paraId="5AD13CDC" w14:textId="77777777" w:rsidTr="008B1D3C">
        <w:trPr>
          <w:trHeight w:val="20"/>
        </w:trPr>
        <w:tc>
          <w:tcPr>
            <w:tcW w:w="4320" w:type="dxa"/>
          </w:tcPr>
          <w:p w14:paraId="7096B66F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</w:tcPr>
          <w:p w14:paraId="60E1B9A2" w14:textId="77777777" w:rsidR="001754D2" w:rsidRPr="009E5F73" w:rsidRDefault="001754D2" w:rsidP="00F9372B">
            <w:pPr>
              <w:tabs>
                <w:tab w:val="decimal" w:pos="44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</w:tcPr>
          <w:p w14:paraId="4E9B58B0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8A633CD" w14:textId="241CFEC0" w:rsidR="001754D2" w:rsidRPr="009E5F73" w:rsidRDefault="009E5F73" w:rsidP="00F9372B">
            <w:pPr>
              <w:tabs>
                <w:tab w:val="decimal" w:pos="8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130</w:t>
            </w:r>
            <w:r w:rsidR="001754D2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000</w:t>
            </w:r>
            <w:r w:rsidR="001754D2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5B1E0D79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2AF7B82B" w14:textId="77777777" w:rsidR="001754D2" w:rsidRPr="009E5F73" w:rsidRDefault="001754D2" w:rsidP="00F9372B">
            <w:pPr>
              <w:tabs>
                <w:tab w:val="decimal" w:pos="54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C6121F5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560BA20" w14:textId="68BB9F55" w:rsidR="001754D2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130</w:t>
            </w:r>
            <w:r w:rsidR="001754D2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000</w:t>
            </w:r>
            <w:r w:rsidR="001754D2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000</w:t>
            </w:r>
          </w:p>
        </w:tc>
      </w:tr>
      <w:tr w:rsidR="001754D2" w:rsidRPr="009E5F73" w14:paraId="4F639403" w14:textId="77777777" w:rsidTr="008B1D3C">
        <w:trPr>
          <w:trHeight w:val="20"/>
        </w:trPr>
        <w:tc>
          <w:tcPr>
            <w:tcW w:w="4320" w:type="dxa"/>
          </w:tcPr>
          <w:p w14:paraId="28189898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  <w:cs/>
              </w:rPr>
              <w:t>เงินกู้ยืมระยะ</w:t>
            </w: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สั้นจากบุคคลที่เกี่ยวข้องกัน</w:t>
            </w:r>
          </w:p>
        </w:tc>
        <w:tc>
          <w:tcPr>
            <w:tcW w:w="900" w:type="dxa"/>
          </w:tcPr>
          <w:p w14:paraId="52A2BC6F" w14:textId="68C6C0CA" w:rsidR="001754D2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20</w:t>
            </w:r>
            <w:r w:rsidR="001754D2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="001754D2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4823D786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22100A6C" w14:textId="24E9288C" w:rsidR="001754D2" w:rsidRPr="009E5F73" w:rsidRDefault="001754D2" w:rsidP="00F9372B">
            <w:pPr>
              <w:tabs>
                <w:tab w:val="decimal" w:pos="8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20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000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000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5C6C836F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49FB2DFD" w14:textId="77777777" w:rsidR="001754D2" w:rsidRPr="009E5F73" w:rsidRDefault="001754D2" w:rsidP="00F9372B">
            <w:pPr>
              <w:tabs>
                <w:tab w:val="decimal" w:pos="54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42015A2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DEAAFB6" w14:textId="77777777" w:rsidR="001754D2" w:rsidRPr="009E5F73" w:rsidRDefault="001754D2" w:rsidP="00F9372B">
            <w:pPr>
              <w:tabs>
                <w:tab w:val="decimal" w:pos="44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</w:tr>
      <w:tr w:rsidR="00E00AC4" w:rsidRPr="009E5F73" w14:paraId="26F4DDBE" w14:textId="77777777" w:rsidTr="008B1D3C">
        <w:trPr>
          <w:trHeight w:val="20"/>
        </w:trPr>
        <w:tc>
          <w:tcPr>
            <w:tcW w:w="4320" w:type="dxa"/>
          </w:tcPr>
          <w:p w14:paraId="46D42E9A" w14:textId="7375D63E" w:rsidR="00E00AC4" w:rsidRPr="009E5F73" w:rsidRDefault="00E00AC4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  <w:t>เงินกู้ยืมระยะ</w:t>
            </w:r>
            <w:r w:rsidRPr="009E5F73">
              <w:rPr>
                <w:rFonts w:ascii="Angsana New" w:eastAsia="MS Mincho" w:hAnsi="Angsana New" w:hint="cs"/>
                <w:spacing w:val="-4"/>
                <w:sz w:val="20"/>
                <w:szCs w:val="20"/>
                <w:cs/>
              </w:rPr>
              <w:t>ยาวจากสถาบันการเงิน</w:t>
            </w: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</w:rPr>
              <w:t xml:space="preserve"> (</w:t>
            </w:r>
            <w:r w:rsidRPr="009E5F73">
              <w:rPr>
                <w:rFonts w:ascii="Angsana New" w:eastAsia="MS Mincho" w:hAnsi="Angsana New" w:hint="cs"/>
                <w:spacing w:val="-4"/>
                <w:sz w:val="20"/>
                <w:szCs w:val="20"/>
                <w:cs/>
              </w:rPr>
              <w:t>รวมส่วน</w:t>
            </w: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  <w:t>ที่ถึงกำหนดชำระภายในหนึ่งปี</w:t>
            </w: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14:paraId="550CA009" w14:textId="0C474BB9" w:rsidR="00E00AC4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14</w:t>
            </w:r>
            <w:r w:rsidR="00E00AC4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066</w:t>
            </w:r>
            <w:r w:rsidR="00E00AC4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432</w:t>
            </w:r>
          </w:p>
        </w:tc>
        <w:tc>
          <w:tcPr>
            <w:tcW w:w="90" w:type="dxa"/>
          </w:tcPr>
          <w:p w14:paraId="60646E28" w14:textId="77777777" w:rsidR="00E00AC4" w:rsidRPr="009E5F73" w:rsidRDefault="00E00AC4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7E2DC29" w14:textId="519E9246" w:rsidR="00E00AC4" w:rsidRPr="009E5F73" w:rsidRDefault="00E00AC4" w:rsidP="00F9372B">
            <w:pPr>
              <w:tabs>
                <w:tab w:val="decimal" w:pos="8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10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232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802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2524CC64" w14:textId="77777777" w:rsidR="00E00AC4" w:rsidRPr="009E5F73" w:rsidRDefault="00E00AC4" w:rsidP="00F9372B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0FC1D459" w14:textId="5C9B0B91" w:rsidR="00E00AC4" w:rsidRPr="009E5F73" w:rsidRDefault="00E00AC4" w:rsidP="00F9372B">
            <w:pPr>
              <w:tabs>
                <w:tab w:val="decimal" w:pos="90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9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698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19FC20C4" w14:textId="77777777" w:rsidR="00E00AC4" w:rsidRPr="009E5F73" w:rsidRDefault="00E00AC4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7881CF26" w14:textId="7C408C93" w:rsidR="00E00AC4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3</w:t>
            </w:r>
            <w:r w:rsidR="00E00AC4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823</w:t>
            </w:r>
            <w:r w:rsidR="00E00AC4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932</w:t>
            </w:r>
          </w:p>
        </w:tc>
      </w:tr>
      <w:tr w:rsidR="00E00AC4" w:rsidRPr="009E5F73" w14:paraId="40B58814" w14:textId="77777777" w:rsidTr="008B1D3C">
        <w:trPr>
          <w:trHeight w:val="20"/>
        </w:trPr>
        <w:tc>
          <w:tcPr>
            <w:tcW w:w="4320" w:type="dxa"/>
          </w:tcPr>
          <w:p w14:paraId="1AEB7C18" w14:textId="77777777" w:rsidR="00E00AC4" w:rsidRPr="009E5F73" w:rsidRDefault="00E00AC4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  <w:t>เงินกู้ยืมระยะ</w:t>
            </w:r>
            <w:r w:rsidRPr="009E5F73">
              <w:rPr>
                <w:rFonts w:ascii="Angsana New" w:eastAsia="MS Mincho" w:hAnsi="Angsana New" w:hint="cs"/>
                <w:spacing w:val="-4"/>
                <w:sz w:val="20"/>
                <w:szCs w:val="20"/>
                <w:cs/>
              </w:rPr>
              <w:t>ยาวจากกิจการที่เกี่ยวข้องกัน</w:t>
            </w:r>
          </w:p>
        </w:tc>
        <w:tc>
          <w:tcPr>
            <w:tcW w:w="900" w:type="dxa"/>
          </w:tcPr>
          <w:p w14:paraId="570475CA" w14:textId="55E2CC9B" w:rsidR="00E00AC4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191</w:t>
            </w:r>
            <w:r w:rsidR="00E00AC4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="00E00AC4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6127B4C0" w14:textId="77777777" w:rsidR="00E00AC4" w:rsidRPr="009E5F73" w:rsidRDefault="00E00AC4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B4E18F1" w14:textId="6826F8B4" w:rsidR="00E00AC4" w:rsidRPr="009E5F73" w:rsidRDefault="00E00AC4" w:rsidP="00F9372B">
            <w:pPr>
              <w:tabs>
                <w:tab w:val="decimal" w:pos="8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191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000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000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0E1FC4AC" w14:textId="77777777" w:rsidR="00E00AC4" w:rsidRPr="009E5F73" w:rsidRDefault="00E00AC4" w:rsidP="00F9372B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73C8BC45" w14:textId="77777777" w:rsidR="00E00AC4" w:rsidRPr="009E5F73" w:rsidRDefault="00E00AC4" w:rsidP="00F9372B">
            <w:pPr>
              <w:tabs>
                <w:tab w:val="decimal" w:pos="54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6EB8F56" w14:textId="77777777" w:rsidR="00E00AC4" w:rsidRPr="009E5F73" w:rsidRDefault="00E00AC4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5E6C237" w14:textId="77777777" w:rsidR="00E00AC4" w:rsidRPr="009E5F73" w:rsidRDefault="00E00AC4" w:rsidP="00F9372B">
            <w:pPr>
              <w:tabs>
                <w:tab w:val="decimal" w:pos="44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</w:tr>
      <w:tr w:rsidR="00E00AC4" w:rsidRPr="009E5F73" w14:paraId="12228E54" w14:textId="77777777" w:rsidTr="008B1D3C">
        <w:trPr>
          <w:trHeight w:val="20"/>
        </w:trPr>
        <w:tc>
          <w:tcPr>
            <w:tcW w:w="4320" w:type="dxa"/>
          </w:tcPr>
          <w:p w14:paraId="0B233D2D" w14:textId="4DC23704" w:rsidR="00E00AC4" w:rsidRPr="009E5F73" w:rsidRDefault="00E00AC4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pacing w:val="-4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หนี้สิน</w:t>
            </w:r>
            <w:r w:rsidRPr="009E5F73">
              <w:rPr>
                <w:rFonts w:ascii="Angsana New" w:eastAsia="MS Mincho" w:hAnsi="Angsana New"/>
                <w:sz w:val="20"/>
                <w:szCs w:val="20"/>
                <w:cs/>
              </w:rPr>
              <w:t>ตามสัญญา</w:t>
            </w: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เช่า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 xml:space="preserve"> (</w:t>
            </w: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รวมส่วนที่จะถึงกำหนดชำระภายในหนึ่งปี)</w:t>
            </w:r>
          </w:p>
        </w:tc>
        <w:tc>
          <w:tcPr>
            <w:tcW w:w="900" w:type="dxa"/>
          </w:tcPr>
          <w:p w14:paraId="61EE9175" w14:textId="4D7FB67B" w:rsidR="00E00AC4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6</w:t>
            </w:r>
            <w:r w:rsidR="00E00AC4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150</w:t>
            </w:r>
            <w:r w:rsidR="00E00AC4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308</w:t>
            </w:r>
          </w:p>
        </w:tc>
        <w:tc>
          <w:tcPr>
            <w:tcW w:w="90" w:type="dxa"/>
          </w:tcPr>
          <w:p w14:paraId="184F127E" w14:textId="77777777" w:rsidR="00E00AC4" w:rsidRPr="009E5F73" w:rsidRDefault="00E00AC4" w:rsidP="00F9372B">
            <w:pPr>
              <w:tabs>
                <w:tab w:val="decimal" w:pos="1080"/>
              </w:tabs>
              <w:spacing w:line="280" w:lineRule="exact"/>
              <w:ind w:right="-331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2C852F36" w14:textId="0744DA19" w:rsidR="00E00AC4" w:rsidRPr="009E5F73" w:rsidRDefault="00E00AC4" w:rsidP="00F9372B">
            <w:pPr>
              <w:tabs>
                <w:tab w:val="decimal" w:pos="8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2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094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790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C70F061" w14:textId="77777777" w:rsidR="00E00AC4" w:rsidRPr="009E5F73" w:rsidRDefault="00E00AC4" w:rsidP="00F9372B">
            <w:pPr>
              <w:spacing w:line="280" w:lineRule="exact"/>
              <w:ind w:left="810" w:hanging="450"/>
              <w:jc w:val="right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63C270D5" w14:textId="77777777" w:rsidR="00E00AC4" w:rsidRPr="009E5F73" w:rsidRDefault="00E00AC4" w:rsidP="00F9372B">
            <w:pPr>
              <w:tabs>
                <w:tab w:val="decimal" w:pos="54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56F930A" w14:textId="77777777" w:rsidR="00E00AC4" w:rsidRPr="009E5F73" w:rsidRDefault="00E00AC4" w:rsidP="00F9372B">
            <w:pPr>
              <w:spacing w:line="280" w:lineRule="exact"/>
              <w:ind w:left="810" w:hanging="450"/>
              <w:jc w:val="right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1468C38C" w14:textId="08C05E1C" w:rsidR="00E00AC4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4</w:t>
            </w:r>
            <w:r w:rsidR="00E00AC4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055</w:t>
            </w:r>
            <w:r w:rsidR="00E00AC4"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518</w:t>
            </w:r>
          </w:p>
        </w:tc>
      </w:tr>
    </w:tbl>
    <w:p w14:paraId="52BAF665" w14:textId="1865E760" w:rsidR="001754D2" w:rsidRPr="009E5F73" w:rsidRDefault="001754D2" w:rsidP="00F9372B">
      <w:pPr>
        <w:spacing w:before="240" w:line="280" w:lineRule="exact"/>
        <w:ind w:left="331" w:right="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900"/>
        <w:gridCol w:w="90"/>
        <w:gridCol w:w="900"/>
        <w:gridCol w:w="90"/>
        <w:gridCol w:w="990"/>
        <w:gridCol w:w="90"/>
        <w:gridCol w:w="900"/>
      </w:tblGrid>
      <w:tr w:rsidR="001754D2" w:rsidRPr="009E5F73" w14:paraId="534DB830" w14:textId="77777777" w:rsidTr="001B79A6">
        <w:trPr>
          <w:trHeight w:val="20"/>
        </w:trPr>
        <w:tc>
          <w:tcPr>
            <w:tcW w:w="4320" w:type="dxa"/>
          </w:tcPr>
          <w:p w14:paraId="698B5E46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gridSpan w:val="7"/>
          </w:tcPr>
          <w:p w14:paraId="22AC9E9D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1754D2" w:rsidRPr="009E5F73" w14:paraId="2884E2DF" w14:textId="77777777" w:rsidTr="001B79A6">
        <w:trPr>
          <w:trHeight w:val="20"/>
        </w:trPr>
        <w:tc>
          <w:tcPr>
            <w:tcW w:w="4320" w:type="dxa"/>
          </w:tcPr>
          <w:p w14:paraId="679FEA65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7CF0002D" w14:textId="77777777" w:rsidR="001754D2" w:rsidRPr="009E5F73" w:rsidRDefault="001754D2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1E43B63C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26B2E740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385E58B8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67E55DA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07B038DB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E81E6EE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</w:tr>
      <w:tr w:rsidR="001754D2" w:rsidRPr="009E5F73" w14:paraId="77886356" w14:textId="77777777" w:rsidTr="001B79A6">
        <w:trPr>
          <w:trHeight w:val="20"/>
        </w:trPr>
        <w:tc>
          <w:tcPr>
            <w:tcW w:w="4320" w:type="dxa"/>
          </w:tcPr>
          <w:p w14:paraId="0D005783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6129EF8A" w14:textId="77777777" w:rsidR="001754D2" w:rsidRPr="009E5F73" w:rsidRDefault="001754D2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0" w:type="dxa"/>
          </w:tcPr>
          <w:p w14:paraId="20D76EC1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03C0B1FE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12790284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47623FFE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ที่ไม่ใช่เงินสด </w:t>
            </w: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F3DDC66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233D08D4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1754D2" w:rsidRPr="009E5F73" w14:paraId="6BB2836F" w14:textId="77777777" w:rsidTr="001B79A6">
        <w:trPr>
          <w:trHeight w:val="20"/>
        </w:trPr>
        <w:tc>
          <w:tcPr>
            <w:tcW w:w="4320" w:type="dxa"/>
          </w:tcPr>
          <w:p w14:paraId="4657CE88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19B0DA6" w14:textId="793EE954" w:rsidR="001754D2" w:rsidRPr="009E5F73" w:rsidRDefault="009E5F73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1754D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1754D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90" w:type="dxa"/>
          </w:tcPr>
          <w:p w14:paraId="246775C5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301DBF97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90" w:type="dxa"/>
          </w:tcPr>
          <w:p w14:paraId="004BC01A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75155A6B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4F3AA4D2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7D1EE5F" w14:textId="5F1299A1" w:rsidR="001754D2" w:rsidRPr="009E5F73" w:rsidRDefault="009E5F73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1754D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1754D2"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ธันวาคม</w:t>
            </w:r>
          </w:p>
        </w:tc>
      </w:tr>
      <w:tr w:rsidR="001754D2" w:rsidRPr="009E5F73" w14:paraId="4DB072C8" w14:textId="77777777" w:rsidTr="001B79A6">
        <w:trPr>
          <w:trHeight w:val="20"/>
        </w:trPr>
        <w:tc>
          <w:tcPr>
            <w:tcW w:w="4320" w:type="dxa"/>
          </w:tcPr>
          <w:p w14:paraId="3A6919C2" w14:textId="77777777" w:rsidR="001754D2" w:rsidRPr="009E5F73" w:rsidRDefault="001754D2" w:rsidP="00F9372B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6D0DF89F" w14:textId="4AD71788" w:rsidR="001754D2" w:rsidRPr="009E5F73" w:rsidRDefault="009E5F73" w:rsidP="00F9372B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4C07E119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6553674D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สุทธิ</w:t>
            </w:r>
          </w:p>
        </w:tc>
        <w:tc>
          <w:tcPr>
            <w:tcW w:w="90" w:type="dxa"/>
          </w:tcPr>
          <w:p w14:paraId="4BAEF267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19635CF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4A9AF840" w14:textId="77777777" w:rsidR="001754D2" w:rsidRPr="009E5F73" w:rsidRDefault="001754D2" w:rsidP="00F9372B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63295FA" w14:textId="074D51C9" w:rsidR="001754D2" w:rsidRPr="009E5F73" w:rsidRDefault="009E5F73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1754D2" w:rsidRPr="009E5F73" w14:paraId="49E7D610" w14:textId="77777777" w:rsidTr="001B79A6">
        <w:trPr>
          <w:trHeight w:val="20"/>
        </w:trPr>
        <w:tc>
          <w:tcPr>
            <w:tcW w:w="4320" w:type="dxa"/>
          </w:tcPr>
          <w:p w14:paraId="05305021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297EC3ED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7F2F2EF0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5028B734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45093635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D7173D0" w14:textId="77777777" w:rsidR="001754D2" w:rsidRPr="009E5F73" w:rsidRDefault="001754D2" w:rsidP="00F9372B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54749CE5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180" w:right="270" w:firstLine="18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18B3EF16" w14:textId="77777777" w:rsidR="001754D2" w:rsidRPr="009E5F73" w:rsidRDefault="001754D2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</w:tr>
      <w:tr w:rsidR="001B79A6" w:rsidRPr="009E5F73" w14:paraId="7AEB981C" w14:textId="77777777" w:rsidTr="001B79A6">
        <w:trPr>
          <w:trHeight w:val="20"/>
        </w:trPr>
        <w:tc>
          <w:tcPr>
            <w:tcW w:w="4320" w:type="dxa"/>
          </w:tcPr>
          <w:p w14:paraId="52641638" w14:textId="67DB94AD" w:rsidR="001B79A6" w:rsidRPr="009E5F73" w:rsidRDefault="001B79A6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  <w:t>เงินกู้ยืมระยะ</w:t>
            </w:r>
            <w:r w:rsidRPr="009E5F73">
              <w:rPr>
                <w:rFonts w:ascii="Angsana New" w:eastAsia="MS Mincho" w:hAnsi="Angsana New" w:hint="cs"/>
                <w:spacing w:val="-4"/>
                <w:sz w:val="20"/>
                <w:szCs w:val="20"/>
                <w:cs/>
              </w:rPr>
              <w:t>ยาวจากสถาบันการเงิน</w:t>
            </w: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</w:rPr>
              <w:t xml:space="preserve"> (</w:t>
            </w:r>
            <w:r w:rsidRPr="009E5F73">
              <w:rPr>
                <w:rFonts w:ascii="Angsana New" w:eastAsia="MS Mincho" w:hAnsi="Angsana New" w:hint="cs"/>
                <w:spacing w:val="-4"/>
                <w:sz w:val="20"/>
                <w:szCs w:val="20"/>
                <w:cs/>
              </w:rPr>
              <w:t>รวมส่วน</w:t>
            </w: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  <w:cs/>
              </w:rPr>
              <w:t>ที่ถึงกำหนดชำระภายในหนึ่งปี</w:t>
            </w:r>
            <w:r w:rsidRPr="009E5F73">
              <w:rPr>
                <w:rFonts w:ascii="Angsana New" w:eastAsia="MS Mincho" w:hAnsi="Angsana New"/>
                <w:spacing w:val="-4"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14:paraId="64B54FD0" w14:textId="5B196082" w:rsidR="001B79A6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</w:t>
            </w:r>
            <w:r w:rsidR="001B7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376</w:t>
            </w:r>
            <w:r w:rsidR="001B7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1AC3C6DE" w14:textId="77777777" w:rsidR="001B79A6" w:rsidRPr="009E5F73" w:rsidRDefault="001B79A6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63B0E021" w14:textId="26BCAD64" w:rsidR="001B79A6" w:rsidRPr="009E5F73" w:rsidRDefault="001B79A6" w:rsidP="00F9372B">
            <w:pPr>
              <w:tabs>
                <w:tab w:val="decimal" w:pos="8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1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376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000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139335A5" w14:textId="77777777" w:rsidR="001B79A6" w:rsidRPr="009E5F73" w:rsidRDefault="001B79A6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17DC4C0" w14:textId="77777777" w:rsidR="001B79A6" w:rsidRPr="009E5F73" w:rsidRDefault="001B79A6" w:rsidP="00F9372B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0F1AA02" w14:textId="77777777" w:rsidR="001B79A6" w:rsidRPr="009E5F73" w:rsidRDefault="001B79A6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180" w:right="270" w:firstLine="18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7213C14D" w14:textId="77777777" w:rsidR="001B79A6" w:rsidRPr="009E5F73" w:rsidRDefault="001B79A6" w:rsidP="00F9372B">
            <w:pPr>
              <w:tabs>
                <w:tab w:val="decimal" w:pos="54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</w:tr>
      <w:tr w:rsidR="001B79A6" w:rsidRPr="009E5F73" w14:paraId="49D28570" w14:textId="77777777" w:rsidTr="001B79A6">
        <w:trPr>
          <w:trHeight w:val="20"/>
        </w:trPr>
        <w:tc>
          <w:tcPr>
            <w:tcW w:w="4320" w:type="dxa"/>
          </w:tcPr>
          <w:p w14:paraId="76F1167E" w14:textId="6E8D82E7" w:rsidR="001B79A6" w:rsidRPr="009E5F73" w:rsidRDefault="001B79A6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pacing w:val="-4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หนี้สิน</w:t>
            </w:r>
            <w:r w:rsidRPr="009E5F73">
              <w:rPr>
                <w:rFonts w:ascii="Angsana New" w:eastAsia="MS Mincho" w:hAnsi="Angsana New"/>
                <w:sz w:val="20"/>
                <w:szCs w:val="20"/>
                <w:cs/>
              </w:rPr>
              <w:t>ตามสัญญา</w:t>
            </w: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เช่า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 xml:space="preserve"> (</w:t>
            </w:r>
            <w:r w:rsidRPr="009E5F73">
              <w:rPr>
                <w:rFonts w:ascii="Angsana New" w:eastAsia="MS Mincho" w:hAnsi="Angsana New" w:hint="cs"/>
                <w:sz w:val="20"/>
                <w:szCs w:val="20"/>
                <w:cs/>
              </w:rPr>
              <w:t>รวมส่วนที่จะถึงกำหนดชำระภายในหนึ่งปี)</w:t>
            </w:r>
          </w:p>
        </w:tc>
        <w:tc>
          <w:tcPr>
            <w:tcW w:w="900" w:type="dxa"/>
          </w:tcPr>
          <w:p w14:paraId="19F8D497" w14:textId="288B84F7" w:rsidR="001B79A6" w:rsidRPr="009E5F73" w:rsidRDefault="009E5F73" w:rsidP="00F9372B">
            <w:pPr>
              <w:tabs>
                <w:tab w:val="decimal" w:pos="80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4</w:t>
            </w:r>
            <w:r w:rsidR="001B7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421</w:t>
            </w:r>
            <w:r w:rsidR="001B79A6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253</w:t>
            </w:r>
          </w:p>
        </w:tc>
        <w:tc>
          <w:tcPr>
            <w:tcW w:w="90" w:type="dxa"/>
          </w:tcPr>
          <w:p w14:paraId="7A005F39" w14:textId="77777777" w:rsidR="001B79A6" w:rsidRPr="009E5F73" w:rsidRDefault="001B79A6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7B51FAA6" w14:textId="70052A50" w:rsidR="001B79A6" w:rsidRPr="009E5F73" w:rsidRDefault="001B79A6" w:rsidP="00F9372B">
            <w:pPr>
              <w:tabs>
                <w:tab w:val="decimal" w:pos="8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9E5F73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1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303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9E5F73" w:rsidRPr="009E5F73">
              <w:rPr>
                <w:rFonts w:ascii="Angsana New" w:eastAsia="MS Mincho" w:hAnsi="Angsana New"/>
                <w:sz w:val="20"/>
                <w:szCs w:val="20"/>
              </w:rPr>
              <w:t>077</w:t>
            </w:r>
            <w:r w:rsidRPr="009E5F73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309B6B5" w14:textId="77777777" w:rsidR="001B79A6" w:rsidRPr="009E5F73" w:rsidRDefault="001B79A6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76B2EFBA" w14:textId="77777777" w:rsidR="001B79A6" w:rsidRPr="009E5F73" w:rsidRDefault="001B79A6" w:rsidP="00F9372B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9A3B8B1" w14:textId="77777777" w:rsidR="001B79A6" w:rsidRPr="009E5F73" w:rsidRDefault="001B79A6" w:rsidP="00F9372B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28F13D89" w14:textId="7BA7CF17" w:rsidR="001B79A6" w:rsidRPr="009E5F73" w:rsidRDefault="001B79A6" w:rsidP="00F9372B">
            <w:pPr>
              <w:tabs>
                <w:tab w:val="decimal" w:pos="8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 xml:space="preserve"> 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3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118</w:t>
            </w:r>
            <w:r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9E5F73" w:rsidRPr="009E5F73">
              <w:rPr>
                <w:rFonts w:asciiTheme="majorBidi" w:eastAsia="MS Mincho" w:hAnsiTheme="majorBidi" w:cstheme="majorBidi"/>
                <w:sz w:val="20"/>
                <w:szCs w:val="20"/>
              </w:rPr>
              <w:t>176</w:t>
            </w:r>
          </w:p>
        </w:tc>
      </w:tr>
    </w:tbl>
    <w:p w14:paraId="102AF266" w14:textId="308010F2" w:rsidR="00A670B3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670B3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670B3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9E5F73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5AA1EE3F" w14:textId="795621E8" w:rsidR="00A670B3" w:rsidRPr="009E5F73" w:rsidRDefault="00A670B3" w:rsidP="00F9372B">
      <w:pPr>
        <w:overflowPunct/>
        <w:autoSpaceDE/>
        <w:autoSpaceDN/>
        <w:adjustRightInd/>
        <w:spacing w:after="120"/>
        <w:ind w:right="58" w:firstLine="547"/>
        <w:jc w:val="thaiDistribute"/>
        <w:textAlignment w:val="auto"/>
        <w:rPr>
          <w:rFonts w:asciiTheme="majorBidi" w:hAnsiTheme="majorBidi" w:cstheme="majorBidi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  <w:r w:rsidR="002778E7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2778E7" w:rsidRPr="009E5F7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31</w:t>
      </w:r>
      <w:r w:rsidR="002778E7" w:rsidRPr="009E5F73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p w14:paraId="1CE5E7DF" w14:textId="77777777" w:rsidR="006C572D" w:rsidRPr="009E5F73" w:rsidRDefault="006C572D" w:rsidP="00F9372B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260"/>
        <w:gridCol w:w="119"/>
        <w:gridCol w:w="1234"/>
        <w:gridCol w:w="115"/>
        <w:gridCol w:w="1232"/>
        <w:gridCol w:w="115"/>
        <w:gridCol w:w="1235"/>
      </w:tblGrid>
      <w:tr w:rsidR="00401E42" w:rsidRPr="009E5F73" w14:paraId="659F64F6" w14:textId="77777777" w:rsidTr="002C2203">
        <w:trPr>
          <w:cantSplit/>
          <w:trHeight w:val="20"/>
        </w:trPr>
        <w:tc>
          <w:tcPr>
            <w:tcW w:w="3510" w:type="dxa"/>
          </w:tcPr>
          <w:p w14:paraId="3AFD09F0" w14:textId="77777777" w:rsidR="006C572D" w:rsidRPr="009E5F73" w:rsidRDefault="006C572D" w:rsidP="00F9372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13" w:type="dxa"/>
            <w:gridSpan w:val="3"/>
          </w:tcPr>
          <w:p w14:paraId="1873114F" w14:textId="77777777" w:rsidR="006C572D" w:rsidRPr="009E5F73" w:rsidRDefault="006C572D" w:rsidP="00F9372B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15" w:type="dxa"/>
          </w:tcPr>
          <w:p w14:paraId="116BC45E" w14:textId="77777777" w:rsidR="006C572D" w:rsidRPr="009E5F73" w:rsidRDefault="006C572D" w:rsidP="00F9372B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2" w:type="dxa"/>
            <w:gridSpan w:val="3"/>
          </w:tcPr>
          <w:p w14:paraId="6E58F441" w14:textId="77777777" w:rsidR="006C572D" w:rsidRPr="009E5F73" w:rsidRDefault="006C572D" w:rsidP="00F9372B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1470CFA2" w14:textId="77777777" w:rsidTr="002C2203">
        <w:trPr>
          <w:cantSplit/>
          <w:trHeight w:val="20"/>
        </w:trPr>
        <w:tc>
          <w:tcPr>
            <w:tcW w:w="3510" w:type="dxa"/>
          </w:tcPr>
          <w:p w14:paraId="6842C1FD" w14:textId="77777777" w:rsidR="00FD7E2F" w:rsidRPr="009E5F73" w:rsidRDefault="00FD7E2F" w:rsidP="00F9372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6418FF78" w14:textId="72AC40F8" w:rsidR="00FD7E2F" w:rsidRPr="009E5F73" w:rsidRDefault="009E5F73" w:rsidP="00F9372B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9" w:type="dxa"/>
          </w:tcPr>
          <w:p w14:paraId="2E0D8266" w14:textId="77777777" w:rsidR="00FD7E2F" w:rsidRPr="009E5F73" w:rsidRDefault="00FD7E2F" w:rsidP="00F9372B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</w:tcPr>
          <w:p w14:paraId="57505ACB" w14:textId="03785889" w:rsidR="00FD7E2F" w:rsidRPr="009E5F73" w:rsidRDefault="009E5F73" w:rsidP="00F9372B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5" w:type="dxa"/>
          </w:tcPr>
          <w:p w14:paraId="40B8127C" w14:textId="77777777" w:rsidR="00FD7E2F" w:rsidRPr="009E5F73" w:rsidRDefault="00FD7E2F" w:rsidP="00F9372B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70A9F8BC" w14:textId="603FF7A2" w:rsidR="00FD7E2F" w:rsidRPr="009E5F73" w:rsidRDefault="009E5F73" w:rsidP="00F9372B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5" w:type="dxa"/>
          </w:tcPr>
          <w:p w14:paraId="43B82E65" w14:textId="77777777" w:rsidR="00FD7E2F" w:rsidRPr="009E5F73" w:rsidRDefault="00FD7E2F" w:rsidP="00F9372B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0BD8BA54" w14:textId="512767A8" w:rsidR="00FD7E2F" w:rsidRPr="009E5F73" w:rsidRDefault="009E5F73" w:rsidP="00F9372B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1754D2" w:rsidRPr="009E5F73" w14:paraId="041BF383" w14:textId="77777777" w:rsidTr="002C2203">
        <w:trPr>
          <w:cantSplit/>
          <w:trHeight w:val="20"/>
        </w:trPr>
        <w:tc>
          <w:tcPr>
            <w:tcW w:w="3510" w:type="dxa"/>
          </w:tcPr>
          <w:p w14:paraId="46DA2649" w14:textId="028F11F8" w:rsidR="001754D2" w:rsidRPr="009E5F73" w:rsidRDefault="001754D2" w:rsidP="00F9372B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39FB8D58" w14:textId="133C3A47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79</w:t>
            </w:r>
            <w:r w:rsidR="008B48C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341</w:t>
            </w:r>
          </w:p>
        </w:tc>
        <w:tc>
          <w:tcPr>
            <w:tcW w:w="119" w:type="dxa"/>
          </w:tcPr>
          <w:p w14:paraId="026A461C" w14:textId="77777777" w:rsidR="001754D2" w:rsidRPr="009E5F73" w:rsidRDefault="001754D2" w:rsidP="00F9372B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42104B2E" w14:textId="0A59A840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74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764</w:t>
            </w:r>
          </w:p>
        </w:tc>
        <w:tc>
          <w:tcPr>
            <w:tcW w:w="115" w:type="dxa"/>
          </w:tcPr>
          <w:p w14:paraId="06210799" w14:textId="77777777" w:rsidR="001754D2" w:rsidRPr="009E5F73" w:rsidRDefault="001754D2" w:rsidP="00F9372B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C2D2192" w14:textId="121258F3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40</w:t>
            </w:r>
            <w:r w:rsidR="00142181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115" w:type="dxa"/>
          </w:tcPr>
          <w:p w14:paraId="2A6D9F3A" w14:textId="77777777" w:rsidR="001754D2" w:rsidRPr="009E5F73" w:rsidRDefault="001754D2" w:rsidP="00F9372B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4A824EF5" w14:textId="28C2A964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40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000</w:t>
            </w:r>
          </w:p>
        </w:tc>
      </w:tr>
      <w:tr w:rsidR="001754D2" w:rsidRPr="009E5F73" w14:paraId="367AFAF1" w14:textId="77777777" w:rsidTr="002C2203">
        <w:trPr>
          <w:cantSplit/>
          <w:trHeight w:val="20"/>
        </w:trPr>
        <w:tc>
          <w:tcPr>
            <w:tcW w:w="3510" w:type="dxa"/>
          </w:tcPr>
          <w:p w14:paraId="3920CA27" w14:textId="356AC3A5" w:rsidR="001754D2" w:rsidRPr="009E5F73" w:rsidRDefault="001754D2" w:rsidP="00F9372B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เงินฝากกระแสรายวัน</w:t>
            </w:r>
          </w:p>
        </w:tc>
        <w:tc>
          <w:tcPr>
            <w:tcW w:w="1260" w:type="dxa"/>
          </w:tcPr>
          <w:p w14:paraId="39F80C24" w14:textId="4BB63B0B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8B48C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500</w:t>
            </w:r>
            <w:r w:rsidR="008B48C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587</w:t>
            </w:r>
          </w:p>
        </w:tc>
        <w:tc>
          <w:tcPr>
            <w:tcW w:w="119" w:type="dxa"/>
          </w:tcPr>
          <w:p w14:paraId="7BF68FF9" w14:textId="77777777" w:rsidR="001754D2" w:rsidRPr="009E5F73" w:rsidRDefault="001754D2" w:rsidP="00F9372B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3CFE4DED" w14:textId="403B51E1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3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756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947</w:t>
            </w:r>
          </w:p>
        </w:tc>
        <w:tc>
          <w:tcPr>
            <w:tcW w:w="115" w:type="dxa"/>
          </w:tcPr>
          <w:p w14:paraId="03004A5A" w14:textId="77777777" w:rsidR="001754D2" w:rsidRPr="009E5F73" w:rsidRDefault="001754D2" w:rsidP="00F9372B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D311C96" w14:textId="46760D01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142181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422</w:t>
            </w:r>
            <w:r w:rsidR="00142181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434</w:t>
            </w:r>
          </w:p>
        </w:tc>
        <w:tc>
          <w:tcPr>
            <w:tcW w:w="115" w:type="dxa"/>
          </w:tcPr>
          <w:p w14:paraId="202281AF" w14:textId="77777777" w:rsidR="001754D2" w:rsidRPr="009E5F73" w:rsidRDefault="001754D2" w:rsidP="00F9372B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66D5E339" w14:textId="159568F0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3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676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831</w:t>
            </w:r>
          </w:p>
        </w:tc>
      </w:tr>
      <w:tr w:rsidR="001754D2" w:rsidRPr="009E5F73" w14:paraId="1230487E" w14:textId="77777777" w:rsidTr="002C2203">
        <w:trPr>
          <w:cantSplit/>
          <w:trHeight w:val="20"/>
        </w:trPr>
        <w:tc>
          <w:tcPr>
            <w:tcW w:w="3510" w:type="dxa"/>
          </w:tcPr>
          <w:p w14:paraId="3F598849" w14:textId="48065383" w:rsidR="001754D2" w:rsidRPr="009E5F73" w:rsidRDefault="001754D2" w:rsidP="00F9372B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เงินฝากออมทรัพย์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8CE2BFD" w14:textId="512DB8E0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498</w:t>
            </w:r>
            <w:r w:rsidR="008B48C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942</w:t>
            </w:r>
            <w:r w:rsidR="008B48C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488</w:t>
            </w:r>
          </w:p>
        </w:tc>
        <w:tc>
          <w:tcPr>
            <w:tcW w:w="119" w:type="dxa"/>
          </w:tcPr>
          <w:p w14:paraId="487A7016" w14:textId="77777777" w:rsidR="001754D2" w:rsidRPr="009E5F73" w:rsidRDefault="001754D2" w:rsidP="00F9372B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1C2ADA68" w14:textId="15B7A6BC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202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107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546</w:t>
            </w:r>
          </w:p>
        </w:tc>
        <w:tc>
          <w:tcPr>
            <w:tcW w:w="115" w:type="dxa"/>
          </w:tcPr>
          <w:p w14:paraId="3309762A" w14:textId="77777777" w:rsidR="001754D2" w:rsidRPr="009E5F73" w:rsidRDefault="001754D2" w:rsidP="00F9372B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D06ED72" w14:textId="28237D87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426</w:t>
            </w:r>
            <w:r w:rsidR="00142181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960</w:t>
            </w:r>
            <w:r w:rsidR="00142181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101</w:t>
            </w:r>
          </w:p>
        </w:tc>
        <w:tc>
          <w:tcPr>
            <w:tcW w:w="115" w:type="dxa"/>
          </w:tcPr>
          <w:p w14:paraId="5DCFED21" w14:textId="77777777" w:rsidR="001754D2" w:rsidRPr="009E5F73" w:rsidRDefault="001754D2" w:rsidP="00F9372B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CC8E61B" w14:textId="58542427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78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449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567</w:t>
            </w:r>
          </w:p>
        </w:tc>
      </w:tr>
      <w:tr w:rsidR="001754D2" w:rsidRPr="009E5F73" w14:paraId="2E4B0F24" w14:textId="77777777" w:rsidTr="002C2203">
        <w:trPr>
          <w:cantSplit/>
          <w:trHeight w:val="20"/>
        </w:trPr>
        <w:tc>
          <w:tcPr>
            <w:tcW w:w="3510" w:type="dxa"/>
          </w:tcPr>
          <w:p w14:paraId="71510862" w14:textId="77777777" w:rsidR="001754D2" w:rsidRPr="009E5F73" w:rsidRDefault="001754D2" w:rsidP="00F9372B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BB8599" w14:textId="465D75B9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500</w:t>
            </w:r>
            <w:r w:rsidR="008B48C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522</w:t>
            </w:r>
            <w:r w:rsidR="008B48C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416</w:t>
            </w:r>
          </w:p>
        </w:tc>
        <w:tc>
          <w:tcPr>
            <w:tcW w:w="119" w:type="dxa"/>
          </w:tcPr>
          <w:p w14:paraId="51010AEF" w14:textId="77777777" w:rsidR="001754D2" w:rsidRPr="009E5F73" w:rsidRDefault="001754D2" w:rsidP="00F9372B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300D5030" w14:textId="2F6717DF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205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939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257</w:t>
            </w:r>
          </w:p>
        </w:tc>
        <w:tc>
          <w:tcPr>
            <w:tcW w:w="115" w:type="dxa"/>
          </w:tcPr>
          <w:p w14:paraId="09CA015B" w14:textId="77777777" w:rsidR="001754D2" w:rsidRPr="009E5F73" w:rsidRDefault="001754D2" w:rsidP="00F9372B">
            <w:pPr>
              <w:ind w:right="60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</w:tcPr>
          <w:p w14:paraId="25A2B137" w14:textId="39C5CD0B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428</w:t>
            </w:r>
            <w:r w:rsidR="00142181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422</w:t>
            </w:r>
            <w:r w:rsidR="00142181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535</w:t>
            </w:r>
          </w:p>
        </w:tc>
        <w:tc>
          <w:tcPr>
            <w:tcW w:w="115" w:type="dxa"/>
          </w:tcPr>
          <w:p w14:paraId="6D754473" w14:textId="77777777" w:rsidR="001754D2" w:rsidRPr="009E5F73" w:rsidRDefault="001754D2" w:rsidP="00F9372B">
            <w:pPr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46CFD5D4" w14:textId="544B5386" w:rsidR="001754D2" w:rsidRPr="009E5F73" w:rsidRDefault="009E5F73" w:rsidP="00F9372B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82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166</w:t>
            </w:r>
            <w:r w:rsidR="001754D2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398</w:t>
            </w:r>
          </w:p>
        </w:tc>
      </w:tr>
    </w:tbl>
    <w:p w14:paraId="01AF60C4" w14:textId="77777777" w:rsidR="007452A9" w:rsidRPr="009E5F73" w:rsidRDefault="007452A9" w:rsidP="00F9372B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6BB3EEA" w14:textId="6573CCCB" w:rsidR="00164028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4401B3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401B3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028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p w14:paraId="186983CE" w14:textId="2A752932" w:rsidR="00164028" w:rsidRPr="009E5F73" w:rsidRDefault="00164028" w:rsidP="00F9372B">
      <w:pPr>
        <w:overflowPunct/>
        <w:autoSpaceDE/>
        <w:autoSpaceDN/>
        <w:adjustRightInd/>
        <w:spacing w:after="120"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CF5827" w:rsidRPr="009E5F7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31</w:t>
      </w:r>
      <w:r w:rsidR="00CF5827" w:rsidRPr="009E5F73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CF5827"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E64A9" w:rsidRPr="009E5F73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3142B468" w14:textId="77777777" w:rsidR="00B133FA" w:rsidRPr="009E5F73" w:rsidRDefault="00B133FA" w:rsidP="00F9372B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810"/>
        <w:gridCol w:w="1260"/>
        <w:gridCol w:w="113"/>
        <w:gridCol w:w="1237"/>
        <w:gridCol w:w="120"/>
        <w:gridCol w:w="1230"/>
        <w:gridCol w:w="109"/>
        <w:gridCol w:w="1241"/>
      </w:tblGrid>
      <w:tr w:rsidR="00A441D1" w:rsidRPr="009E5F73" w14:paraId="53D12374" w14:textId="77777777" w:rsidTr="00A441D1">
        <w:trPr>
          <w:trHeight w:val="20"/>
        </w:trPr>
        <w:tc>
          <w:tcPr>
            <w:tcW w:w="2700" w:type="dxa"/>
          </w:tcPr>
          <w:p w14:paraId="670FB832" w14:textId="77777777" w:rsidR="00A441D1" w:rsidRPr="009E5F73" w:rsidRDefault="00A441D1" w:rsidP="00F9372B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374B3D9" w14:textId="501EE332" w:rsidR="00A441D1" w:rsidRPr="009E5F73" w:rsidRDefault="00A441D1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610" w:type="dxa"/>
            <w:gridSpan w:val="3"/>
            <w:hideMark/>
          </w:tcPr>
          <w:p w14:paraId="611A3BC4" w14:textId="2B082B5F" w:rsidR="00A441D1" w:rsidRPr="009E5F73" w:rsidRDefault="00A441D1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4673B3BB" w14:textId="77777777" w:rsidR="00A441D1" w:rsidRPr="009E5F73" w:rsidRDefault="00A441D1" w:rsidP="00F9372B">
            <w:pPr>
              <w:overflowPunct/>
              <w:autoSpaceDE/>
              <w:adjustRightInd/>
              <w:ind w:left="-18" w:right="-14"/>
              <w:rPr>
                <w:rFonts w:asciiTheme="majorBidi" w:hAnsiTheme="majorBidi" w:cstheme="majorBidi"/>
              </w:rPr>
            </w:pPr>
          </w:p>
        </w:tc>
        <w:tc>
          <w:tcPr>
            <w:tcW w:w="2580" w:type="dxa"/>
            <w:gridSpan w:val="3"/>
            <w:hideMark/>
          </w:tcPr>
          <w:p w14:paraId="5FC2EB7E" w14:textId="77777777" w:rsidR="00A441D1" w:rsidRPr="009E5F73" w:rsidRDefault="00A441D1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441D1" w:rsidRPr="009E5F73" w14:paraId="38E9929D" w14:textId="77777777" w:rsidTr="00A441D1">
        <w:trPr>
          <w:trHeight w:val="20"/>
        </w:trPr>
        <w:tc>
          <w:tcPr>
            <w:tcW w:w="2700" w:type="dxa"/>
          </w:tcPr>
          <w:p w14:paraId="6CE2AB06" w14:textId="77777777" w:rsidR="00A441D1" w:rsidRPr="009E5F73" w:rsidRDefault="00A441D1" w:rsidP="00F9372B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7CF9393" w14:textId="77777777" w:rsidR="00A441D1" w:rsidRPr="009E5F73" w:rsidRDefault="00A441D1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4EC7E41D" w14:textId="41EDCEA7" w:rsidR="00A441D1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3" w:type="dxa"/>
          </w:tcPr>
          <w:p w14:paraId="65870BC4" w14:textId="77777777" w:rsidR="00A441D1" w:rsidRPr="009E5F73" w:rsidRDefault="00A441D1" w:rsidP="00F9372B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7" w:type="dxa"/>
            <w:hideMark/>
          </w:tcPr>
          <w:p w14:paraId="08DB593D" w14:textId="003CF902" w:rsidR="00A441D1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0" w:type="dxa"/>
          </w:tcPr>
          <w:p w14:paraId="61FB3660" w14:textId="77777777" w:rsidR="00A441D1" w:rsidRPr="009E5F73" w:rsidRDefault="00A441D1" w:rsidP="00F9372B">
            <w:pPr>
              <w:overflowPunct/>
              <w:autoSpaceDE/>
              <w:adjustRightInd/>
              <w:ind w:right="-14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0" w:type="dxa"/>
            <w:hideMark/>
          </w:tcPr>
          <w:p w14:paraId="7D61EA12" w14:textId="1DBE8D19" w:rsidR="00A441D1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9" w:type="dxa"/>
          </w:tcPr>
          <w:p w14:paraId="305DB5A4" w14:textId="77777777" w:rsidR="00A441D1" w:rsidRPr="009E5F73" w:rsidRDefault="00A441D1" w:rsidP="00F9372B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  <w:hideMark/>
          </w:tcPr>
          <w:p w14:paraId="160E2D39" w14:textId="4F3CCD4F" w:rsidR="00A441D1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1754D2" w:rsidRPr="009E5F73" w14:paraId="054DB458" w14:textId="77777777" w:rsidTr="00A441D1">
        <w:trPr>
          <w:trHeight w:val="20"/>
        </w:trPr>
        <w:tc>
          <w:tcPr>
            <w:tcW w:w="2700" w:type="dxa"/>
            <w:hideMark/>
          </w:tcPr>
          <w:p w14:paraId="651BBADF" w14:textId="7913B3AF" w:rsidR="001754D2" w:rsidRPr="009E5F73" w:rsidRDefault="001754D2" w:rsidP="00F9372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9E5F73">
              <w:rPr>
                <w:rFonts w:asciiTheme="majorBidi" w:hAnsiTheme="majorBidi" w:cstheme="majorBidi"/>
              </w:rPr>
              <w:t xml:space="preserve"> - </w:t>
            </w:r>
            <w:r w:rsidR="002365D9">
              <w:rPr>
                <w:rFonts w:asciiTheme="majorBidi" w:hAnsiTheme="majorBidi" w:cstheme="majorBidi" w:hint="cs"/>
                <w:cs/>
              </w:rPr>
              <w:t>กิจการ</w:t>
            </w:r>
            <w:r w:rsidRPr="009E5F73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810" w:type="dxa"/>
          </w:tcPr>
          <w:p w14:paraId="60D5F8A2" w14:textId="77777777" w:rsidR="001754D2" w:rsidRPr="009E5F73" w:rsidRDefault="001754D2" w:rsidP="00F9372B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73DCE6A8" w14:textId="2BD0937A" w:rsidR="001754D2" w:rsidRPr="009E5F73" w:rsidRDefault="009E5F73" w:rsidP="00F9372B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101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624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455</w:t>
            </w:r>
          </w:p>
        </w:tc>
        <w:tc>
          <w:tcPr>
            <w:tcW w:w="113" w:type="dxa"/>
          </w:tcPr>
          <w:p w14:paraId="7C89BF93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right w:val="nil"/>
            </w:tcBorders>
            <w:vAlign w:val="center"/>
          </w:tcPr>
          <w:p w14:paraId="4B87770B" w14:textId="13A80C0A" w:rsidR="001754D2" w:rsidRPr="009E5F73" w:rsidRDefault="009E5F73" w:rsidP="00F9372B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57</w:t>
            </w:r>
            <w:r w:rsidR="001754D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897</w:t>
            </w:r>
            <w:r w:rsidR="001754D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307</w:t>
            </w:r>
          </w:p>
        </w:tc>
        <w:tc>
          <w:tcPr>
            <w:tcW w:w="120" w:type="dxa"/>
          </w:tcPr>
          <w:p w14:paraId="26EEB897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</w:tcPr>
          <w:p w14:paraId="2F2C394C" w14:textId="7D1CEF94" w:rsidR="001754D2" w:rsidRPr="009E5F73" w:rsidRDefault="009E5F73" w:rsidP="00F9372B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18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601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312</w:t>
            </w:r>
          </w:p>
        </w:tc>
        <w:tc>
          <w:tcPr>
            <w:tcW w:w="109" w:type="dxa"/>
          </w:tcPr>
          <w:p w14:paraId="4E9ED42D" w14:textId="77777777" w:rsidR="001754D2" w:rsidRPr="009E5F73" w:rsidRDefault="001754D2" w:rsidP="00F9372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3E3EABB3" w14:textId="1825839A" w:rsidR="001754D2" w:rsidRPr="009E5F73" w:rsidRDefault="009E5F73" w:rsidP="00F9372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485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314</w:t>
            </w:r>
          </w:p>
        </w:tc>
      </w:tr>
      <w:tr w:rsidR="001754D2" w:rsidRPr="009E5F73" w14:paraId="2E6DFEFE" w14:textId="77777777" w:rsidTr="00A441D1">
        <w:trPr>
          <w:trHeight w:val="20"/>
        </w:trPr>
        <w:tc>
          <w:tcPr>
            <w:tcW w:w="2700" w:type="dxa"/>
            <w:hideMark/>
          </w:tcPr>
          <w:p w14:paraId="52189B7B" w14:textId="15B44358" w:rsidR="001754D2" w:rsidRPr="009E5F73" w:rsidRDefault="001754D2" w:rsidP="00F9372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9E5F73">
              <w:rPr>
                <w:rFonts w:asciiTheme="majorBidi" w:hAnsiTheme="majorBidi" w:cstheme="majorBidi"/>
              </w:rPr>
              <w:t xml:space="preserve"> - </w:t>
            </w:r>
            <w:r w:rsidRPr="009E5F73">
              <w:rPr>
                <w:rFonts w:asciiTheme="majorBidi" w:hAnsiTheme="majorBidi" w:cstheme="majorBidi" w:hint="cs"/>
                <w:cs/>
              </w:rPr>
              <w:t>กิจการ</w:t>
            </w:r>
            <w:r w:rsidRPr="009E5F73">
              <w:rPr>
                <w:rFonts w:asciiTheme="majorBidi" w:hAnsiTheme="majorBidi" w:cstheme="majorBidi"/>
                <w:cs/>
              </w:rPr>
              <w:t>ที่เกี่ยวข้องกัน</w:t>
            </w:r>
          </w:p>
        </w:tc>
        <w:tc>
          <w:tcPr>
            <w:tcW w:w="810" w:type="dxa"/>
          </w:tcPr>
          <w:p w14:paraId="6A3428D3" w14:textId="6D183F65" w:rsidR="001754D2" w:rsidRPr="009E5F73" w:rsidRDefault="009E5F73" w:rsidP="00F9372B">
            <w:pPr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1754D2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60" w:type="dxa"/>
            <w:vAlign w:val="center"/>
          </w:tcPr>
          <w:p w14:paraId="1511A550" w14:textId="2E5A9E2C" w:rsidR="001754D2" w:rsidRPr="009E5F73" w:rsidRDefault="009E5F73" w:rsidP="00F9372B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738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113" w:type="dxa"/>
          </w:tcPr>
          <w:p w14:paraId="60FFA98E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vAlign w:val="center"/>
          </w:tcPr>
          <w:p w14:paraId="4B188EF7" w14:textId="7CEF0373" w:rsidR="001754D2" w:rsidRPr="009E5F73" w:rsidRDefault="009E5F73" w:rsidP="00F9372B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528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346</w:t>
            </w:r>
          </w:p>
        </w:tc>
        <w:tc>
          <w:tcPr>
            <w:tcW w:w="120" w:type="dxa"/>
          </w:tcPr>
          <w:p w14:paraId="08318688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6F02B8FD" w14:textId="6BE9E3FA" w:rsidR="001754D2" w:rsidRPr="009E5F73" w:rsidRDefault="009E5F73" w:rsidP="00F9372B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9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156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793</w:t>
            </w:r>
          </w:p>
        </w:tc>
        <w:tc>
          <w:tcPr>
            <w:tcW w:w="109" w:type="dxa"/>
          </w:tcPr>
          <w:p w14:paraId="567FBAD8" w14:textId="77777777" w:rsidR="001754D2" w:rsidRPr="009E5F73" w:rsidRDefault="001754D2" w:rsidP="00F9372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7D2FD0E6" w14:textId="399152CC" w:rsidR="001754D2" w:rsidRPr="009E5F73" w:rsidRDefault="009E5F73" w:rsidP="00F9372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354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178</w:t>
            </w:r>
            <w:r w:rsidR="001754D2" w:rsidRPr="009E5F73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1754D2" w:rsidRPr="009E5F73" w14:paraId="002542F5" w14:textId="77777777" w:rsidTr="00A441D1">
        <w:trPr>
          <w:trHeight w:val="20"/>
        </w:trPr>
        <w:tc>
          <w:tcPr>
            <w:tcW w:w="2700" w:type="dxa"/>
          </w:tcPr>
          <w:p w14:paraId="3800C95A" w14:textId="266D3192" w:rsidR="001754D2" w:rsidRPr="009E5F73" w:rsidRDefault="001754D2" w:rsidP="00F9372B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9E5F73">
              <w:rPr>
                <w:rFonts w:asciiTheme="majorBidi" w:hAnsiTheme="majorBidi" w:cstheme="majorBidi"/>
                <w:cs/>
              </w:rPr>
              <w:t xml:space="preserve">   ค่าเผื่อผลขาดทุนด้านเครดิต</w:t>
            </w:r>
          </w:p>
        </w:tc>
        <w:tc>
          <w:tcPr>
            <w:tcW w:w="810" w:type="dxa"/>
          </w:tcPr>
          <w:p w14:paraId="49009916" w14:textId="77777777" w:rsidR="001754D2" w:rsidRPr="009E5F73" w:rsidRDefault="001754D2" w:rsidP="00F9372B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vAlign w:val="center"/>
          </w:tcPr>
          <w:p w14:paraId="11395B3D" w14:textId="299B6187" w:rsidR="001754D2" w:rsidRPr="009E5F73" w:rsidRDefault="008B48C2" w:rsidP="00F9372B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7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175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047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3" w:type="dxa"/>
          </w:tcPr>
          <w:p w14:paraId="606DE8F5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vAlign w:val="center"/>
          </w:tcPr>
          <w:p w14:paraId="738EE8E0" w14:textId="148293B7" w:rsidR="001754D2" w:rsidRPr="009E5F73" w:rsidRDefault="001754D2" w:rsidP="00F9372B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5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328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445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20" w:type="dxa"/>
          </w:tcPr>
          <w:p w14:paraId="4C88CC77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3718CB12" w14:textId="1ACFFDA9" w:rsidR="001754D2" w:rsidRPr="009E5F73" w:rsidRDefault="008B48C2" w:rsidP="00F9372B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2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073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807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9" w:type="dxa"/>
          </w:tcPr>
          <w:p w14:paraId="4D334336" w14:textId="77777777" w:rsidR="001754D2" w:rsidRPr="009E5F73" w:rsidRDefault="001754D2" w:rsidP="00F9372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42A64802" w14:textId="7F825B6F" w:rsidR="001754D2" w:rsidRPr="009E5F73" w:rsidRDefault="001754D2" w:rsidP="00F9372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186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416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1754D2" w:rsidRPr="009E5F73" w14:paraId="7F52A4D4" w14:textId="77777777" w:rsidTr="00A441D1">
        <w:trPr>
          <w:trHeight w:val="20"/>
        </w:trPr>
        <w:tc>
          <w:tcPr>
            <w:tcW w:w="2700" w:type="dxa"/>
          </w:tcPr>
          <w:p w14:paraId="20A1EF38" w14:textId="782C4D35" w:rsidR="001754D2" w:rsidRPr="009E5F73" w:rsidRDefault="001754D2" w:rsidP="00F9372B">
            <w:pPr>
              <w:snapToGrid w:val="0"/>
              <w:ind w:left="199" w:right="-9" w:firstLine="16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รวมลูกหนี้การค้า</w:t>
            </w:r>
          </w:p>
        </w:tc>
        <w:tc>
          <w:tcPr>
            <w:tcW w:w="810" w:type="dxa"/>
          </w:tcPr>
          <w:p w14:paraId="6BFA074A" w14:textId="77777777" w:rsidR="001754D2" w:rsidRPr="009E5F73" w:rsidRDefault="001754D2" w:rsidP="00F9372B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62F05C" w14:textId="1E5B43EF" w:rsidR="001754D2" w:rsidRPr="009E5F73" w:rsidRDefault="009E5F73" w:rsidP="00F9372B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96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187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113" w:type="dxa"/>
          </w:tcPr>
          <w:p w14:paraId="11AC0265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E491AB" w14:textId="62D945DC" w:rsidR="001754D2" w:rsidRPr="009E5F73" w:rsidRDefault="009E5F73" w:rsidP="00F9372B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55</w:t>
            </w:r>
            <w:r w:rsidR="001754D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097</w:t>
            </w:r>
            <w:r w:rsidR="001754D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208</w:t>
            </w:r>
          </w:p>
        </w:tc>
        <w:tc>
          <w:tcPr>
            <w:tcW w:w="120" w:type="dxa"/>
          </w:tcPr>
          <w:p w14:paraId="71B510B4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EC373" w14:textId="4771439B" w:rsidR="001754D2" w:rsidRPr="009E5F73" w:rsidRDefault="009E5F73" w:rsidP="00F9372B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25</w:t>
            </w:r>
            <w:r w:rsidR="008B48C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684</w:t>
            </w:r>
            <w:r w:rsidR="008B48C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298</w:t>
            </w:r>
          </w:p>
        </w:tc>
        <w:tc>
          <w:tcPr>
            <w:tcW w:w="109" w:type="dxa"/>
          </w:tcPr>
          <w:p w14:paraId="4AACE892" w14:textId="77777777" w:rsidR="001754D2" w:rsidRPr="009E5F73" w:rsidRDefault="001754D2" w:rsidP="00F9372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3020D" w14:textId="7B16C5D0" w:rsidR="001754D2" w:rsidRPr="009E5F73" w:rsidRDefault="009E5F73" w:rsidP="00F9372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16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653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</w:p>
        </w:tc>
      </w:tr>
      <w:tr w:rsidR="001754D2" w:rsidRPr="009E5F73" w14:paraId="52BB41AF" w14:textId="77777777" w:rsidTr="00A441D1">
        <w:trPr>
          <w:trHeight w:val="20"/>
        </w:trPr>
        <w:tc>
          <w:tcPr>
            <w:tcW w:w="2700" w:type="dxa"/>
          </w:tcPr>
          <w:p w14:paraId="3C3A859C" w14:textId="77777777" w:rsidR="001754D2" w:rsidRPr="009E5F73" w:rsidRDefault="001754D2" w:rsidP="00F9372B">
            <w:pPr>
              <w:snapToGrid w:val="0"/>
              <w:ind w:left="199" w:right="-9" w:firstLine="161"/>
              <w:rPr>
                <w:rFonts w:asciiTheme="majorBidi" w:hAnsiTheme="majorBidi"/>
                <w:cs/>
              </w:rPr>
            </w:pPr>
          </w:p>
        </w:tc>
        <w:tc>
          <w:tcPr>
            <w:tcW w:w="810" w:type="dxa"/>
          </w:tcPr>
          <w:p w14:paraId="46C8B0B6" w14:textId="77777777" w:rsidR="001754D2" w:rsidRPr="009E5F73" w:rsidRDefault="001754D2" w:rsidP="00F9372B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47974" w14:textId="434B9CBC" w:rsidR="001754D2" w:rsidRPr="009E5F73" w:rsidRDefault="001754D2" w:rsidP="00F9372B">
            <w:pPr>
              <w:tabs>
                <w:tab w:val="decimal" w:pos="1095"/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E54316F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91E14" w14:textId="77777777" w:rsidR="001754D2" w:rsidRPr="009E5F73" w:rsidRDefault="001754D2" w:rsidP="00F9372B">
            <w:pPr>
              <w:tabs>
                <w:tab w:val="decimal" w:pos="1095"/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0" w:type="dxa"/>
          </w:tcPr>
          <w:p w14:paraId="4603CC4B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129B9" w14:textId="77777777" w:rsidR="001754D2" w:rsidRPr="009E5F73" w:rsidRDefault="001754D2" w:rsidP="00F9372B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9" w:type="dxa"/>
          </w:tcPr>
          <w:p w14:paraId="7F6A54D4" w14:textId="77777777" w:rsidR="001754D2" w:rsidRPr="009E5F73" w:rsidRDefault="001754D2" w:rsidP="00F9372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532D1" w14:textId="77777777" w:rsidR="001754D2" w:rsidRPr="009E5F73" w:rsidRDefault="001754D2" w:rsidP="00F9372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</w:p>
        </w:tc>
      </w:tr>
      <w:tr w:rsidR="001754D2" w:rsidRPr="009E5F73" w14:paraId="113F4883" w14:textId="77777777" w:rsidTr="00A441D1">
        <w:trPr>
          <w:trHeight w:val="20"/>
        </w:trPr>
        <w:tc>
          <w:tcPr>
            <w:tcW w:w="2700" w:type="dxa"/>
            <w:hideMark/>
          </w:tcPr>
          <w:p w14:paraId="2F272878" w14:textId="4AAC4E87" w:rsidR="001754D2" w:rsidRPr="009E5F73" w:rsidRDefault="001754D2" w:rsidP="00F9372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9E5F73">
              <w:rPr>
                <w:rFonts w:asciiTheme="majorBidi" w:hAnsiTheme="majorBidi" w:cstheme="majorBidi"/>
              </w:rPr>
              <w:t xml:space="preserve">- </w:t>
            </w:r>
            <w:r w:rsidR="002365D9">
              <w:rPr>
                <w:rFonts w:asciiTheme="majorBidi" w:hAnsiTheme="majorBidi" w:cstheme="majorBidi" w:hint="cs"/>
                <w:cs/>
              </w:rPr>
              <w:t>กิจการ</w:t>
            </w:r>
            <w:r w:rsidRPr="009E5F73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810" w:type="dxa"/>
          </w:tcPr>
          <w:p w14:paraId="49C9D656" w14:textId="77777777" w:rsidR="001754D2" w:rsidRPr="009E5F73" w:rsidRDefault="001754D2" w:rsidP="00F9372B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</w:tcPr>
          <w:p w14:paraId="0C4853B2" w14:textId="06E632D5" w:rsidR="001754D2" w:rsidRPr="009E5F73" w:rsidRDefault="009E5F73" w:rsidP="00F9372B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513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189</w:t>
            </w:r>
          </w:p>
        </w:tc>
        <w:tc>
          <w:tcPr>
            <w:tcW w:w="113" w:type="dxa"/>
          </w:tcPr>
          <w:p w14:paraId="4DBF8DCF" w14:textId="77777777" w:rsidR="001754D2" w:rsidRPr="009E5F73" w:rsidRDefault="001754D2" w:rsidP="00F9372B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</w:tcPr>
          <w:p w14:paraId="48B0163D" w14:textId="748843F3" w:rsidR="001754D2" w:rsidRPr="009E5F73" w:rsidRDefault="009E5F73" w:rsidP="00F9372B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735</w:t>
            </w:r>
          </w:p>
        </w:tc>
        <w:tc>
          <w:tcPr>
            <w:tcW w:w="120" w:type="dxa"/>
          </w:tcPr>
          <w:p w14:paraId="26520C69" w14:textId="77777777" w:rsidR="001754D2" w:rsidRPr="009E5F73" w:rsidRDefault="001754D2" w:rsidP="00F9372B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34B2E15A" w14:textId="5E9105C1" w:rsidR="001754D2" w:rsidRPr="009E5F73" w:rsidRDefault="009E5F73" w:rsidP="00F9372B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638</w:t>
            </w:r>
          </w:p>
        </w:tc>
        <w:tc>
          <w:tcPr>
            <w:tcW w:w="109" w:type="dxa"/>
          </w:tcPr>
          <w:p w14:paraId="4D7BFEEE" w14:textId="77777777" w:rsidR="001754D2" w:rsidRPr="009E5F73" w:rsidRDefault="001754D2" w:rsidP="00F9372B">
            <w:pPr>
              <w:tabs>
                <w:tab w:val="decimal" w:pos="1020"/>
                <w:tab w:val="decimal" w:pos="109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28EFC402" w14:textId="456FEBE1" w:rsidR="001754D2" w:rsidRPr="009E5F73" w:rsidRDefault="009E5F73" w:rsidP="00F9372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910</w:t>
            </w:r>
          </w:p>
        </w:tc>
      </w:tr>
      <w:tr w:rsidR="001754D2" w:rsidRPr="009E5F73" w14:paraId="2FCB4E04" w14:textId="77777777" w:rsidTr="00A441D1">
        <w:trPr>
          <w:trHeight w:val="20"/>
        </w:trPr>
        <w:tc>
          <w:tcPr>
            <w:tcW w:w="2700" w:type="dxa"/>
            <w:hideMark/>
          </w:tcPr>
          <w:p w14:paraId="6BFE44FA" w14:textId="77777777" w:rsidR="001754D2" w:rsidRPr="009E5F73" w:rsidRDefault="001754D2" w:rsidP="00F9372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810" w:type="dxa"/>
          </w:tcPr>
          <w:p w14:paraId="2B771DA6" w14:textId="77777777" w:rsidR="001754D2" w:rsidRPr="009E5F73" w:rsidRDefault="001754D2" w:rsidP="00F9372B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vAlign w:val="center"/>
          </w:tcPr>
          <w:p w14:paraId="14A90928" w14:textId="5C37AEDD" w:rsidR="001754D2" w:rsidRPr="009E5F73" w:rsidRDefault="009E5F73" w:rsidP="00F9372B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628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797</w:t>
            </w:r>
          </w:p>
        </w:tc>
        <w:tc>
          <w:tcPr>
            <w:tcW w:w="113" w:type="dxa"/>
          </w:tcPr>
          <w:p w14:paraId="33D11162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vAlign w:val="center"/>
          </w:tcPr>
          <w:p w14:paraId="7694ABDF" w14:textId="30B91565" w:rsidR="001754D2" w:rsidRPr="009E5F73" w:rsidRDefault="009E5F73" w:rsidP="00F9372B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365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454</w:t>
            </w:r>
          </w:p>
        </w:tc>
        <w:tc>
          <w:tcPr>
            <w:tcW w:w="120" w:type="dxa"/>
          </w:tcPr>
          <w:p w14:paraId="409290F5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51CFE616" w14:textId="234C4D17" w:rsidR="001754D2" w:rsidRPr="009E5F73" w:rsidRDefault="009E5F73" w:rsidP="00F9372B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763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987</w:t>
            </w:r>
          </w:p>
        </w:tc>
        <w:tc>
          <w:tcPr>
            <w:tcW w:w="109" w:type="dxa"/>
          </w:tcPr>
          <w:p w14:paraId="2FBAC717" w14:textId="77777777" w:rsidR="001754D2" w:rsidRPr="009E5F73" w:rsidRDefault="001754D2" w:rsidP="00F9372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2B7482D1" w14:textId="46DEB424" w:rsidR="001754D2" w:rsidRPr="009E5F73" w:rsidRDefault="009E5F73" w:rsidP="00F9372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697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96</w:t>
            </w:r>
            <w:r w:rsidRPr="009E5F73">
              <w:rPr>
                <w:rFonts w:asciiTheme="majorBidi" w:hAnsiTheme="majorBidi" w:cstheme="majorBidi" w:hint="cs"/>
              </w:rPr>
              <w:t>3</w:t>
            </w:r>
          </w:p>
        </w:tc>
      </w:tr>
      <w:tr w:rsidR="001754D2" w:rsidRPr="009E5F73" w14:paraId="381B32AD" w14:textId="77777777" w:rsidTr="00A441D1">
        <w:trPr>
          <w:trHeight w:val="20"/>
        </w:trPr>
        <w:tc>
          <w:tcPr>
            <w:tcW w:w="2700" w:type="dxa"/>
            <w:hideMark/>
          </w:tcPr>
          <w:p w14:paraId="257CAAE0" w14:textId="77777777" w:rsidR="001754D2" w:rsidRPr="009E5F73" w:rsidRDefault="001754D2" w:rsidP="00F9372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เงินจ่ายล่วงหน้าค่าซื้อสินค้า</w:t>
            </w:r>
          </w:p>
        </w:tc>
        <w:tc>
          <w:tcPr>
            <w:tcW w:w="810" w:type="dxa"/>
          </w:tcPr>
          <w:p w14:paraId="56318921" w14:textId="77777777" w:rsidR="001754D2" w:rsidRPr="009E5F73" w:rsidRDefault="001754D2" w:rsidP="00F9372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center"/>
          </w:tcPr>
          <w:p w14:paraId="3AB4086D" w14:textId="5681CDE2" w:rsidR="001754D2" w:rsidRPr="009E5F73" w:rsidRDefault="009E5F73" w:rsidP="00F9372B">
            <w:pPr>
              <w:tabs>
                <w:tab w:val="decimal" w:pos="1173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108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684</w:t>
            </w:r>
          </w:p>
        </w:tc>
        <w:tc>
          <w:tcPr>
            <w:tcW w:w="113" w:type="dxa"/>
          </w:tcPr>
          <w:p w14:paraId="27B40827" w14:textId="77777777" w:rsidR="001754D2" w:rsidRPr="009E5F73" w:rsidRDefault="001754D2" w:rsidP="00F9372B">
            <w:pPr>
              <w:tabs>
                <w:tab w:val="decimal" w:pos="610"/>
              </w:tabs>
              <w:ind w:right="-14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7" w:type="dxa"/>
            <w:vAlign w:val="center"/>
          </w:tcPr>
          <w:p w14:paraId="40A98FBE" w14:textId="7F0C4256" w:rsidR="001754D2" w:rsidRPr="009E5F73" w:rsidRDefault="009E5F73" w:rsidP="00F9372B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690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642</w:t>
            </w:r>
          </w:p>
        </w:tc>
        <w:tc>
          <w:tcPr>
            <w:tcW w:w="120" w:type="dxa"/>
          </w:tcPr>
          <w:p w14:paraId="43FC421E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3F81476C" w14:textId="79D89BE9" w:rsidR="001754D2" w:rsidRPr="009E5F73" w:rsidRDefault="009E5F73" w:rsidP="00F9372B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452</w:t>
            </w:r>
            <w:r w:rsidR="008B48C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535</w:t>
            </w:r>
          </w:p>
        </w:tc>
        <w:tc>
          <w:tcPr>
            <w:tcW w:w="109" w:type="dxa"/>
          </w:tcPr>
          <w:p w14:paraId="5D9DE1DC" w14:textId="77777777" w:rsidR="001754D2" w:rsidRPr="009E5F73" w:rsidRDefault="001754D2" w:rsidP="00F9372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0CEE96C8" w14:textId="3D7ED514" w:rsidR="001754D2" w:rsidRPr="009E5F73" w:rsidRDefault="009E5F73" w:rsidP="00F9372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375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746</w:t>
            </w:r>
          </w:p>
        </w:tc>
      </w:tr>
      <w:tr w:rsidR="001754D2" w:rsidRPr="009E5F73" w14:paraId="2DDDFCD8" w14:textId="77777777" w:rsidTr="00A441D1">
        <w:trPr>
          <w:trHeight w:val="20"/>
        </w:trPr>
        <w:tc>
          <w:tcPr>
            <w:tcW w:w="2700" w:type="dxa"/>
            <w:hideMark/>
          </w:tcPr>
          <w:p w14:paraId="0673DD49" w14:textId="45A775B4" w:rsidR="001754D2" w:rsidRPr="009E5F73" w:rsidRDefault="001754D2" w:rsidP="00F9372B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ดอกเบี้ยค้างรับ</w:t>
            </w:r>
          </w:p>
        </w:tc>
        <w:tc>
          <w:tcPr>
            <w:tcW w:w="810" w:type="dxa"/>
          </w:tcPr>
          <w:p w14:paraId="7CC83D82" w14:textId="77777777" w:rsidR="001754D2" w:rsidRPr="009E5F73" w:rsidRDefault="001754D2" w:rsidP="00F9372B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vAlign w:val="center"/>
          </w:tcPr>
          <w:p w14:paraId="25FCE31B" w14:textId="1D9C1EF7" w:rsidR="001754D2" w:rsidRPr="009E5F73" w:rsidRDefault="009E5F73" w:rsidP="00F9372B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281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340</w:t>
            </w:r>
          </w:p>
        </w:tc>
        <w:tc>
          <w:tcPr>
            <w:tcW w:w="113" w:type="dxa"/>
          </w:tcPr>
          <w:p w14:paraId="71A15560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vAlign w:val="center"/>
          </w:tcPr>
          <w:p w14:paraId="55554A85" w14:textId="457A18B6" w:rsidR="001754D2" w:rsidRPr="009E5F73" w:rsidRDefault="009E5F73" w:rsidP="00F9372B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7</w:t>
            </w:r>
            <w:r w:rsidR="001754D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855</w:t>
            </w:r>
          </w:p>
        </w:tc>
        <w:tc>
          <w:tcPr>
            <w:tcW w:w="120" w:type="dxa"/>
          </w:tcPr>
          <w:p w14:paraId="4418B9E4" w14:textId="77777777" w:rsidR="001754D2" w:rsidRPr="009E5F73" w:rsidRDefault="001754D2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03A0370C" w14:textId="61185585" w:rsidR="001754D2" w:rsidRPr="009E5F73" w:rsidRDefault="00A80C27" w:rsidP="00F9372B">
            <w:pPr>
              <w:tabs>
                <w:tab w:val="decimal" w:pos="691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9" w:type="dxa"/>
          </w:tcPr>
          <w:p w14:paraId="346C8B52" w14:textId="77777777" w:rsidR="001754D2" w:rsidRPr="009E5F73" w:rsidRDefault="001754D2" w:rsidP="00F9372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432998F6" w14:textId="2B119415" w:rsidR="001754D2" w:rsidRPr="009E5F73" w:rsidRDefault="009E5F73" w:rsidP="00F9372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576</w:t>
            </w:r>
          </w:p>
        </w:tc>
      </w:tr>
      <w:tr w:rsidR="000513FF" w:rsidRPr="009E5F73" w14:paraId="2E5E8029" w14:textId="77777777" w:rsidTr="00A441D1">
        <w:trPr>
          <w:trHeight w:val="20"/>
        </w:trPr>
        <w:tc>
          <w:tcPr>
            <w:tcW w:w="2700" w:type="dxa"/>
          </w:tcPr>
          <w:p w14:paraId="64830300" w14:textId="34A92270" w:rsidR="000513FF" w:rsidRPr="009E5F73" w:rsidRDefault="000513FF" w:rsidP="000513FF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ลูกหนี้กรมสรรพากร</w:t>
            </w:r>
          </w:p>
        </w:tc>
        <w:tc>
          <w:tcPr>
            <w:tcW w:w="810" w:type="dxa"/>
          </w:tcPr>
          <w:p w14:paraId="1117085F" w14:textId="77777777" w:rsidR="000513FF" w:rsidRPr="009E5F73" w:rsidRDefault="000513FF" w:rsidP="000513FF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vAlign w:val="center"/>
          </w:tcPr>
          <w:p w14:paraId="3BA8D12B" w14:textId="21C98719" w:rsidR="000513FF" w:rsidRPr="009E5F73" w:rsidRDefault="009E5F73" w:rsidP="000513FF">
            <w:pPr>
              <w:tabs>
                <w:tab w:val="decimal" w:pos="1173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0513FF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799</w:t>
            </w:r>
            <w:r w:rsidR="000513FF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214</w:t>
            </w:r>
          </w:p>
        </w:tc>
        <w:tc>
          <w:tcPr>
            <w:tcW w:w="113" w:type="dxa"/>
          </w:tcPr>
          <w:p w14:paraId="566D4259" w14:textId="77777777" w:rsidR="000513FF" w:rsidRPr="009E5F73" w:rsidRDefault="000513FF" w:rsidP="000513FF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vAlign w:val="center"/>
          </w:tcPr>
          <w:p w14:paraId="38974778" w14:textId="5E3CDEAD" w:rsidR="000513FF" w:rsidRPr="009E5F73" w:rsidRDefault="009E5F73" w:rsidP="000513FF">
            <w:pPr>
              <w:tabs>
                <w:tab w:val="decimal" w:pos="1128"/>
              </w:tabs>
              <w:jc w:val="thaiDistribute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0513F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879</w:t>
            </w:r>
            <w:r w:rsidR="000513F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697</w:t>
            </w:r>
          </w:p>
        </w:tc>
        <w:tc>
          <w:tcPr>
            <w:tcW w:w="120" w:type="dxa"/>
          </w:tcPr>
          <w:p w14:paraId="1E9D9918" w14:textId="77777777" w:rsidR="000513FF" w:rsidRPr="009E5F73" w:rsidRDefault="000513FF" w:rsidP="000513FF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1F06E0AC" w14:textId="1461D8CD" w:rsidR="000513FF" w:rsidRPr="009E5F73" w:rsidRDefault="009E5F73" w:rsidP="000513FF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345</w:t>
            </w:r>
            <w:r w:rsidR="000513FF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670</w:t>
            </w:r>
          </w:p>
        </w:tc>
        <w:tc>
          <w:tcPr>
            <w:tcW w:w="109" w:type="dxa"/>
          </w:tcPr>
          <w:p w14:paraId="65E5EDBD" w14:textId="77777777" w:rsidR="000513FF" w:rsidRPr="009E5F73" w:rsidRDefault="000513FF" w:rsidP="000513FF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40DE61E6" w14:textId="520108FE" w:rsidR="000513FF" w:rsidRPr="009E5F73" w:rsidRDefault="009E5F73" w:rsidP="000513FF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102</w:t>
            </w:r>
            <w:r w:rsidR="000513F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 w:hint="cs"/>
              </w:rPr>
              <w:t>027</w:t>
            </w:r>
          </w:p>
        </w:tc>
      </w:tr>
      <w:tr w:rsidR="000513FF" w:rsidRPr="009E5F73" w14:paraId="53D3B7D2" w14:textId="77777777" w:rsidTr="00A441D1">
        <w:trPr>
          <w:trHeight w:val="20"/>
        </w:trPr>
        <w:tc>
          <w:tcPr>
            <w:tcW w:w="2700" w:type="dxa"/>
          </w:tcPr>
          <w:p w14:paraId="3839BE64" w14:textId="77777777" w:rsidR="000513FF" w:rsidRPr="009E5F73" w:rsidRDefault="000513FF" w:rsidP="000513FF">
            <w:pPr>
              <w:overflowPunct/>
              <w:autoSpaceDE/>
              <w:adjustRightInd/>
              <w:ind w:left="711" w:right="-14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2CBABFCE" w14:textId="77777777" w:rsidR="000513FF" w:rsidRPr="009E5F73" w:rsidRDefault="000513FF" w:rsidP="000513FF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49C697" w14:textId="66CC024E" w:rsidR="000513FF" w:rsidRPr="009E5F73" w:rsidRDefault="009E5F73" w:rsidP="000513FF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108</w:t>
            </w:r>
            <w:r w:rsidR="000513F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518</w:t>
            </w:r>
            <w:r w:rsidR="000513F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113" w:type="dxa"/>
          </w:tcPr>
          <w:p w14:paraId="1B54548B" w14:textId="77777777" w:rsidR="000513FF" w:rsidRPr="009E5F73" w:rsidRDefault="000513FF" w:rsidP="000513FF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3C0921" w14:textId="4AEC8694" w:rsidR="000513FF" w:rsidRPr="009E5F73" w:rsidRDefault="009E5F73" w:rsidP="000513FF">
            <w:pPr>
              <w:tabs>
                <w:tab w:val="decimal" w:pos="1128"/>
              </w:tabs>
              <w:spacing w:line="276" w:lineRule="auto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65</w:t>
            </w:r>
            <w:r w:rsidR="000513FF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044</w:t>
            </w:r>
            <w:r w:rsidR="000513FF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591</w:t>
            </w:r>
          </w:p>
        </w:tc>
        <w:tc>
          <w:tcPr>
            <w:tcW w:w="120" w:type="dxa"/>
          </w:tcPr>
          <w:p w14:paraId="5336E60B" w14:textId="77777777" w:rsidR="000513FF" w:rsidRPr="009E5F73" w:rsidRDefault="000513FF" w:rsidP="000513FF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241087" w14:textId="6A26D840" w:rsidR="000513FF" w:rsidRPr="009E5F73" w:rsidRDefault="009E5F73" w:rsidP="000513FF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27</w:t>
            </w:r>
            <w:r w:rsidR="000513F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250</w:t>
            </w:r>
            <w:r w:rsidR="000513F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128</w:t>
            </w:r>
          </w:p>
        </w:tc>
        <w:tc>
          <w:tcPr>
            <w:tcW w:w="109" w:type="dxa"/>
          </w:tcPr>
          <w:p w14:paraId="0E9B17C3" w14:textId="77777777" w:rsidR="000513FF" w:rsidRPr="009E5F73" w:rsidRDefault="000513FF" w:rsidP="000513FF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EB4C1C" w14:textId="18F1F14F" w:rsidR="000513FF" w:rsidRPr="009E5F73" w:rsidRDefault="009E5F73" w:rsidP="000513FF">
            <w:pPr>
              <w:tabs>
                <w:tab w:val="decimal" w:pos="1160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18</w:t>
            </w:r>
            <w:r w:rsidR="000513F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830</w:t>
            </w:r>
            <w:r w:rsidR="000513F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298</w:t>
            </w:r>
          </w:p>
        </w:tc>
      </w:tr>
    </w:tbl>
    <w:p w14:paraId="7EFDAAC2" w14:textId="7E993769" w:rsidR="00A63E94" w:rsidRPr="009E5F73" w:rsidRDefault="00A63E94" w:rsidP="00F9372B">
      <w:pPr>
        <w:overflowPunct/>
        <w:autoSpaceDE/>
        <w:adjustRightInd/>
        <w:spacing w:before="240"/>
        <w:ind w:left="1094" w:right="-14" w:hanging="547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ลูกหนี้การค้า</w:t>
      </w:r>
      <w:r w:rsidR="00CF5827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CF5827" w:rsidRPr="009E5F7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31</w:t>
      </w:r>
      <w:r w:rsidR="00CF5827" w:rsidRPr="009E5F73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515ED5DA" w14:textId="77777777" w:rsidR="00DD6CD5" w:rsidRPr="009E5F73" w:rsidRDefault="00DD6CD5" w:rsidP="00F9372B">
      <w:pPr>
        <w:overflowPunct/>
        <w:autoSpaceDE/>
        <w:adjustRightInd/>
        <w:ind w:left="360" w:right="-9" w:firstLine="187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</w:t>
      </w:r>
      <w:r w:rsidRPr="009E5F73">
        <w:rPr>
          <w:rFonts w:asciiTheme="majorBidi" w:hAnsiTheme="majorBidi" w:cstheme="majorBidi"/>
          <w:b/>
          <w:bCs/>
        </w:rPr>
        <w:t xml:space="preserve"> : </w:t>
      </w:r>
      <w:r w:rsidRPr="009E5F73">
        <w:rPr>
          <w:rFonts w:asciiTheme="majorBidi" w:hAnsiTheme="majorBidi" w:cstheme="majorBidi" w:hint="cs"/>
          <w:b/>
          <w:bCs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3"/>
        <w:gridCol w:w="1167"/>
        <w:gridCol w:w="90"/>
        <w:gridCol w:w="1170"/>
        <w:gridCol w:w="93"/>
        <w:gridCol w:w="1167"/>
      </w:tblGrid>
      <w:tr w:rsidR="00DD6CD5" w:rsidRPr="009E5F73" w14:paraId="2E9440BC" w14:textId="77777777" w:rsidTr="007F4E2A">
        <w:trPr>
          <w:trHeight w:val="20"/>
        </w:trPr>
        <w:tc>
          <w:tcPr>
            <w:tcW w:w="3870" w:type="dxa"/>
          </w:tcPr>
          <w:p w14:paraId="3E3EDCD2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0CAA28DA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6EDEE63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20DF38D6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DD6CD5" w:rsidRPr="009E5F73" w14:paraId="53BD8472" w14:textId="77777777" w:rsidTr="007F4E2A">
        <w:trPr>
          <w:trHeight w:val="20"/>
        </w:trPr>
        <w:tc>
          <w:tcPr>
            <w:tcW w:w="3870" w:type="dxa"/>
          </w:tcPr>
          <w:p w14:paraId="737FA675" w14:textId="77777777" w:rsidR="00DD6CD5" w:rsidRPr="009E5F73" w:rsidRDefault="00DD6CD5" w:rsidP="00F9372B">
            <w:pPr>
              <w:snapToGrid w:val="0"/>
              <w:spacing w:line="320" w:lineRule="exact"/>
              <w:ind w:left="199" w:right="-9" w:hanging="24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321CF4B" w14:textId="75CF90C3" w:rsidR="00DD6CD5" w:rsidRPr="009E5F73" w:rsidRDefault="009E5F73" w:rsidP="00F9372B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3" w:type="dxa"/>
          </w:tcPr>
          <w:p w14:paraId="431A1C3B" w14:textId="77777777" w:rsidR="00DD6CD5" w:rsidRPr="009E5F73" w:rsidRDefault="00DD6CD5" w:rsidP="00F9372B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5BB9CED0" w14:textId="6F3999BD" w:rsidR="00DD6CD5" w:rsidRPr="009E5F73" w:rsidRDefault="009E5F73" w:rsidP="00F9372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023FE812" w14:textId="77777777" w:rsidR="00DD6CD5" w:rsidRPr="009E5F73" w:rsidRDefault="00DD6CD5" w:rsidP="00F9372B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8B69A3B" w14:textId="6ACFE091" w:rsidR="00DD6CD5" w:rsidRPr="009E5F73" w:rsidRDefault="009E5F73" w:rsidP="00F9372B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3" w:type="dxa"/>
          </w:tcPr>
          <w:p w14:paraId="4047C345" w14:textId="77777777" w:rsidR="00DD6CD5" w:rsidRPr="009E5F73" w:rsidRDefault="00DD6CD5" w:rsidP="00F9372B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1C1B05E3" w14:textId="77A5752D" w:rsidR="00DD6CD5" w:rsidRPr="009E5F73" w:rsidRDefault="009E5F73" w:rsidP="00F9372B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DD6CD5" w:rsidRPr="009E5F73" w14:paraId="7A313531" w14:textId="77777777" w:rsidTr="007F4E2A">
        <w:trPr>
          <w:trHeight w:val="20"/>
        </w:trPr>
        <w:tc>
          <w:tcPr>
            <w:tcW w:w="3870" w:type="dxa"/>
            <w:hideMark/>
          </w:tcPr>
          <w:p w14:paraId="288EDEFC" w14:textId="77777777" w:rsidR="00DD6CD5" w:rsidRPr="009E5F73" w:rsidRDefault="00DD6CD5" w:rsidP="00F9372B">
            <w:pPr>
              <w:snapToGrid w:val="0"/>
              <w:spacing w:line="320" w:lineRule="exact"/>
              <w:ind w:left="199" w:right="-9" w:hanging="24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hint="cs"/>
                <w:b/>
                <w:bCs/>
                <w:cs/>
              </w:rPr>
              <w:t>กิจการอื่น</w:t>
            </w:r>
            <w:r w:rsidRPr="009E5F73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0C0D2DA9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709D6423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6117984F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3B09CE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0F40E63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1DD8AAAF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1C18B054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DD6CD5" w:rsidRPr="009E5F73" w14:paraId="2A75FAE2" w14:textId="77777777" w:rsidTr="007F4E2A">
        <w:trPr>
          <w:trHeight w:val="80"/>
        </w:trPr>
        <w:tc>
          <w:tcPr>
            <w:tcW w:w="3870" w:type="dxa"/>
            <w:hideMark/>
          </w:tcPr>
          <w:p w14:paraId="4CD29F39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ภายใน</w:t>
            </w:r>
            <w:r w:rsidRPr="009E5F73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</w:tcPr>
          <w:p w14:paraId="47332273" w14:textId="1B5CEB06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61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049</w:t>
            </w:r>
            <w:r w:rsidR="008B48C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406</w:t>
            </w:r>
          </w:p>
        </w:tc>
        <w:tc>
          <w:tcPr>
            <w:tcW w:w="93" w:type="dxa"/>
          </w:tcPr>
          <w:p w14:paraId="0FBD8054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73F0D53A" w14:textId="0D97F71A" w:rsidR="00DD6CD5" w:rsidRPr="009E5F73" w:rsidRDefault="009E5F73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39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086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799</w:t>
            </w:r>
          </w:p>
        </w:tc>
        <w:tc>
          <w:tcPr>
            <w:tcW w:w="90" w:type="dxa"/>
          </w:tcPr>
          <w:p w14:paraId="7931138B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AC7B6E7" w14:textId="424ED66C" w:rsidR="00DD6CD5" w:rsidRPr="009E5F73" w:rsidRDefault="009E5F73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11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273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223</w:t>
            </w:r>
          </w:p>
        </w:tc>
        <w:tc>
          <w:tcPr>
            <w:tcW w:w="93" w:type="dxa"/>
          </w:tcPr>
          <w:p w14:paraId="0AC09C0E" w14:textId="77777777" w:rsidR="00DD6CD5" w:rsidRPr="009E5F73" w:rsidRDefault="00DD6CD5" w:rsidP="00F9372B">
            <w:pPr>
              <w:spacing w:line="320" w:lineRule="exact"/>
              <w:ind w:right="6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1A2F7A5D" w14:textId="0CD25DA7" w:rsidR="00DD6CD5" w:rsidRPr="009E5F73" w:rsidRDefault="009E5F73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11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109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322</w:t>
            </w:r>
          </w:p>
        </w:tc>
      </w:tr>
      <w:tr w:rsidR="00DD6CD5" w:rsidRPr="009E5F73" w14:paraId="5BDCC60C" w14:textId="77777777" w:rsidTr="007F4E2A">
        <w:trPr>
          <w:trHeight w:val="169"/>
        </w:trPr>
        <w:tc>
          <w:tcPr>
            <w:tcW w:w="3870" w:type="dxa"/>
          </w:tcPr>
          <w:p w14:paraId="0B267351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Pr="009E5F73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170" w:type="dxa"/>
          </w:tcPr>
          <w:p w14:paraId="5D229B47" w14:textId="77777777" w:rsidR="00DD6CD5" w:rsidRPr="009E5F73" w:rsidRDefault="00DD6CD5" w:rsidP="00F9372B">
            <w:pPr>
              <w:tabs>
                <w:tab w:val="decimal" w:pos="118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13ABDD1F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434E9812" w14:textId="77777777" w:rsidR="00DD6CD5" w:rsidRPr="009E5F73" w:rsidRDefault="00DD6CD5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92CD204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781B760" w14:textId="77777777" w:rsidR="00DD6CD5" w:rsidRPr="009E5F73" w:rsidRDefault="00DD6CD5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1664A223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2DACDE66" w14:textId="77777777" w:rsidR="00DD6CD5" w:rsidRPr="009E5F73" w:rsidRDefault="00DD6CD5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DD6CD5" w:rsidRPr="009E5F73" w14:paraId="212E01A6" w14:textId="77777777" w:rsidTr="007F4E2A">
        <w:trPr>
          <w:trHeight w:val="80"/>
        </w:trPr>
        <w:tc>
          <w:tcPr>
            <w:tcW w:w="3870" w:type="dxa"/>
          </w:tcPr>
          <w:p w14:paraId="3FA68FC7" w14:textId="4439AE2A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9E5F73" w:rsidRPr="009E5F73">
              <w:rPr>
                <w:rFonts w:asciiTheme="majorBidi" w:hAnsiTheme="majorBidi" w:cstheme="majorBidi"/>
              </w:rPr>
              <w:t>3</w:t>
            </w:r>
            <w:r w:rsidRPr="009E5F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73E6A1D4" w14:textId="3C27EB04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34</w:t>
            </w:r>
            <w:r w:rsidR="008B48C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524</w:t>
            </w:r>
            <w:r w:rsidR="008B48C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365</w:t>
            </w:r>
          </w:p>
        </w:tc>
        <w:tc>
          <w:tcPr>
            <w:tcW w:w="93" w:type="dxa"/>
            <w:vAlign w:val="center"/>
          </w:tcPr>
          <w:p w14:paraId="71DB285D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vAlign w:val="center"/>
          </w:tcPr>
          <w:p w14:paraId="7FA87CC8" w14:textId="543CB3DB" w:rsidR="00DD6CD5" w:rsidRPr="009E5F73" w:rsidRDefault="009E5F73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732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912</w:t>
            </w:r>
          </w:p>
        </w:tc>
        <w:tc>
          <w:tcPr>
            <w:tcW w:w="90" w:type="dxa"/>
          </w:tcPr>
          <w:p w14:paraId="7DC7EE60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A10E477" w14:textId="3E739A02" w:rsidR="00DD6CD5" w:rsidRPr="009E5F73" w:rsidRDefault="009E5F73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cs/>
                <w:lang w:val="af-ZA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B37635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614</w:t>
            </w:r>
            <w:r w:rsidR="00B37635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824</w:t>
            </w:r>
          </w:p>
        </w:tc>
        <w:tc>
          <w:tcPr>
            <w:tcW w:w="93" w:type="dxa"/>
          </w:tcPr>
          <w:p w14:paraId="7519925A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711080E7" w14:textId="165DDA05" w:rsidR="00DD6CD5" w:rsidRPr="009E5F73" w:rsidRDefault="009E5F73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DD6CD5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536</w:t>
            </w:r>
            <w:r w:rsidR="00DD6CD5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520</w:t>
            </w:r>
          </w:p>
        </w:tc>
      </w:tr>
      <w:tr w:rsidR="00DD6CD5" w:rsidRPr="009E5F73" w14:paraId="615D5369" w14:textId="77777777" w:rsidTr="007F4E2A">
        <w:trPr>
          <w:trHeight w:val="80"/>
        </w:trPr>
        <w:tc>
          <w:tcPr>
            <w:tcW w:w="3870" w:type="dxa"/>
          </w:tcPr>
          <w:p w14:paraId="7D020E26" w14:textId="6CE8A8D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9E5F73" w:rsidRPr="009E5F73">
              <w:rPr>
                <w:rFonts w:asciiTheme="majorBidi" w:hAnsiTheme="majorBidi" w:cstheme="majorBidi"/>
              </w:rPr>
              <w:t>3</w:t>
            </w:r>
            <w:r w:rsidRPr="009E5F73">
              <w:rPr>
                <w:rFonts w:asciiTheme="majorBidi" w:hAnsiTheme="majorBidi" w:cstheme="majorBidi" w:hint="cs"/>
                <w:cs/>
              </w:rPr>
              <w:t xml:space="preserve"> เดือนถึง</w:t>
            </w:r>
            <w:r w:rsidRPr="009E5F73">
              <w:rPr>
                <w:rFonts w:asciiTheme="majorBidi" w:hAnsiTheme="majorBidi" w:cstheme="majorBidi"/>
                <w:cs/>
              </w:rPr>
              <w:t xml:space="preserve"> </w:t>
            </w:r>
            <w:r w:rsidR="009E5F73" w:rsidRPr="009E5F73">
              <w:rPr>
                <w:rFonts w:asciiTheme="majorBidi" w:hAnsiTheme="majorBidi" w:cstheme="majorBidi"/>
              </w:rPr>
              <w:t>6</w:t>
            </w:r>
            <w:r w:rsidRPr="009E5F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52E5C7A2" w14:textId="419753BB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002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293</w:t>
            </w:r>
          </w:p>
        </w:tc>
        <w:tc>
          <w:tcPr>
            <w:tcW w:w="93" w:type="dxa"/>
            <w:vAlign w:val="center"/>
          </w:tcPr>
          <w:p w14:paraId="54286732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vAlign w:val="center"/>
          </w:tcPr>
          <w:p w14:paraId="2D0BBEBC" w14:textId="27D59D70" w:rsidR="00DD6CD5" w:rsidRPr="009E5F73" w:rsidRDefault="009E5F73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358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751</w:t>
            </w:r>
          </w:p>
        </w:tc>
        <w:tc>
          <w:tcPr>
            <w:tcW w:w="90" w:type="dxa"/>
          </w:tcPr>
          <w:p w14:paraId="36A0F668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819D1E4" w14:textId="2C0A1013" w:rsidR="00DD6CD5" w:rsidRPr="009E5F73" w:rsidRDefault="009E5F73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lang w:val="af-ZA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B37635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198</w:t>
            </w:r>
            <w:r w:rsidR="00B37635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93" w:type="dxa"/>
          </w:tcPr>
          <w:p w14:paraId="7195F70F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2133F57C" w14:textId="31DDB44A" w:rsidR="00DD6CD5" w:rsidRPr="009E5F73" w:rsidRDefault="009E5F73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DD6CD5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926</w:t>
            </w:r>
          </w:p>
        </w:tc>
      </w:tr>
      <w:tr w:rsidR="00DD6CD5" w:rsidRPr="009E5F73" w14:paraId="3CEA39DC" w14:textId="77777777" w:rsidTr="007F4E2A">
        <w:trPr>
          <w:trHeight w:val="80"/>
        </w:trPr>
        <w:tc>
          <w:tcPr>
            <w:tcW w:w="3870" w:type="dxa"/>
          </w:tcPr>
          <w:p w14:paraId="5455DA48" w14:textId="602F06E4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9E5F73" w:rsidRPr="009E5F73">
              <w:rPr>
                <w:rFonts w:asciiTheme="majorBidi" w:hAnsiTheme="majorBidi" w:cstheme="majorBidi"/>
              </w:rPr>
              <w:t>6</w:t>
            </w:r>
            <w:r w:rsidRPr="009E5F73">
              <w:rPr>
                <w:rFonts w:asciiTheme="majorBidi" w:hAnsiTheme="majorBidi" w:cstheme="majorBidi"/>
              </w:rPr>
              <w:t xml:space="preserve"> </w:t>
            </w:r>
            <w:r w:rsidRPr="009E5F73">
              <w:rPr>
                <w:rFonts w:asciiTheme="majorBidi" w:hAnsiTheme="majorBidi" w:cstheme="majorBidi" w:hint="cs"/>
                <w:cs/>
              </w:rPr>
              <w:t xml:space="preserve">เดือนถึง </w:t>
            </w:r>
            <w:r w:rsidR="009E5F73" w:rsidRPr="009E5F73">
              <w:rPr>
                <w:rFonts w:asciiTheme="majorBidi" w:hAnsiTheme="majorBidi" w:cstheme="majorBidi"/>
              </w:rPr>
              <w:t>12</w:t>
            </w:r>
            <w:r w:rsidRPr="009E5F73">
              <w:rPr>
                <w:rFonts w:asciiTheme="majorBidi" w:hAnsiTheme="majorBidi" w:cstheme="majorBidi"/>
              </w:rPr>
              <w:t xml:space="preserve"> </w:t>
            </w:r>
            <w:r w:rsidRPr="009E5F73">
              <w:rPr>
                <w:rFonts w:asciiTheme="majorBidi" w:hAnsiTheme="majorBidi" w:cstheme="majorBidi" w:hint="cs"/>
                <w:cs/>
              </w:rPr>
              <w:t>เดือน</w:t>
            </w:r>
          </w:p>
        </w:tc>
        <w:tc>
          <w:tcPr>
            <w:tcW w:w="1170" w:type="dxa"/>
            <w:vAlign w:val="center"/>
          </w:tcPr>
          <w:p w14:paraId="7CA3CEA6" w14:textId="6AABCA58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407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004</w:t>
            </w:r>
          </w:p>
        </w:tc>
        <w:tc>
          <w:tcPr>
            <w:tcW w:w="93" w:type="dxa"/>
            <w:vAlign w:val="center"/>
          </w:tcPr>
          <w:p w14:paraId="333BB5FC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vAlign w:val="center"/>
          </w:tcPr>
          <w:p w14:paraId="14C14BCF" w14:textId="43547B78" w:rsidR="00DD6CD5" w:rsidRPr="009E5F73" w:rsidRDefault="009E5F73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90" w:type="dxa"/>
          </w:tcPr>
          <w:p w14:paraId="5685EDB5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AFD2AB8" w14:textId="09744F1D" w:rsidR="00DD6CD5" w:rsidRPr="009E5F73" w:rsidRDefault="009E5F73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lang w:val="af-ZA"/>
              </w:rPr>
            </w:pPr>
            <w:r w:rsidRPr="009E5F73">
              <w:rPr>
                <w:rFonts w:asciiTheme="majorBidi" w:hAnsiTheme="majorBidi" w:cstheme="majorBidi"/>
              </w:rPr>
              <w:t>11</w:t>
            </w:r>
            <w:r w:rsidR="00FB49FE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877</w:t>
            </w:r>
          </w:p>
        </w:tc>
        <w:tc>
          <w:tcPr>
            <w:tcW w:w="93" w:type="dxa"/>
          </w:tcPr>
          <w:p w14:paraId="0D5CB940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393B8F03" w14:textId="77777777" w:rsidR="00DD6CD5" w:rsidRPr="009E5F73" w:rsidRDefault="00DD6CD5" w:rsidP="00F9372B">
            <w:pPr>
              <w:tabs>
                <w:tab w:val="decimal" w:pos="626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lang w:val="af-ZA"/>
              </w:rPr>
              <w:t>-</w:t>
            </w:r>
          </w:p>
        </w:tc>
      </w:tr>
      <w:tr w:rsidR="00DD6CD5" w:rsidRPr="009E5F73" w14:paraId="3FA99BA6" w14:textId="77777777" w:rsidTr="007F4E2A">
        <w:trPr>
          <w:trHeight w:val="80"/>
        </w:trPr>
        <w:tc>
          <w:tcPr>
            <w:tcW w:w="3870" w:type="dxa"/>
          </w:tcPr>
          <w:p w14:paraId="00BA899D" w14:textId="1D3B6129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 xml:space="preserve">มากกว่า </w:t>
            </w:r>
            <w:r w:rsidR="009E5F73" w:rsidRPr="009E5F73">
              <w:rPr>
                <w:rFonts w:asciiTheme="majorBidi" w:hAnsiTheme="majorBidi" w:cstheme="majorBidi"/>
              </w:rPr>
              <w:t>12</w:t>
            </w:r>
            <w:r w:rsidRPr="009E5F73">
              <w:rPr>
                <w:rFonts w:asciiTheme="majorBidi" w:hAnsiTheme="majorBidi" w:cstheme="majorBidi"/>
              </w:rPr>
              <w:t xml:space="preserve"> </w:t>
            </w:r>
            <w:r w:rsidRPr="009E5F73">
              <w:rPr>
                <w:rFonts w:asciiTheme="majorBidi" w:hAnsiTheme="majorBidi" w:cstheme="majorBidi" w:hint="cs"/>
                <w:cs/>
              </w:rPr>
              <w:t>เดือนขึ้นไป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0F3DF39A" w14:textId="33134E9E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641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387</w:t>
            </w:r>
          </w:p>
        </w:tc>
        <w:tc>
          <w:tcPr>
            <w:tcW w:w="93" w:type="dxa"/>
            <w:vAlign w:val="center"/>
          </w:tcPr>
          <w:p w14:paraId="56B70AD3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4727289D" w14:textId="6D9CC5C8" w:rsidR="00DD6CD5" w:rsidRPr="009E5F73" w:rsidRDefault="009E5F73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704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025</w:t>
            </w:r>
          </w:p>
        </w:tc>
        <w:tc>
          <w:tcPr>
            <w:tcW w:w="90" w:type="dxa"/>
          </w:tcPr>
          <w:p w14:paraId="444DFD08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EF0E841" w14:textId="1EADEEB2" w:rsidR="00DD6CD5" w:rsidRPr="009E5F73" w:rsidRDefault="009E5F73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502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988</w:t>
            </w:r>
          </w:p>
        </w:tc>
        <w:tc>
          <w:tcPr>
            <w:tcW w:w="93" w:type="dxa"/>
          </w:tcPr>
          <w:p w14:paraId="7B0B0955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71720EAB" w14:textId="2FA6CC83" w:rsidR="00DD6CD5" w:rsidRPr="009E5F73" w:rsidRDefault="009E5F73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837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546</w:t>
            </w:r>
          </w:p>
        </w:tc>
      </w:tr>
      <w:tr w:rsidR="00DD6CD5" w:rsidRPr="009E5F73" w14:paraId="51C32FC1" w14:textId="77777777" w:rsidTr="007F4E2A">
        <w:trPr>
          <w:trHeight w:val="80"/>
        </w:trPr>
        <w:tc>
          <w:tcPr>
            <w:tcW w:w="3870" w:type="dxa"/>
          </w:tcPr>
          <w:p w14:paraId="68C50DF0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AB499D6" w14:textId="4C956D4C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101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624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455</w:t>
            </w:r>
          </w:p>
        </w:tc>
        <w:tc>
          <w:tcPr>
            <w:tcW w:w="93" w:type="dxa"/>
          </w:tcPr>
          <w:p w14:paraId="2D7E84EE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69BE5E4C" w14:textId="64475955" w:rsidR="00DD6CD5" w:rsidRPr="009E5F73" w:rsidRDefault="009E5F73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57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897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307</w:t>
            </w:r>
          </w:p>
        </w:tc>
        <w:tc>
          <w:tcPr>
            <w:tcW w:w="90" w:type="dxa"/>
          </w:tcPr>
          <w:p w14:paraId="47348085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4335245" w14:textId="2C17327B" w:rsidR="00DD6CD5" w:rsidRPr="009E5F73" w:rsidRDefault="009E5F73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lang w:val="af-ZA"/>
              </w:rPr>
            </w:pPr>
            <w:r w:rsidRPr="009E5F73">
              <w:rPr>
                <w:rFonts w:asciiTheme="majorBidi" w:hAnsiTheme="majorBidi" w:cstheme="majorBidi"/>
              </w:rPr>
              <w:t>18</w:t>
            </w:r>
            <w:r w:rsidR="00B37635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601</w:t>
            </w:r>
            <w:r w:rsidR="00B37635" w:rsidRPr="009E5F73">
              <w:rPr>
                <w:rFonts w:asciiTheme="majorBidi" w:hAnsiTheme="majorBidi" w:cstheme="majorBidi"/>
                <w:lang w:val="af-ZA"/>
              </w:rPr>
              <w:t>,</w:t>
            </w:r>
            <w:r w:rsidRPr="009E5F73">
              <w:rPr>
                <w:rFonts w:asciiTheme="majorBidi" w:hAnsiTheme="majorBidi" w:cstheme="majorBidi"/>
              </w:rPr>
              <w:t>312</w:t>
            </w:r>
          </w:p>
        </w:tc>
        <w:tc>
          <w:tcPr>
            <w:tcW w:w="93" w:type="dxa"/>
          </w:tcPr>
          <w:p w14:paraId="7FE806BE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03579386" w14:textId="26B5CBB3" w:rsidR="00DD6CD5" w:rsidRPr="009E5F73" w:rsidRDefault="009E5F73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485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314</w:t>
            </w:r>
          </w:p>
        </w:tc>
      </w:tr>
      <w:tr w:rsidR="00DD6CD5" w:rsidRPr="009E5F73" w14:paraId="6A027F02" w14:textId="77777777" w:rsidTr="007F4E2A">
        <w:trPr>
          <w:trHeight w:val="80"/>
        </w:trPr>
        <w:tc>
          <w:tcPr>
            <w:tcW w:w="3870" w:type="dxa"/>
          </w:tcPr>
          <w:p w14:paraId="480BE22B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u w:val="single"/>
                <w:cs/>
              </w:rPr>
              <w:t>หัก</w:t>
            </w:r>
            <w:r w:rsidRPr="009E5F73">
              <w:rPr>
                <w:rFonts w:asciiTheme="majorBidi" w:hAnsiTheme="majorBidi"/>
                <w:cs/>
              </w:rPr>
              <w:t xml:space="preserve"> ค่าเผื่อผลขาดทุน</w:t>
            </w:r>
            <w:r w:rsidRPr="009E5F73">
              <w:rPr>
                <w:rFonts w:asciiTheme="majorBidi" w:hAnsiTheme="majorBidi" w:hint="cs"/>
                <w:cs/>
              </w:rPr>
              <w:t>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AF06A69" w14:textId="10ADF54B" w:rsidR="00DD6CD5" w:rsidRPr="009E5F73" w:rsidRDefault="00FB49FE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7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164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169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3" w:type="dxa"/>
          </w:tcPr>
          <w:p w14:paraId="442EE901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56ADA14E" w14:textId="12EDCBB2" w:rsidR="00DD6CD5" w:rsidRPr="009E5F73" w:rsidRDefault="00DD6CD5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5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280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328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E121449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6A12462" w14:textId="0409CDCD" w:rsidR="00DD6CD5" w:rsidRPr="009E5F73" w:rsidRDefault="00FB49FE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062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929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3" w:type="dxa"/>
          </w:tcPr>
          <w:p w14:paraId="1EFDCB13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9645AF8" w14:textId="48D83972" w:rsidR="00DD6CD5" w:rsidRPr="009E5F73" w:rsidRDefault="00DD6CD5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(</w:t>
            </w:r>
            <w:r w:rsidR="009E5F73" w:rsidRPr="009E5F73">
              <w:rPr>
                <w:rFonts w:asciiTheme="majorBidi" w:hAnsiTheme="majorBidi" w:cstheme="majorBidi" w:hint="cs"/>
              </w:rPr>
              <w:t>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138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897</w:t>
            </w:r>
            <w:r w:rsidRPr="009E5F73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DD6CD5" w:rsidRPr="009E5F73" w14:paraId="5CA399E6" w14:textId="77777777" w:rsidTr="007F4E2A">
        <w:trPr>
          <w:trHeight w:val="80"/>
        </w:trPr>
        <w:tc>
          <w:tcPr>
            <w:tcW w:w="3870" w:type="dxa"/>
          </w:tcPr>
          <w:p w14:paraId="7CCF624A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3AFAA6AC" w14:textId="42FF0FA1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94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460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93" w:type="dxa"/>
          </w:tcPr>
          <w:p w14:paraId="3CD8DCA4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66955658" w14:textId="78197AF5" w:rsidR="00DD6CD5" w:rsidRPr="009E5F73" w:rsidRDefault="009E5F73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52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616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979</w:t>
            </w:r>
          </w:p>
        </w:tc>
        <w:tc>
          <w:tcPr>
            <w:tcW w:w="90" w:type="dxa"/>
          </w:tcPr>
          <w:p w14:paraId="0A1E54D9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8A9CB5E" w14:textId="4FBA3CC1" w:rsidR="00DD6CD5" w:rsidRPr="009E5F73" w:rsidRDefault="009E5F73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16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538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383</w:t>
            </w:r>
          </w:p>
        </w:tc>
        <w:tc>
          <w:tcPr>
            <w:tcW w:w="93" w:type="dxa"/>
          </w:tcPr>
          <w:p w14:paraId="34EBBA61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5259DDEC" w14:textId="2D4C5A61" w:rsidR="00DD6CD5" w:rsidRPr="009E5F73" w:rsidRDefault="009E5F73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12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346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417</w:t>
            </w:r>
          </w:p>
        </w:tc>
      </w:tr>
      <w:tr w:rsidR="00DD6CD5" w:rsidRPr="009E5F73" w14:paraId="07C98254" w14:textId="77777777" w:rsidTr="007F4E2A">
        <w:trPr>
          <w:trHeight w:val="125"/>
        </w:trPr>
        <w:tc>
          <w:tcPr>
            <w:tcW w:w="3870" w:type="dxa"/>
            <w:hideMark/>
          </w:tcPr>
          <w:p w14:paraId="0B53ED5E" w14:textId="77777777" w:rsidR="00DD6CD5" w:rsidRPr="009E5F73" w:rsidRDefault="00DD6CD5" w:rsidP="00F9372B">
            <w:pPr>
              <w:snapToGrid w:val="0"/>
              <w:spacing w:line="320" w:lineRule="exact"/>
              <w:ind w:left="199" w:right="-9" w:hanging="24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กิจการที่เกี่ยวข้องกัน</w:t>
            </w:r>
            <w:r w:rsidRPr="009E5F73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2DC5D656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19BC7B02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6EC7C66D" w14:textId="77777777" w:rsidR="00DD6CD5" w:rsidRPr="009E5F73" w:rsidRDefault="00DD6CD5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114477A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206BAD0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57396679" w14:textId="77777777" w:rsidR="00DD6CD5" w:rsidRPr="009E5F73" w:rsidRDefault="00DD6CD5" w:rsidP="00F9372B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501D1C0A" w14:textId="77777777" w:rsidR="00DD6CD5" w:rsidRPr="009E5F73" w:rsidRDefault="00DD6CD5" w:rsidP="00F9372B">
            <w:pPr>
              <w:tabs>
                <w:tab w:val="decimal" w:pos="1076"/>
              </w:tabs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DD6CD5" w:rsidRPr="009E5F73" w14:paraId="08A7CCDF" w14:textId="77777777" w:rsidTr="007F4E2A">
        <w:trPr>
          <w:trHeight w:val="63"/>
        </w:trPr>
        <w:tc>
          <w:tcPr>
            <w:tcW w:w="3870" w:type="dxa"/>
            <w:hideMark/>
          </w:tcPr>
          <w:p w14:paraId="58998A0F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ภายใน</w:t>
            </w:r>
            <w:r w:rsidRPr="009E5F73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</w:tcPr>
          <w:p w14:paraId="15524E79" w14:textId="06B6DF9D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738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001</w:t>
            </w:r>
          </w:p>
        </w:tc>
        <w:tc>
          <w:tcPr>
            <w:tcW w:w="93" w:type="dxa"/>
          </w:tcPr>
          <w:p w14:paraId="11993673" w14:textId="77777777" w:rsidR="00DD6CD5" w:rsidRPr="009E5F73" w:rsidRDefault="00DD6CD5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67" w:type="dxa"/>
          </w:tcPr>
          <w:p w14:paraId="3DCA9FFC" w14:textId="7E603BD0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528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90" w:type="dxa"/>
          </w:tcPr>
          <w:p w14:paraId="216867F5" w14:textId="77777777" w:rsidR="00DD6CD5" w:rsidRPr="009E5F73" w:rsidRDefault="00DD6CD5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70" w:type="dxa"/>
          </w:tcPr>
          <w:p w14:paraId="3D68DA93" w14:textId="12E7F292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5</w:t>
            </w:r>
            <w:r w:rsidR="00B37635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091</w:t>
            </w:r>
            <w:r w:rsidR="00B37635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943</w:t>
            </w:r>
          </w:p>
        </w:tc>
        <w:tc>
          <w:tcPr>
            <w:tcW w:w="93" w:type="dxa"/>
          </w:tcPr>
          <w:p w14:paraId="7A96188F" w14:textId="77777777" w:rsidR="00DD6CD5" w:rsidRPr="009E5F73" w:rsidRDefault="00DD6CD5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67" w:type="dxa"/>
          </w:tcPr>
          <w:p w14:paraId="6B391A03" w14:textId="53DA55C2" w:rsidR="00DD6CD5" w:rsidRPr="009E5F73" w:rsidRDefault="009E5F73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DD6CD5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687</w:t>
            </w:r>
            <w:r w:rsidR="00DD6CD5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536</w:t>
            </w:r>
          </w:p>
        </w:tc>
      </w:tr>
      <w:tr w:rsidR="00DD6CD5" w:rsidRPr="009E5F73" w14:paraId="0C2D5544" w14:textId="77777777" w:rsidTr="007F4E2A">
        <w:trPr>
          <w:trHeight w:val="80"/>
        </w:trPr>
        <w:tc>
          <w:tcPr>
            <w:tcW w:w="3870" w:type="dxa"/>
          </w:tcPr>
          <w:p w14:paraId="286B2A28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Pr="009E5F73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170" w:type="dxa"/>
          </w:tcPr>
          <w:p w14:paraId="323CFB47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688095DA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2801BBD7" w14:textId="77777777" w:rsidR="00DD6CD5" w:rsidRPr="009E5F73" w:rsidRDefault="00DD6CD5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58FF34E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E75ED1F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6D16ACC7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19EF4B6D" w14:textId="77777777" w:rsidR="00DD6CD5" w:rsidRPr="009E5F73" w:rsidRDefault="00DD6CD5" w:rsidP="00F9372B">
            <w:pPr>
              <w:tabs>
                <w:tab w:val="decimal" w:pos="1076"/>
              </w:tabs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</w:tr>
      <w:tr w:rsidR="00DD6CD5" w:rsidRPr="009E5F73" w14:paraId="7A79CB84" w14:textId="77777777" w:rsidTr="007F4E2A">
        <w:trPr>
          <w:trHeight w:val="80"/>
        </w:trPr>
        <w:tc>
          <w:tcPr>
            <w:tcW w:w="3870" w:type="dxa"/>
          </w:tcPr>
          <w:p w14:paraId="422CBBD0" w14:textId="4CAC670F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9E5F73" w:rsidRPr="009E5F73">
              <w:rPr>
                <w:rFonts w:asciiTheme="majorBidi" w:hAnsiTheme="majorBidi" w:cstheme="majorBidi"/>
              </w:rPr>
              <w:t>3</w:t>
            </w:r>
            <w:r w:rsidRPr="009E5F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492DF78C" w14:textId="61153CAC" w:rsidR="00DD6CD5" w:rsidRPr="009E5F73" w:rsidRDefault="00FB49FE" w:rsidP="00F9372B">
            <w:pPr>
              <w:tabs>
                <w:tab w:val="decimal" w:pos="680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3" w:type="dxa"/>
          </w:tcPr>
          <w:p w14:paraId="037E9FAA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2BBFDC28" w14:textId="77777777" w:rsidR="00DD6CD5" w:rsidRPr="009E5F73" w:rsidRDefault="00DD6CD5" w:rsidP="00F9372B">
            <w:pPr>
              <w:tabs>
                <w:tab w:val="decimal" w:pos="626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A6DA220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AF19D49" w14:textId="25C2C001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064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850</w:t>
            </w:r>
          </w:p>
        </w:tc>
        <w:tc>
          <w:tcPr>
            <w:tcW w:w="93" w:type="dxa"/>
          </w:tcPr>
          <w:p w14:paraId="022BD682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66D0FCA9" w14:textId="2C3177DA" w:rsidR="00DD6CD5" w:rsidRPr="009E5F73" w:rsidRDefault="009E5F73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666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642</w:t>
            </w:r>
          </w:p>
        </w:tc>
      </w:tr>
      <w:tr w:rsidR="00DD6CD5" w:rsidRPr="009E5F73" w14:paraId="30138BD5" w14:textId="77777777" w:rsidTr="007F4E2A">
        <w:trPr>
          <w:trHeight w:val="80"/>
        </w:trPr>
        <w:tc>
          <w:tcPr>
            <w:tcW w:w="3870" w:type="dxa"/>
          </w:tcPr>
          <w:p w14:paraId="2D817BEB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B7BAEAD" w14:textId="06548C29" w:rsidR="00DD6CD5" w:rsidRPr="009E5F73" w:rsidRDefault="009E5F73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738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001</w:t>
            </w:r>
          </w:p>
        </w:tc>
        <w:tc>
          <w:tcPr>
            <w:tcW w:w="93" w:type="dxa"/>
          </w:tcPr>
          <w:p w14:paraId="32E9078D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30D38ADC" w14:textId="11FE5200" w:rsidR="00DD6CD5" w:rsidRPr="009E5F73" w:rsidRDefault="009E5F73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528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90" w:type="dxa"/>
          </w:tcPr>
          <w:p w14:paraId="3E82DD35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D6D1870" w14:textId="35B99771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156</w:t>
            </w:r>
            <w:r w:rsidR="00B3763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793</w:t>
            </w:r>
          </w:p>
        </w:tc>
        <w:tc>
          <w:tcPr>
            <w:tcW w:w="93" w:type="dxa"/>
          </w:tcPr>
          <w:p w14:paraId="1D4F66E4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0A2B0961" w14:textId="64E7E793" w:rsidR="00DD6CD5" w:rsidRPr="009E5F73" w:rsidRDefault="009E5F73" w:rsidP="00F9372B">
            <w:pPr>
              <w:tabs>
                <w:tab w:val="decimal" w:pos="1076"/>
              </w:tabs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354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178</w:t>
            </w:r>
          </w:p>
        </w:tc>
      </w:tr>
      <w:tr w:rsidR="00DD6CD5" w:rsidRPr="009E5F73" w14:paraId="132082D3" w14:textId="77777777" w:rsidTr="007F4E2A">
        <w:trPr>
          <w:trHeight w:val="80"/>
        </w:trPr>
        <w:tc>
          <w:tcPr>
            <w:tcW w:w="3870" w:type="dxa"/>
          </w:tcPr>
          <w:p w14:paraId="78E829B1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u w:val="single"/>
                <w:cs/>
              </w:rPr>
              <w:t>หัก</w:t>
            </w:r>
            <w:r w:rsidRPr="009E5F73">
              <w:rPr>
                <w:rFonts w:asciiTheme="majorBidi" w:hAnsi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D9457CB" w14:textId="25FD1F31" w:rsidR="00DD6CD5" w:rsidRPr="009E5F73" w:rsidRDefault="00FB49FE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10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878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93" w:type="dxa"/>
            <w:vAlign w:val="center"/>
          </w:tcPr>
          <w:p w14:paraId="3EF9078C" w14:textId="77777777" w:rsidR="00DD6CD5" w:rsidRPr="009E5F73" w:rsidRDefault="00DD6CD5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72A368FD" w14:textId="43C0BC01" w:rsidR="00DD6CD5" w:rsidRPr="009E5F73" w:rsidRDefault="00DD6CD5" w:rsidP="00F9372B">
            <w:pPr>
              <w:tabs>
                <w:tab w:val="decimal" w:pos="107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48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117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01FF97AB" w14:textId="77777777" w:rsidR="00DD6CD5" w:rsidRPr="009E5F73" w:rsidRDefault="00DD6CD5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56A2202" w14:textId="2042CB9B" w:rsidR="00DD6CD5" w:rsidRPr="009E5F73" w:rsidRDefault="00FB49FE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10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878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93" w:type="dxa"/>
          </w:tcPr>
          <w:p w14:paraId="13A78AFC" w14:textId="77777777" w:rsidR="00DD6CD5" w:rsidRPr="009E5F73" w:rsidRDefault="00DD6CD5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1D8BB160" w14:textId="3C61D952" w:rsidR="00DD6CD5" w:rsidRPr="009E5F73" w:rsidRDefault="00DD6CD5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47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519</w:t>
            </w:r>
            <w:r w:rsidRPr="009E5F73">
              <w:rPr>
                <w:rFonts w:asciiTheme="majorBidi" w:hAnsiTheme="majorBidi"/>
              </w:rPr>
              <w:t>)</w:t>
            </w:r>
          </w:p>
        </w:tc>
      </w:tr>
      <w:tr w:rsidR="00DD6CD5" w:rsidRPr="009E5F73" w14:paraId="66E5BF4B" w14:textId="77777777" w:rsidTr="007F4E2A">
        <w:trPr>
          <w:trHeight w:val="80"/>
        </w:trPr>
        <w:tc>
          <w:tcPr>
            <w:tcW w:w="3870" w:type="dxa"/>
          </w:tcPr>
          <w:p w14:paraId="61478F0C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147BA9F" w14:textId="2692A95E" w:rsidR="00DD6CD5" w:rsidRPr="009E5F73" w:rsidRDefault="009E5F73" w:rsidP="00F9372B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727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123</w:t>
            </w:r>
          </w:p>
        </w:tc>
        <w:tc>
          <w:tcPr>
            <w:tcW w:w="93" w:type="dxa"/>
          </w:tcPr>
          <w:p w14:paraId="07CF1186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2DDFF827" w14:textId="3A7B75EE" w:rsidR="00DD6CD5" w:rsidRPr="009E5F73" w:rsidRDefault="009E5F73" w:rsidP="00F9372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480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229</w:t>
            </w:r>
          </w:p>
        </w:tc>
        <w:tc>
          <w:tcPr>
            <w:tcW w:w="90" w:type="dxa"/>
          </w:tcPr>
          <w:p w14:paraId="043FCC09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E831CE9" w14:textId="68BE9591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9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145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915</w:t>
            </w:r>
          </w:p>
        </w:tc>
        <w:tc>
          <w:tcPr>
            <w:tcW w:w="93" w:type="dxa"/>
          </w:tcPr>
          <w:p w14:paraId="26F8CD7E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31F0331D" w14:textId="398DC99C" w:rsidR="00DD6CD5" w:rsidRPr="009E5F73" w:rsidRDefault="009E5F73" w:rsidP="00F9372B">
            <w:pPr>
              <w:tabs>
                <w:tab w:val="decimal" w:pos="1076"/>
              </w:tabs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306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659</w:t>
            </w:r>
          </w:p>
        </w:tc>
      </w:tr>
      <w:tr w:rsidR="00DD6CD5" w:rsidRPr="009E5F73" w14:paraId="114DD580" w14:textId="77777777" w:rsidTr="007F4E2A">
        <w:trPr>
          <w:trHeight w:val="53"/>
        </w:trPr>
        <w:tc>
          <w:tcPr>
            <w:tcW w:w="3870" w:type="dxa"/>
          </w:tcPr>
          <w:p w14:paraId="16E87F55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69A69C" w14:textId="06864DF5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96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187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409</w:t>
            </w:r>
          </w:p>
        </w:tc>
        <w:tc>
          <w:tcPr>
            <w:tcW w:w="93" w:type="dxa"/>
            <w:vAlign w:val="center"/>
          </w:tcPr>
          <w:p w14:paraId="20299A7F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718BC4C" w14:textId="08CA1200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55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097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208</w:t>
            </w:r>
          </w:p>
        </w:tc>
        <w:tc>
          <w:tcPr>
            <w:tcW w:w="90" w:type="dxa"/>
          </w:tcPr>
          <w:p w14:paraId="0AFC985D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6DD8DE" w14:textId="55ECBB3B" w:rsidR="00DD6CD5" w:rsidRPr="009E5F73" w:rsidRDefault="009E5F73" w:rsidP="00F9372B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25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684</w:t>
            </w:r>
            <w:r w:rsidR="00FB49F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298</w:t>
            </w:r>
          </w:p>
        </w:tc>
        <w:tc>
          <w:tcPr>
            <w:tcW w:w="93" w:type="dxa"/>
          </w:tcPr>
          <w:p w14:paraId="6C256F26" w14:textId="77777777" w:rsidR="00DD6CD5" w:rsidRPr="009E5F73" w:rsidRDefault="00DD6CD5" w:rsidP="00F9372B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25EEFA" w14:textId="66EF78F0" w:rsidR="00DD6CD5" w:rsidRPr="009E5F73" w:rsidRDefault="009E5F73" w:rsidP="00F9372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16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653</w:t>
            </w:r>
            <w:r w:rsidR="00DD6C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</w:p>
        </w:tc>
      </w:tr>
    </w:tbl>
    <w:p w14:paraId="2957EBEF" w14:textId="77777777" w:rsidR="00DC679A" w:rsidRPr="009E5F73" w:rsidRDefault="00DC679A" w:rsidP="00F9372B">
      <w:pPr>
        <w:overflowPunct/>
        <w:autoSpaceDE/>
        <w:autoSpaceDN/>
        <w:adjustRightInd/>
        <w:spacing w:before="240"/>
        <w:ind w:left="547" w:right="58" w:hanging="7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9E5F73">
        <w:rPr>
          <w:rFonts w:asciiTheme="majorBidi" w:hAnsiTheme="majorBidi"/>
          <w:sz w:val="32"/>
          <w:szCs w:val="32"/>
          <w:cs/>
        </w:rPr>
        <w:br w:type="page"/>
      </w:r>
    </w:p>
    <w:p w14:paraId="674A25C9" w14:textId="416D3723" w:rsidR="00E21B6F" w:rsidRPr="009E5F73" w:rsidRDefault="00EB11E5" w:rsidP="00F9372B">
      <w:pPr>
        <w:overflowPunct/>
        <w:autoSpaceDE/>
        <w:autoSpaceDN/>
        <w:adjustRightInd/>
        <w:spacing w:before="240"/>
        <w:ind w:left="547" w:right="58" w:hanging="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lastRenderedPageBreak/>
        <w:t>รอบเก็บเงินโดยเฉลี่ยของการขายสินค้าคือ</w:t>
      </w:r>
      <w:r w:rsidR="00530C5E" w:rsidRPr="009E5F73">
        <w:rPr>
          <w:rFonts w:asciiTheme="majorBidi" w:hAnsiTheme="majorBidi"/>
          <w:sz w:val="32"/>
          <w:szCs w:val="32"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</w:rPr>
        <w:t>30</w:t>
      </w:r>
      <w:r w:rsidR="00792F7A"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="00530C5E" w:rsidRPr="009E5F73">
        <w:rPr>
          <w:rFonts w:asciiTheme="majorBidi" w:hAnsiTheme="majorBidi"/>
          <w:sz w:val="32"/>
          <w:szCs w:val="32"/>
        </w:rPr>
        <w:t>-</w:t>
      </w:r>
      <w:r w:rsidR="00792F7A"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</w:rPr>
        <w:t>60</w:t>
      </w:r>
      <w:r w:rsidR="00530C5E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</w:rPr>
        <w:t>วันโดยไม่เรียกเก็บดอกเบี้ยจากลูกหนี้สำหรับ</w:t>
      </w:r>
      <w:r w:rsidR="00792F7A" w:rsidRPr="009E5F73">
        <w:rPr>
          <w:rFonts w:asciiTheme="majorBidi" w:hAnsiTheme="majorBidi"/>
          <w:sz w:val="32"/>
          <w:szCs w:val="32"/>
          <w:cs/>
        </w:rPr>
        <w:br/>
      </w:r>
      <w:r w:rsidRPr="009E5F73">
        <w:rPr>
          <w:rFonts w:asciiTheme="majorBidi" w:hAnsiTheme="majorBidi"/>
          <w:sz w:val="32"/>
          <w:szCs w:val="32"/>
          <w:cs/>
        </w:rPr>
        <w:t>ยอดคงค้าง</w:t>
      </w:r>
      <w:r w:rsidR="00530C5E" w:rsidRPr="009E5F73">
        <w:rPr>
          <w:rFonts w:asciiTheme="majorBidi" w:hAnsiTheme="majorBidi"/>
          <w:sz w:val="32"/>
          <w:szCs w:val="32"/>
        </w:rPr>
        <w:t xml:space="preserve"> </w:t>
      </w:r>
      <w:r w:rsidR="005178D7" w:rsidRPr="009E5F73">
        <w:rPr>
          <w:rFonts w:ascii="Angsana New" w:hAnsi="Angsana New"/>
          <w:sz w:val="32"/>
          <w:szCs w:val="32"/>
          <w:cs/>
          <w:lang w:val="en-GB"/>
        </w:rPr>
        <w:t>กลุ่มบริษัท</w:t>
      </w:r>
      <w:r w:rsidR="009F71DE" w:rsidRPr="009E5F73">
        <w:rPr>
          <w:rFonts w:ascii="Angsana New" w:hAnsi="Angsana New" w:hint="cs"/>
          <w:sz w:val="32"/>
          <w:szCs w:val="32"/>
          <w:cs/>
          <w:lang w:val="en-GB"/>
        </w:rPr>
        <w:t>และบริษัท</w:t>
      </w:r>
      <w:r w:rsidR="005178D7" w:rsidRPr="009E5F73">
        <w:rPr>
          <w:rFonts w:ascii="Angsana New" w:hAnsi="Angsana New"/>
          <w:sz w:val="32"/>
          <w:szCs w:val="32"/>
          <w:cs/>
          <w:lang w:val="en-GB"/>
        </w:rPr>
        <w:t>รับรู้ค่าเผื่อผลขาดทุนสำหรับลูกหนี้การค้า</w:t>
      </w:r>
      <w:r w:rsidR="005178D7" w:rsidRPr="009E5F73">
        <w:rPr>
          <w:rFonts w:ascii="Angsana New" w:hAnsi="Angsana New"/>
          <w:sz w:val="32"/>
          <w:szCs w:val="32"/>
          <w:cs/>
        </w:rPr>
        <w:t>ด้วยจำนวนที่เท่ากับ</w:t>
      </w:r>
      <w:r w:rsidR="00792F7A" w:rsidRPr="009E5F73">
        <w:rPr>
          <w:rFonts w:ascii="Angsana New" w:hAnsi="Angsana New"/>
          <w:sz w:val="32"/>
          <w:szCs w:val="32"/>
          <w:cs/>
        </w:rPr>
        <w:br/>
      </w:r>
      <w:r w:rsidR="005178D7" w:rsidRPr="009E5F73">
        <w:rPr>
          <w:rFonts w:ascii="Angsana New" w:hAnsi="Angsana New"/>
          <w:sz w:val="32"/>
          <w:szCs w:val="32"/>
          <w:cs/>
        </w:rPr>
        <w:t>ผลขาดทุนด้านเครดิตที่คาดว่าจะเกิดขึ้นตลอดอายุ</w:t>
      </w:r>
      <w:r w:rsidR="00A32FFD" w:rsidRPr="009E5F73">
        <w:rPr>
          <w:rFonts w:ascii="Angsana New" w:hAnsi="Angsana New"/>
          <w:sz w:val="32"/>
          <w:szCs w:val="32"/>
        </w:rPr>
        <w:t xml:space="preserve"> </w:t>
      </w:r>
      <w:r w:rsidR="005178D7" w:rsidRPr="009E5F73">
        <w:rPr>
          <w:rFonts w:ascii="Angsana New" w:hAnsi="Angsana New"/>
          <w:sz w:val="32"/>
          <w:szCs w:val="32"/>
          <w:cs/>
          <w:lang w:val="en-GB"/>
        </w:rPr>
        <w:t xml:space="preserve">ผลขาดทุนด้านเครดิตที่คาดว่าจะเกิดขึ้นกับลูกหนี้การค้าประมาณการโดยใช้ตารางการตั้งสำรองขึ้นอยู่กับข้อมูลผลขาดทุนด้านเครดิตจากประสบการณ์ในอดีตของลูกหนี้ และการวิเคราะห์ฐานะการเงินของลูกหนี้ในปัจจุบัน </w:t>
      </w:r>
      <w:r w:rsidR="00FA382C" w:rsidRPr="009E5F73">
        <w:rPr>
          <w:rFonts w:ascii="Angsana New" w:hAnsi="Angsana New" w:hint="cs"/>
          <w:sz w:val="32"/>
          <w:szCs w:val="32"/>
          <w:cs/>
          <w:lang w:val="en-GB"/>
        </w:rPr>
        <w:t>บริษัท</w:t>
      </w:r>
      <w:r w:rsidR="00067CFD" w:rsidRPr="009E5F73">
        <w:rPr>
          <w:rFonts w:ascii="Angsana New" w:hAnsi="Angsana New" w:hint="cs"/>
          <w:sz w:val="32"/>
          <w:szCs w:val="32"/>
          <w:cs/>
          <w:lang w:val="en-GB"/>
        </w:rPr>
        <w:t>และบริษัทย่อย</w:t>
      </w:r>
      <w:r w:rsidR="005178D7" w:rsidRPr="009E5F73">
        <w:rPr>
          <w:rFonts w:ascii="Angsana New" w:hAnsi="Angsana New"/>
          <w:sz w:val="32"/>
          <w:szCs w:val="32"/>
          <w:cs/>
          <w:lang w:val="en-GB"/>
        </w:rPr>
        <w:t>รับรู้</w:t>
      </w:r>
      <w:r w:rsidR="00792F7A" w:rsidRPr="009E5F73">
        <w:rPr>
          <w:rFonts w:ascii="Angsana New" w:hAnsi="Angsana New"/>
          <w:sz w:val="32"/>
          <w:szCs w:val="32"/>
          <w:cs/>
          <w:lang w:val="en-GB"/>
        </w:rPr>
        <w:br/>
      </w:r>
      <w:r w:rsidR="005178D7" w:rsidRPr="009E5F73">
        <w:rPr>
          <w:rFonts w:ascii="Angsana New" w:hAnsi="Angsana New"/>
          <w:sz w:val="32"/>
          <w:szCs w:val="32"/>
          <w:cs/>
          <w:lang w:val="en-GB"/>
        </w:rPr>
        <w:t>ค่าเผื่อผลขาดทุนในอัตราร้อยละ</w:t>
      </w:r>
      <w:r w:rsidR="005178D7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100</w:t>
      </w:r>
      <w:r w:rsidR="005178D7" w:rsidRPr="009E5F73">
        <w:rPr>
          <w:rFonts w:ascii="Angsana New" w:hAnsi="Angsana New"/>
          <w:sz w:val="32"/>
          <w:szCs w:val="32"/>
          <w:cs/>
        </w:rPr>
        <w:t xml:space="preserve"> </w:t>
      </w:r>
      <w:r w:rsidR="005178D7" w:rsidRPr="009E5F73">
        <w:rPr>
          <w:rFonts w:ascii="Angsana New" w:hAnsi="Angsana New"/>
          <w:sz w:val="32"/>
          <w:szCs w:val="32"/>
          <w:cs/>
          <w:lang w:val="en-GB"/>
        </w:rPr>
        <w:t>สำหรับลูกหนี้ทุกรายการที่ค้างชำระเกินกว่า</w:t>
      </w:r>
      <w:r w:rsidR="00A32FFD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210</w:t>
      </w:r>
      <w:r w:rsidR="00530C5E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5178D7" w:rsidRPr="009E5F73">
        <w:rPr>
          <w:rFonts w:ascii="Angsana New" w:hAnsi="Angsana New"/>
          <w:sz w:val="32"/>
          <w:szCs w:val="32"/>
          <w:cs/>
          <w:lang w:val="en-GB"/>
        </w:rPr>
        <w:t>วัน</w:t>
      </w:r>
      <w:r w:rsidR="00CF5A3E" w:rsidRPr="009E5F73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="00067CFD" w:rsidRPr="009E5F73">
        <w:rPr>
          <w:rFonts w:ascii="Angsana New" w:hAnsi="Angsana New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120</w:t>
      </w:r>
      <w:r w:rsidR="00CF5A3E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CF5A3E" w:rsidRPr="009E5F73">
        <w:rPr>
          <w:rFonts w:ascii="Angsana New" w:hAnsi="Angsana New" w:hint="cs"/>
          <w:sz w:val="32"/>
          <w:szCs w:val="32"/>
          <w:cs/>
          <w:lang w:val="en-GB"/>
        </w:rPr>
        <w:t>วันตามลำดับ</w:t>
      </w:r>
      <w:r w:rsidR="00AA5686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5178D7" w:rsidRPr="009E5F73">
        <w:rPr>
          <w:rFonts w:ascii="Angsana New" w:hAnsi="Angsana New"/>
          <w:sz w:val="32"/>
          <w:szCs w:val="32"/>
          <w:cs/>
          <w:lang w:val="en-GB"/>
        </w:rPr>
        <w:t>เนื่องจากประสบการณ์ในอดีตได้บ่งชี้ว่าลูกหนี้เหล่านี้จะไม่สามารถเรียกชำระได้</w:t>
      </w:r>
      <w:r w:rsidR="005178D7" w:rsidRPr="009E5F73">
        <w:rPr>
          <w:rFonts w:ascii="Angsana New" w:hAnsi="Angsana New"/>
          <w:sz w:val="32"/>
          <w:szCs w:val="32"/>
          <w:lang w:val="en-GB"/>
        </w:rPr>
        <w:t xml:space="preserve"> </w:t>
      </w:r>
    </w:p>
    <w:p w14:paraId="659A65B7" w14:textId="3AFCCB95" w:rsidR="00594C01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594C01" w:rsidRPr="009E5F7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94C01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4C01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6F3D0507" w14:textId="3A20587A" w:rsidR="00594C01" w:rsidRPr="009E5F73" w:rsidRDefault="00594C01" w:rsidP="00F9372B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413FCB" w:rsidRPr="009E5F73">
        <w:rPr>
          <w:rFonts w:asciiTheme="majorBidi" w:hAnsiTheme="majorBidi" w:cstheme="majorBidi" w:hint="cs"/>
          <w:sz w:val="32"/>
          <w:szCs w:val="32"/>
          <w:cs/>
        </w:rPr>
        <w:t xml:space="preserve"> ณ 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31</w:t>
      </w:r>
      <w:r w:rsidR="00413FCB" w:rsidRPr="009E5F73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E64A9" w:rsidRPr="009E5F73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37A02789" w14:textId="77777777" w:rsidR="001E32CE" w:rsidRPr="009E5F73" w:rsidRDefault="001E32CE" w:rsidP="00F9372B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4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2"/>
        <w:gridCol w:w="108"/>
        <w:gridCol w:w="1241"/>
      </w:tblGrid>
      <w:tr w:rsidR="00401E42" w:rsidRPr="009E5F73" w14:paraId="3B68F182" w14:textId="77777777" w:rsidTr="00E4408C">
        <w:trPr>
          <w:cantSplit/>
        </w:trPr>
        <w:tc>
          <w:tcPr>
            <w:tcW w:w="3483" w:type="dxa"/>
          </w:tcPr>
          <w:p w14:paraId="16197C0D" w14:textId="77777777" w:rsidR="001E32CE" w:rsidRPr="009E5F73" w:rsidRDefault="001E32CE" w:rsidP="00F9372B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6AB8CAEC" w14:textId="77777777" w:rsidR="001E32CE" w:rsidRPr="009E5F73" w:rsidRDefault="001E32CE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4E4DB585" w14:textId="77777777" w:rsidR="001E32CE" w:rsidRPr="009E5F73" w:rsidRDefault="001E32CE" w:rsidP="00F9372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1" w:type="dxa"/>
            <w:gridSpan w:val="3"/>
          </w:tcPr>
          <w:p w14:paraId="16399DD7" w14:textId="77777777" w:rsidR="001E32CE" w:rsidRPr="009E5F73" w:rsidRDefault="001E32CE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06228258" w14:textId="77777777" w:rsidTr="00E4408C">
        <w:tc>
          <w:tcPr>
            <w:tcW w:w="3483" w:type="dxa"/>
          </w:tcPr>
          <w:p w14:paraId="2653944C" w14:textId="77777777" w:rsidR="00460C19" w:rsidRPr="009E5F73" w:rsidRDefault="00460C19" w:rsidP="00F9372B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6F6CF229" w14:textId="60D47E8F" w:rsidR="00460C19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7" w:type="dxa"/>
          </w:tcPr>
          <w:p w14:paraId="419304D5" w14:textId="77777777" w:rsidR="00460C19" w:rsidRPr="009E5F73" w:rsidRDefault="00460C19" w:rsidP="00F9372B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402D359F" w14:textId="10A2A04E" w:rsidR="00460C19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" w:type="dxa"/>
          </w:tcPr>
          <w:p w14:paraId="216EF13A" w14:textId="77777777" w:rsidR="00460C19" w:rsidRPr="009E5F73" w:rsidRDefault="00460C19" w:rsidP="00F9372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</w:tcPr>
          <w:p w14:paraId="3828F717" w14:textId="77B80809" w:rsidR="00460C19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8" w:type="dxa"/>
          </w:tcPr>
          <w:p w14:paraId="169C0FF7" w14:textId="77777777" w:rsidR="00460C19" w:rsidRPr="009E5F73" w:rsidRDefault="00460C19" w:rsidP="00F9372B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7C1D2BB4" w14:textId="32A7EABD" w:rsidR="00460C19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977AA3" w:rsidRPr="009E5F73" w14:paraId="5B792609" w14:textId="77777777" w:rsidTr="002A2D14">
        <w:tc>
          <w:tcPr>
            <w:tcW w:w="3483" w:type="dxa"/>
          </w:tcPr>
          <w:p w14:paraId="74EF1773" w14:textId="77777777" w:rsidR="00977AA3" w:rsidRPr="009E5F73" w:rsidRDefault="00977AA3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60" w:type="dxa"/>
            <w:shd w:val="clear" w:color="auto" w:fill="auto"/>
          </w:tcPr>
          <w:p w14:paraId="13637A6F" w14:textId="1785F1D2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23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483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425</w:t>
            </w:r>
          </w:p>
        </w:tc>
        <w:tc>
          <w:tcPr>
            <w:tcW w:w="117" w:type="dxa"/>
            <w:shd w:val="clear" w:color="auto" w:fill="auto"/>
          </w:tcPr>
          <w:p w14:paraId="6A5CBE47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2FC8E5A" w14:textId="32F405C6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27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812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564</w:t>
            </w:r>
          </w:p>
        </w:tc>
        <w:tc>
          <w:tcPr>
            <w:tcW w:w="126" w:type="dxa"/>
            <w:shd w:val="clear" w:color="auto" w:fill="auto"/>
          </w:tcPr>
          <w:p w14:paraId="2DEDBD08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1479A770" w14:textId="0F2B256A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19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093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148</w:t>
            </w:r>
          </w:p>
        </w:tc>
        <w:tc>
          <w:tcPr>
            <w:tcW w:w="108" w:type="dxa"/>
          </w:tcPr>
          <w:p w14:paraId="1A1941C4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55FCBA05" w14:textId="58D7F353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20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197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990</w:t>
            </w:r>
          </w:p>
        </w:tc>
      </w:tr>
      <w:tr w:rsidR="00977AA3" w:rsidRPr="009E5F73" w14:paraId="39241D4E" w14:textId="77777777" w:rsidTr="002A2D14">
        <w:tc>
          <w:tcPr>
            <w:tcW w:w="3483" w:type="dxa"/>
          </w:tcPr>
          <w:p w14:paraId="72B330EB" w14:textId="3024A00F" w:rsidR="00977AA3" w:rsidRPr="009E5F73" w:rsidRDefault="00977AA3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งานระหว่างทำ</w:t>
            </w:r>
          </w:p>
        </w:tc>
        <w:tc>
          <w:tcPr>
            <w:tcW w:w="1260" w:type="dxa"/>
            <w:shd w:val="clear" w:color="auto" w:fill="auto"/>
          </w:tcPr>
          <w:p w14:paraId="5F689464" w14:textId="04E29ECB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30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612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566</w:t>
            </w:r>
          </w:p>
        </w:tc>
        <w:tc>
          <w:tcPr>
            <w:tcW w:w="117" w:type="dxa"/>
            <w:shd w:val="clear" w:color="auto" w:fill="auto"/>
          </w:tcPr>
          <w:p w14:paraId="4A11A542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1FDA228" w14:textId="30B75740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35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819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576</w:t>
            </w:r>
          </w:p>
        </w:tc>
        <w:tc>
          <w:tcPr>
            <w:tcW w:w="126" w:type="dxa"/>
            <w:shd w:val="clear" w:color="auto" w:fill="auto"/>
          </w:tcPr>
          <w:p w14:paraId="1A428F75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6863474" w14:textId="47B0881E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19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722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887</w:t>
            </w:r>
          </w:p>
        </w:tc>
        <w:tc>
          <w:tcPr>
            <w:tcW w:w="108" w:type="dxa"/>
          </w:tcPr>
          <w:p w14:paraId="6596FB6A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6C37F0F7" w14:textId="3A82A893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22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641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714</w:t>
            </w:r>
          </w:p>
        </w:tc>
      </w:tr>
      <w:tr w:rsidR="00977AA3" w:rsidRPr="009E5F73" w14:paraId="4F077E0D" w14:textId="77777777" w:rsidTr="002A2D14">
        <w:tc>
          <w:tcPr>
            <w:tcW w:w="3483" w:type="dxa"/>
          </w:tcPr>
          <w:p w14:paraId="51B50767" w14:textId="77777777" w:rsidR="00977AA3" w:rsidRPr="009E5F73" w:rsidRDefault="00977AA3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60" w:type="dxa"/>
            <w:shd w:val="clear" w:color="auto" w:fill="auto"/>
          </w:tcPr>
          <w:p w14:paraId="28E9D5FB" w14:textId="1B325132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54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779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718</w:t>
            </w:r>
          </w:p>
        </w:tc>
        <w:tc>
          <w:tcPr>
            <w:tcW w:w="117" w:type="dxa"/>
            <w:shd w:val="clear" w:color="auto" w:fill="auto"/>
          </w:tcPr>
          <w:p w14:paraId="2DC2D6AD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6B2722E" w14:textId="6094054D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53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055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901</w:t>
            </w:r>
          </w:p>
        </w:tc>
        <w:tc>
          <w:tcPr>
            <w:tcW w:w="126" w:type="dxa"/>
            <w:shd w:val="clear" w:color="auto" w:fill="auto"/>
          </w:tcPr>
          <w:p w14:paraId="26D3258E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D548012" w14:textId="68E7DE21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8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798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706</w:t>
            </w:r>
          </w:p>
        </w:tc>
        <w:tc>
          <w:tcPr>
            <w:tcW w:w="108" w:type="dxa"/>
          </w:tcPr>
          <w:p w14:paraId="7DC1F0F3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445A63F" w14:textId="46144887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9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361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750</w:t>
            </w:r>
          </w:p>
        </w:tc>
      </w:tr>
      <w:tr w:rsidR="00977AA3" w:rsidRPr="009E5F73" w14:paraId="6A6F9E59" w14:textId="77777777" w:rsidTr="002A2D14">
        <w:tc>
          <w:tcPr>
            <w:tcW w:w="3483" w:type="dxa"/>
          </w:tcPr>
          <w:p w14:paraId="6D7B9748" w14:textId="77777777" w:rsidR="00977AA3" w:rsidRPr="009E5F73" w:rsidRDefault="00977AA3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  <w:u w:val="single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บรรจุภัณฑ์</w:t>
            </w:r>
          </w:p>
        </w:tc>
        <w:tc>
          <w:tcPr>
            <w:tcW w:w="1260" w:type="dxa"/>
            <w:shd w:val="clear" w:color="auto" w:fill="auto"/>
          </w:tcPr>
          <w:p w14:paraId="396787D6" w14:textId="679A22F8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12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602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746</w:t>
            </w:r>
          </w:p>
        </w:tc>
        <w:tc>
          <w:tcPr>
            <w:tcW w:w="117" w:type="dxa"/>
            <w:shd w:val="clear" w:color="auto" w:fill="auto"/>
          </w:tcPr>
          <w:p w14:paraId="53D2FF1F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6092350E" w14:textId="702B89E4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11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850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047</w:t>
            </w:r>
          </w:p>
        </w:tc>
        <w:tc>
          <w:tcPr>
            <w:tcW w:w="126" w:type="dxa"/>
            <w:shd w:val="clear" w:color="auto" w:fill="auto"/>
          </w:tcPr>
          <w:p w14:paraId="640A5065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7ABB2B9F" w14:textId="51122A78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318</w:t>
            </w:r>
            <w:r w:rsidR="003A201A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382</w:t>
            </w:r>
          </w:p>
        </w:tc>
        <w:tc>
          <w:tcPr>
            <w:tcW w:w="108" w:type="dxa"/>
          </w:tcPr>
          <w:p w14:paraId="79857968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08F745C" w14:textId="39F8AF8A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171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155</w:t>
            </w:r>
          </w:p>
        </w:tc>
      </w:tr>
      <w:tr w:rsidR="00977AA3" w:rsidRPr="009E5F73" w14:paraId="77594CD0" w14:textId="77777777" w:rsidTr="002A2D14">
        <w:tc>
          <w:tcPr>
            <w:tcW w:w="3483" w:type="dxa"/>
          </w:tcPr>
          <w:p w14:paraId="571AAD9F" w14:textId="2A597136" w:rsidR="00977AA3" w:rsidRPr="009E5F73" w:rsidRDefault="00977AA3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9E5F73">
              <w:rPr>
                <w:rFonts w:asciiTheme="majorBidi" w:hAnsiTheme="majorBidi" w:cstheme="majorBidi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260" w:type="dxa"/>
            <w:shd w:val="clear" w:color="auto" w:fill="auto"/>
          </w:tcPr>
          <w:p w14:paraId="35839F2E" w14:textId="25128508" w:rsidR="00977AA3" w:rsidRPr="009E5F73" w:rsidRDefault="00FB49FE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9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119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799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" w:type="dxa"/>
            <w:shd w:val="clear" w:color="auto" w:fill="auto"/>
          </w:tcPr>
          <w:p w14:paraId="157E6934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D9699ED" w14:textId="026EF79F" w:rsidR="00977AA3" w:rsidRPr="009E5F73" w:rsidRDefault="00977AA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9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583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547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14:paraId="059BEF1F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4A311974" w14:textId="78B0F371" w:rsidR="00977AA3" w:rsidRPr="009E5F73" w:rsidRDefault="003A201A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002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748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</w:tcPr>
          <w:p w14:paraId="58AA62E3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BA07FF3" w14:textId="029227D2" w:rsidR="00977AA3" w:rsidRPr="009E5F73" w:rsidRDefault="00977AA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173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906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</w:tr>
      <w:tr w:rsidR="00977AA3" w:rsidRPr="009E5F73" w14:paraId="0BC23A6C" w14:textId="77777777" w:rsidTr="002A2D14">
        <w:tc>
          <w:tcPr>
            <w:tcW w:w="3483" w:type="dxa"/>
          </w:tcPr>
          <w:p w14:paraId="37E4C8F7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left="532" w:right="-9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FE79E1" w14:textId="16C0F03A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112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358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117" w:type="dxa"/>
            <w:shd w:val="clear" w:color="auto" w:fill="auto"/>
          </w:tcPr>
          <w:p w14:paraId="639697E2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4DAF91" w14:textId="0CBBF389" w:rsidR="00977AA3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118</w:t>
            </w:r>
            <w:r w:rsidR="00977AA3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954</w:t>
            </w:r>
            <w:r w:rsidR="00977AA3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541</w:t>
            </w:r>
          </w:p>
        </w:tc>
        <w:tc>
          <w:tcPr>
            <w:tcW w:w="126" w:type="dxa"/>
            <w:shd w:val="clear" w:color="auto" w:fill="auto"/>
          </w:tcPr>
          <w:p w14:paraId="765507D1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19DB55" w14:textId="76813E6C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46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930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375</w:t>
            </w:r>
          </w:p>
        </w:tc>
        <w:tc>
          <w:tcPr>
            <w:tcW w:w="108" w:type="dxa"/>
          </w:tcPr>
          <w:p w14:paraId="76000FD6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</w:tcPr>
          <w:p w14:paraId="7B6C7B47" w14:textId="01B4FE3B" w:rsidR="00977AA3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51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198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703</w:t>
            </w:r>
          </w:p>
        </w:tc>
      </w:tr>
    </w:tbl>
    <w:p w14:paraId="7B39FB3B" w14:textId="699748EC" w:rsidR="00413FCB" w:rsidRPr="009E5F73" w:rsidRDefault="00413FCB" w:rsidP="00F9372B">
      <w:pPr>
        <w:overflowPunct/>
        <w:autoSpaceDE/>
        <w:autoSpaceDN/>
        <w:adjustRightInd/>
        <w:spacing w:before="240"/>
        <w:ind w:left="547" w:right="-29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pacing w:val="-6"/>
          <w:sz w:val="32"/>
          <w:szCs w:val="32"/>
          <w:cs/>
        </w:rPr>
        <w:t xml:space="preserve">ต้นทุนของสินค้าคงเหลือที่บันทึกเป็นค่าใช้จ่ายและได้รวมในบัญชีต้นทุนขาย สำหรับปีสิ้นสุดวันที่ </w:t>
      </w:r>
      <w:r w:rsidR="00BE37BE" w:rsidRPr="009E5F73">
        <w:rPr>
          <w:rFonts w:ascii="Angsana New" w:hAnsi="Angsana New" w:hint="cs"/>
          <w:spacing w:val="-6"/>
          <w:sz w:val="32"/>
          <w:szCs w:val="32"/>
          <w:cs/>
        </w:rPr>
        <w:t xml:space="preserve">            </w:t>
      </w:r>
      <w:r w:rsidR="009E5F73" w:rsidRPr="009E5F73">
        <w:rPr>
          <w:rFonts w:ascii="Angsana New" w:hAnsi="Angsana New"/>
          <w:spacing w:val="-6"/>
          <w:sz w:val="32"/>
          <w:szCs w:val="32"/>
        </w:rPr>
        <w:t>31</w:t>
      </w:r>
      <w:r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Pr="009E5F73">
        <w:rPr>
          <w:rFonts w:ascii="Angsana New" w:hAnsi="Angsana New"/>
          <w:sz w:val="32"/>
          <w:szCs w:val="32"/>
          <w:cs/>
        </w:rPr>
        <w:t>ประกอบด้วย</w:t>
      </w:r>
    </w:p>
    <w:p w14:paraId="0A39A883" w14:textId="77777777" w:rsidR="00413FCB" w:rsidRPr="009E5F73" w:rsidRDefault="00413FCB" w:rsidP="00F9372B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0"/>
        <w:gridCol w:w="108"/>
        <w:gridCol w:w="1242"/>
      </w:tblGrid>
      <w:tr w:rsidR="00401E42" w:rsidRPr="009E5F73" w14:paraId="2366B2A7" w14:textId="77777777" w:rsidTr="00E4408C">
        <w:trPr>
          <w:cantSplit/>
        </w:trPr>
        <w:tc>
          <w:tcPr>
            <w:tcW w:w="3483" w:type="dxa"/>
          </w:tcPr>
          <w:p w14:paraId="61025905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321DEDD5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4139D620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0" w:type="dxa"/>
            <w:gridSpan w:val="3"/>
          </w:tcPr>
          <w:p w14:paraId="62D869FB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76509D53" w14:textId="77777777" w:rsidTr="00E4408C">
        <w:tc>
          <w:tcPr>
            <w:tcW w:w="3483" w:type="dxa"/>
          </w:tcPr>
          <w:p w14:paraId="26D01F98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958C27E" w14:textId="41374E11" w:rsidR="00413FCB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7" w:type="dxa"/>
          </w:tcPr>
          <w:p w14:paraId="7D2A1F0E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53F660A2" w14:textId="7E5C554D" w:rsidR="00413FCB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" w:type="dxa"/>
          </w:tcPr>
          <w:p w14:paraId="2DE60D21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0" w:type="dxa"/>
          </w:tcPr>
          <w:p w14:paraId="6D928281" w14:textId="7272C6A4" w:rsidR="00413FCB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8" w:type="dxa"/>
          </w:tcPr>
          <w:p w14:paraId="28A56EB3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2" w:type="dxa"/>
          </w:tcPr>
          <w:p w14:paraId="6D9488CA" w14:textId="6C202BA8" w:rsidR="00413FCB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01E42" w:rsidRPr="009E5F73" w14:paraId="7CFF4C45" w14:textId="77777777" w:rsidTr="00E4408C">
        <w:tc>
          <w:tcPr>
            <w:tcW w:w="3483" w:type="dxa"/>
          </w:tcPr>
          <w:p w14:paraId="0DB06162" w14:textId="39455463" w:rsidR="00413FCB" w:rsidRPr="009E5F73" w:rsidRDefault="00400285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ต้นทุนของสินค้าคงเหลือที่บันทึกเป็นค่าใช้จ่าย</w:t>
            </w:r>
          </w:p>
        </w:tc>
        <w:tc>
          <w:tcPr>
            <w:tcW w:w="1260" w:type="dxa"/>
            <w:shd w:val="clear" w:color="auto" w:fill="auto"/>
          </w:tcPr>
          <w:p w14:paraId="42949331" w14:textId="7747D514" w:rsidR="00413FCB" w:rsidRPr="009E5F73" w:rsidRDefault="00413FCB" w:rsidP="00F9372B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58DF872E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1251DB63" w14:textId="3C75338F" w:rsidR="00413FCB" w:rsidRPr="009E5F73" w:rsidRDefault="00413FCB" w:rsidP="00F9372B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695A191D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</w:tcPr>
          <w:p w14:paraId="4082578F" w14:textId="2F87634F" w:rsidR="00413FCB" w:rsidRPr="009E5F73" w:rsidRDefault="00413FCB" w:rsidP="00F9372B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6365E39C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center"/>
          </w:tcPr>
          <w:p w14:paraId="56D9CFA2" w14:textId="62CCF2AA" w:rsidR="00413FCB" w:rsidRPr="009E5F73" w:rsidRDefault="00413FCB" w:rsidP="00F9372B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9E5F73" w14:paraId="722C4DD9" w14:textId="77777777" w:rsidTr="00E4408C">
        <w:tc>
          <w:tcPr>
            <w:tcW w:w="3483" w:type="dxa"/>
          </w:tcPr>
          <w:p w14:paraId="691DEBC6" w14:textId="208FF311" w:rsidR="00413FCB" w:rsidRPr="009E5F73" w:rsidRDefault="00400285" w:rsidP="00F9372B">
            <w:pPr>
              <w:snapToGrid w:val="0"/>
              <w:ind w:left="423" w:right="-9" w:hanging="43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และได้รวมในบัญชีต้นทุนขาย</w:t>
            </w:r>
          </w:p>
        </w:tc>
        <w:tc>
          <w:tcPr>
            <w:tcW w:w="1260" w:type="dxa"/>
            <w:shd w:val="clear" w:color="auto" w:fill="auto"/>
          </w:tcPr>
          <w:p w14:paraId="3BEAFCBF" w14:textId="1DBAE664" w:rsidR="00413FCB" w:rsidRPr="009E5F73" w:rsidRDefault="00413FCB" w:rsidP="00F9372B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40EF01DB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C26F990" w14:textId="41B02652" w:rsidR="00413FCB" w:rsidRPr="009E5F73" w:rsidRDefault="00413FCB" w:rsidP="00F9372B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6E40DC55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</w:tcPr>
          <w:p w14:paraId="49518C9C" w14:textId="6AB1CA70" w:rsidR="00413FCB" w:rsidRPr="009E5F73" w:rsidRDefault="00413FCB" w:rsidP="00F9372B">
            <w:pPr>
              <w:tabs>
                <w:tab w:val="decimal" w:pos="71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588C0D85" w14:textId="77777777" w:rsidR="00413FCB" w:rsidRPr="009E5F73" w:rsidRDefault="00413FCB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center"/>
          </w:tcPr>
          <w:p w14:paraId="0FEF80C9" w14:textId="19C66232" w:rsidR="00413FCB" w:rsidRPr="009E5F73" w:rsidRDefault="00413FCB" w:rsidP="00F9372B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977AA3" w:rsidRPr="009E5F73" w14:paraId="41377F36" w14:textId="77777777" w:rsidTr="00E4408C">
        <w:tc>
          <w:tcPr>
            <w:tcW w:w="3483" w:type="dxa"/>
          </w:tcPr>
          <w:p w14:paraId="28B36BD4" w14:textId="7426B363" w:rsidR="00977AA3" w:rsidRPr="009E5F73" w:rsidRDefault="00977AA3" w:rsidP="00F9372B">
            <w:pPr>
              <w:snapToGrid w:val="0"/>
              <w:ind w:left="423" w:right="-9" w:hanging="43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- ต้นทุนขาย</w:t>
            </w:r>
          </w:p>
        </w:tc>
        <w:tc>
          <w:tcPr>
            <w:tcW w:w="1260" w:type="dxa"/>
            <w:shd w:val="clear" w:color="auto" w:fill="auto"/>
          </w:tcPr>
          <w:p w14:paraId="063C705F" w14:textId="7FA6D7B0" w:rsidR="00977AA3" w:rsidRPr="009E5F73" w:rsidRDefault="009E5F7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269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938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820</w:t>
            </w:r>
          </w:p>
        </w:tc>
        <w:tc>
          <w:tcPr>
            <w:tcW w:w="117" w:type="dxa"/>
            <w:shd w:val="clear" w:color="auto" w:fill="auto"/>
          </w:tcPr>
          <w:p w14:paraId="57AFA382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8209882" w14:textId="73F96AB8" w:rsidR="00977AA3" w:rsidRPr="009E5F73" w:rsidRDefault="009E5F7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225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201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012</w:t>
            </w:r>
          </w:p>
        </w:tc>
        <w:tc>
          <w:tcPr>
            <w:tcW w:w="126" w:type="dxa"/>
            <w:shd w:val="clear" w:color="auto" w:fill="auto"/>
          </w:tcPr>
          <w:p w14:paraId="65876461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14:paraId="1622BD13" w14:textId="20F51ED8" w:rsidR="00977AA3" w:rsidRPr="009E5F73" w:rsidRDefault="009E5F7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92</w:t>
            </w:r>
            <w:r w:rsidR="008D286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251</w:t>
            </w:r>
            <w:r w:rsidR="008D286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856</w:t>
            </w:r>
          </w:p>
        </w:tc>
        <w:tc>
          <w:tcPr>
            <w:tcW w:w="108" w:type="dxa"/>
          </w:tcPr>
          <w:p w14:paraId="4DBC4197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14:paraId="4A2D26D4" w14:textId="69EFD250" w:rsidR="00977AA3" w:rsidRPr="009E5F73" w:rsidRDefault="009E5F7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81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548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775</w:t>
            </w:r>
          </w:p>
        </w:tc>
      </w:tr>
      <w:tr w:rsidR="00977AA3" w:rsidRPr="009E5F73" w14:paraId="72EA8CEE" w14:textId="77777777" w:rsidTr="00E4408C">
        <w:tc>
          <w:tcPr>
            <w:tcW w:w="3483" w:type="dxa"/>
          </w:tcPr>
          <w:p w14:paraId="2ADD7C6A" w14:textId="45C5AE81" w:rsidR="00977AA3" w:rsidRPr="009E5F73" w:rsidRDefault="005D243E" w:rsidP="00F9372B">
            <w:pPr>
              <w:snapToGrid w:val="0"/>
              <w:ind w:left="423" w:right="-9" w:hanging="43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 xml:space="preserve">- </w:t>
            </w:r>
            <w:r w:rsidRPr="009E5F73">
              <w:rPr>
                <w:rFonts w:asciiTheme="majorBidi" w:hAnsiTheme="majorBidi"/>
                <w:cs/>
              </w:rPr>
              <w:t>กลับรายการการลดมูลค่าสินค้าคงเหลือ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DFAB88A" w14:textId="0EAAB46F" w:rsidR="00977AA3" w:rsidRPr="009E5F73" w:rsidRDefault="00FB49FE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463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748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17" w:type="dxa"/>
            <w:shd w:val="clear" w:color="auto" w:fill="auto"/>
          </w:tcPr>
          <w:p w14:paraId="66864B4A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</w:tcPr>
          <w:p w14:paraId="490348D3" w14:textId="30DAEDA4" w:rsidR="00977AA3" w:rsidRPr="009E5F73" w:rsidRDefault="00977AA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994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948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14:paraId="1E0D928F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BC2B81" w14:textId="1A1CF137" w:rsidR="00977AA3" w:rsidRPr="009E5F73" w:rsidRDefault="008D2860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171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158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8" w:type="dxa"/>
          </w:tcPr>
          <w:p w14:paraId="12DDA625" w14:textId="77777777" w:rsidR="00977AA3" w:rsidRPr="009E5F73" w:rsidRDefault="00977AA3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5C3B8858" w14:textId="52E38985" w:rsidR="00977AA3" w:rsidRPr="009E5F73" w:rsidRDefault="00977AA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582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419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</w:tr>
      <w:tr w:rsidR="00977AA3" w:rsidRPr="009E5F73" w14:paraId="1D3A76FE" w14:textId="77777777" w:rsidTr="00536F61">
        <w:tc>
          <w:tcPr>
            <w:tcW w:w="3483" w:type="dxa"/>
          </w:tcPr>
          <w:p w14:paraId="09181F8D" w14:textId="02B7819B" w:rsidR="00977AA3" w:rsidRPr="009E5F73" w:rsidRDefault="00977AA3" w:rsidP="00F9372B">
            <w:pPr>
              <w:snapToGrid w:val="0"/>
              <w:ind w:left="423" w:right="-9" w:hanging="4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7F0B08" w14:textId="1DA78FFD" w:rsidR="00977AA3" w:rsidRPr="009E5F73" w:rsidRDefault="009E5F7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spacing w:before="60"/>
              <w:ind w:left="-18" w:right="-11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269</w:t>
            </w:r>
            <w:r w:rsidR="008120BA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475</w:t>
            </w:r>
            <w:r w:rsidR="008120BA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072</w:t>
            </w:r>
          </w:p>
        </w:tc>
        <w:tc>
          <w:tcPr>
            <w:tcW w:w="117" w:type="dxa"/>
            <w:shd w:val="clear" w:color="auto" w:fill="auto"/>
          </w:tcPr>
          <w:p w14:paraId="0DD7358F" w14:textId="77777777" w:rsidR="00977AA3" w:rsidRPr="009E5F73" w:rsidRDefault="00977AA3" w:rsidP="00F9372B">
            <w:pPr>
              <w:overflowPunct/>
              <w:autoSpaceDE/>
              <w:autoSpaceDN/>
              <w:adjustRightInd/>
              <w:spacing w:before="60"/>
              <w:ind w:right="-11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2E67F9" w14:textId="4BB6DBA0" w:rsidR="00977AA3" w:rsidRPr="009E5F73" w:rsidRDefault="009E5F7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spacing w:before="60"/>
              <w:ind w:left="-18" w:right="-11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224</w:t>
            </w:r>
            <w:r w:rsidR="00977AA3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206</w:t>
            </w:r>
            <w:r w:rsidR="00977AA3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064</w:t>
            </w:r>
          </w:p>
        </w:tc>
        <w:tc>
          <w:tcPr>
            <w:tcW w:w="126" w:type="dxa"/>
            <w:shd w:val="clear" w:color="auto" w:fill="auto"/>
          </w:tcPr>
          <w:p w14:paraId="535777B3" w14:textId="77777777" w:rsidR="00977AA3" w:rsidRPr="009E5F73" w:rsidRDefault="00977AA3" w:rsidP="00F9372B">
            <w:pPr>
              <w:overflowPunct/>
              <w:autoSpaceDE/>
              <w:autoSpaceDN/>
              <w:adjustRightInd/>
              <w:spacing w:before="60"/>
              <w:ind w:right="-11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7E95D" w14:textId="0E9C49FF" w:rsidR="00977AA3" w:rsidRPr="009E5F73" w:rsidRDefault="009E5F7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spacing w:before="60"/>
              <w:ind w:left="-18" w:right="-11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92</w:t>
            </w:r>
            <w:r w:rsidR="008D286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080</w:t>
            </w:r>
            <w:r w:rsidR="008D286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698</w:t>
            </w:r>
          </w:p>
        </w:tc>
        <w:tc>
          <w:tcPr>
            <w:tcW w:w="108" w:type="dxa"/>
          </w:tcPr>
          <w:p w14:paraId="27E07EBC" w14:textId="77777777" w:rsidR="00977AA3" w:rsidRPr="009E5F73" w:rsidRDefault="00977AA3" w:rsidP="00F9372B">
            <w:pPr>
              <w:overflowPunct/>
              <w:autoSpaceDE/>
              <w:autoSpaceDN/>
              <w:adjustRightInd/>
              <w:spacing w:before="60"/>
              <w:ind w:right="-11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</w:tcPr>
          <w:p w14:paraId="6A6AC5FD" w14:textId="606D1499" w:rsidR="00977AA3" w:rsidRPr="009E5F73" w:rsidRDefault="009E5F73" w:rsidP="00F9372B">
            <w:pPr>
              <w:tabs>
                <w:tab w:val="decimal" w:pos="1143"/>
              </w:tabs>
              <w:overflowPunct/>
              <w:autoSpaceDE/>
              <w:autoSpaceDN/>
              <w:adjustRightInd/>
              <w:spacing w:before="60"/>
              <w:ind w:left="-18" w:right="-11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80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966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356</w:t>
            </w:r>
          </w:p>
        </w:tc>
      </w:tr>
    </w:tbl>
    <w:p w14:paraId="208695E5" w14:textId="77777777" w:rsidR="009E5139" w:rsidRPr="009E5F73" w:rsidRDefault="009E5139" w:rsidP="00F9372B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2B34F29" w14:textId="718A6ED5" w:rsidR="00973F1C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973F1C" w:rsidRPr="009E5F7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73F1C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973F1C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43F0B99A" w14:textId="36A2979B" w:rsidR="00973F1C" w:rsidRPr="009E5F73" w:rsidRDefault="00973F1C" w:rsidP="00F9372B">
      <w:pPr>
        <w:overflowPunct/>
        <w:autoSpaceDE/>
        <w:autoSpaceDN/>
        <w:adjustRightInd/>
        <w:spacing w:after="120"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9E5F73">
        <w:rPr>
          <w:rFonts w:asciiTheme="majorBidi" w:hAnsiTheme="majorBidi" w:cstheme="majorBidi" w:hint="cs"/>
          <w:spacing w:val="-2"/>
          <w:sz w:val="32"/>
          <w:szCs w:val="32"/>
          <w:cs/>
        </w:rPr>
        <w:t>สินทรัพย์ทางการเงินหมุนเวียนอื่น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31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E5F73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050D1D65" w14:textId="77777777" w:rsidR="00973F1C" w:rsidRPr="009E5F73" w:rsidRDefault="00973F1C" w:rsidP="00F9372B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0"/>
        <w:gridCol w:w="1189"/>
        <w:gridCol w:w="113"/>
        <w:gridCol w:w="1218"/>
      </w:tblGrid>
      <w:tr w:rsidR="003567D3" w:rsidRPr="009E5F73" w14:paraId="00EBF3D4" w14:textId="77777777" w:rsidTr="003567D3">
        <w:trPr>
          <w:trHeight w:val="20"/>
        </w:trPr>
        <w:tc>
          <w:tcPr>
            <w:tcW w:w="6390" w:type="dxa"/>
          </w:tcPr>
          <w:p w14:paraId="632D5400" w14:textId="77777777" w:rsidR="003567D3" w:rsidRPr="009E5F73" w:rsidRDefault="003567D3" w:rsidP="00F9372B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  <w:gridSpan w:val="3"/>
            <w:hideMark/>
          </w:tcPr>
          <w:p w14:paraId="5CFC7990" w14:textId="77777777" w:rsidR="003567D3" w:rsidRPr="009E5F73" w:rsidRDefault="003567D3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567D3" w:rsidRPr="009E5F73" w14:paraId="49C380D2" w14:textId="77777777" w:rsidTr="003567D3">
        <w:trPr>
          <w:trHeight w:val="20"/>
        </w:trPr>
        <w:tc>
          <w:tcPr>
            <w:tcW w:w="6390" w:type="dxa"/>
          </w:tcPr>
          <w:p w14:paraId="76F5B2C0" w14:textId="77777777" w:rsidR="003567D3" w:rsidRPr="009E5F73" w:rsidRDefault="003567D3" w:rsidP="00F9372B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hideMark/>
          </w:tcPr>
          <w:p w14:paraId="4AD76C6E" w14:textId="2E6FC5DF" w:rsidR="003567D3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3" w:type="dxa"/>
          </w:tcPr>
          <w:p w14:paraId="4567A6EE" w14:textId="77777777" w:rsidR="003567D3" w:rsidRPr="009E5F73" w:rsidRDefault="003567D3" w:rsidP="00F9372B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18" w:type="dxa"/>
            <w:hideMark/>
          </w:tcPr>
          <w:p w14:paraId="347BD2AD" w14:textId="286F70A7" w:rsidR="003567D3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977AA3" w:rsidRPr="009E5F73" w14:paraId="73C15F6B" w14:textId="77777777" w:rsidTr="00114762">
        <w:trPr>
          <w:trHeight w:val="20"/>
        </w:trPr>
        <w:tc>
          <w:tcPr>
            <w:tcW w:w="6390" w:type="dxa"/>
            <w:hideMark/>
          </w:tcPr>
          <w:p w14:paraId="0DC48743" w14:textId="0F232F8E" w:rsidR="00977AA3" w:rsidRPr="009E5F73" w:rsidRDefault="00977AA3" w:rsidP="00F9372B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สินทรัพย์ทางการเงินที่วัดมูลค่าด้วยมูลค่ายุติธรรมผ่านกำไรขาดทุน</w:t>
            </w:r>
            <w:r w:rsidRPr="009E5F73">
              <w:rPr>
                <w:rFonts w:asciiTheme="majorBidi" w:hAnsiTheme="majorBidi" w:cstheme="majorBidi"/>
              </w:rPr>
              <w:t xml:space="preserve"> (</w:t>
            </w:r>
            <w:r w:rsidRPr="009E5F73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9E5F73" w:rsidRPr="009E5F73">
              <w:rPr>
                <w:rFonts w:asciiTheme="majorBidi" w:hAnsiTheme="majorBidi" w:cstheme="majorBidi"/>
              </w:rPr>
              <w:t>29</w:t>
            </w:r>
            <w:r w:rsidR="00445FB6"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center"/>
          </w:tcPr>
          <w:p w14:paraId="4785DC39" w14:textId="77777777" w:rsidR="00977AA3" w:rsidRPr="009E5F73" w:rsidRDefault="00977AA3" w:rsidP="00F9372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755E611A" w14:textId="77777777" w:rsidR="00977AA3" w:rsidRPr="009E5F73" w:rsidRDefault="00977AA3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vAlign w:val="center"/>
          </w:tcPr>
          <w:p w14:paraId="40C01FF3" w14:textId="77777777" w:rsidR="00977AA3" w:rsidRPr="009E5F73" w:rsidRDefault="00977AA3" w:rsidP="00F9372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977AA3" w:rsidRPr="009E5F73" w14:paraId="3966A415" w14:textId="77777777" w:rsidTr="00E21B6F">
        <w:trPr>
          <w:trHeight w:val="20"/>
        </w:trPr>
        <w:tc>
          <w:tcPr>
            <w:tcW w:w="6390" w:type="dxa"/>
            <w:hideMark/>
          </w:tcPr>
          <w:p w14:paraId="14621B48" w14:textId="2828C410" w:rsidR="00977AA3" w:rsidRPr="009E5F73" w:rsidRDefault="00977AA3" w:rsidP="00F9372B">
            <w:pPr>
              <w:snapToGrid w:val="0"/>
              <w:ind w:left="540" w:right="-9" w:hanging="24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กองทุนรวม</w:t>
            </w:r>
          </w:p>
        </w:tc>
        <w:tc>
          <w:tcPr>
            <w:tcW w:w="1189" w:type="dxa"/>
            <w:tcBorders>
              <w:bottom w:val="double" w:sz="4" w:space="0" w:color="auto"/>
            </w:tcBorders>
            <w:vAlign w:val="center"/>
          </w:tcPr>
          <w:p w14:paraId="12BD4E35" w14:textId="616CC76B" w:rsidR="00977AA3" w:rsidRPr="009E5F73" w:rsidRDefault="009E5F73" w:rsidP="00F9372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4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141</w:t>
            </w:r>
            <w:r w:rsidR="00FB49F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727</w:t>
            </w:r>
          </w:p>
        </w:tc>
        <w:tc>
          <w:tcPr>
            <w:tcW w:w="113" w:type="dxa"/>
          </w:tcPr>
          <w:p w14:paraId="036E11D0" w14:textId="77777777" w:rsidR="00977AA3" w:rsidRPr="009E5F73" w:rsidRDefault="00977AA3" w:rsidP="00F9372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vAlign w:val="center"/>
          </w:tcPr>
          <w:p w14:paraId="30AE01C6" w14:textId="2C37BE10" w:rsidR="00977AA3" w:rsidRPr="009E5F73" w:rsidRDefault="009E5F73" w:rsidP="00F9372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4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063</w:t>
            </w:r>
            <w:r w:rsidR="00977A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251</w:t>
            </w:r>
          </w:p>
        </w:tc>
      </w:tr>
    </w:tbl>
    <w:p w14:paraId="1ED7932D" w14:textId="451302DF" w:rsidR="00821BD7" w:rsidRPr="009E5F73" w:rsidRDefault="009E5F73" w:rsidP="00F9372B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DA260E" w:rsidRPr="009E5F73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DA260E" w:rsidRPr="009E5F73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1F7ADF" w:rsidRPr="009E5F73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ที่ดิน</w:t>
      </w:r>
      <w:r w:rsidR="00804C37" w:rsidRPr="009E5F73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</w:t>
      </w:r>
      <w:r w:rsidR="001F7ADF" w:rsidRPr="009E5F73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อาคาร </w:t>
      </w:r>
      <w:r w:rsidR="00821BD7" w:rsidRPr="009E5F73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และอุปกรณ์</w:t>
      </w:r>
    </w:p>
    <w:p w14:paraId="36DAF49F" w14:textId="5146B405" w:rsidR="00F45345" w:rsidRPr="009E5F73" w:rsidRDefault="00F45345" w:rsidP="00F9372B">
      <w:pPr>
        <w:overflowPunct/>
        <w:autoSpaceDE/>
        <w:adjustRightInd/>
        <w:ind w:left="540" w:right="-9"/>
        <w:jc w:val="thaiDistribute"/>
        <w:textAlignment w:val="auto"/>
        <w:rPr>
          <w:rFonts w:ascii="Angsana New" w:hAnsi="Angsana New"/>
          <w:spacing w:val="-2"/>
          <w:sz w:val="32"/>
          <w:szCs w:val="32"/>
        </w:rPr>
      </w:pPr>
      <w:r w:rsidRPr="009E5F73">
        <w:rPr>
          <w:rFonts w:ascii="Angsana New" w:hAnsi="Angsana New"/>
          <w:spacing w:val="-2"/>
          <w:sz w:val="32"/>
          <w:szCs w:val="32"/>
          <w:cs/>
          <w:lang w:val="en-GB"/>
        </w:rPr>
        <w:t>รายการเคลื่อนไหวของที่ดิน อาคารและอุปกรณ์</w:t>
      </w:r>
      <w:r w:rsidRPr="009E5F73">
        <w:rPr>
          <w:rFonts w:ascii="Angsana New" w:hAnsi="Angsana New" w:hint="cs"/>
          <w:spacing w:val="-2"/>
          <w:sz w:val="32"/>
          <w:szCs w:val="32"/>
          <w:cs/>
        </w:rPr>
        <w:t xml:space="preserve"> มีดังนี้</w:t>
      </w:r>
    </w:p>
    <w:p w14:paraId="301ADD04" w14:textId="078D8DE0" w:rsidR="00910C42" w:rsidRPr="009E5F73" w:rsidRDefault="00910C42" w:rsidP="00F9372B">
      <w:pPr>
        <w:spacing w:before="120"/>
        <w:ind w:left="547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E5F73" w:rsidRPr="009E5F73">
        <w:rPr>
          <w:rFonts w:ascii="Angsana New" w:hAnsi="Angsana New"/>
          <w:b/>
          <w:bCs/>
        </w:rPr>
        <w:t>31</w:t>
      </w:r>
      <w:r w:rsidRPr="009E5F73">
        <w:rPr>
          <w:rFonts w:ascii="Angsana New" w:hAnsi="Angsana New"/>
          <w:b/>
          <w:bCs/>
          <w:cs/>
        </w:rPr>
        <w:t xml:space="preserve"> ธันวาคม</w:t>
      </w:r>
      <w:r w:rsidRPr="009E5F73">
        <w:rPr>
          <w:rFonts w:ascii="Angsana New" w:hAnsi="Angsana New"/>
          <w:b/>
          <w:bCs/>
        </w:rPr>
        <w:t xml:space="preserve"> </w:t>
      </w:r>
      <w:r w:rsidR="009E5F73" w:rsidRPr="009E5F73">
        <w:rPr>
          <w:rFonts w:ascii="Angsana New" w:hAnsi="Angsana New"/>
          <w:b/>
          <w:bCs/>
        </w:rPr>
        <w:t>2567</w:t>
      </w:r>
    </w:p>
    <w:p w14:paraId="06328C93" w14:textId="5C47881E" w:rsidR="00961E7A" w:rsidRPr="009E5F73" w:rsidRDefault="00961E7A" w:rsidP="00F9372B">
      <w:pPr>
        <w:spacing w:before="120"/>
        <w:ind w:left="547"/>
        <w:jc w:val="right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  <w:lang w:val="th-TH"/>
        </w:rPr>
        <w:t>หน่วย : 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"/>
        <w:gridCol w:w="990"/>
        <w:gridCol w:w="90"/>
        <w:gridCol w:w="990"/>
        <w:gridCol w:w="90"/>
        <w:gridCol w:w="1080"/>
      </w:tblGrid>
      <w:tr w:rsidR="00606E28" w:rsidRPr="009E5F73" w14:paraId="05B12EFF" w14:textId="77777777" w:rsidTr="00FC3FF6">
        <w:trPr>
          <w:cantSplit/>
          <w:trHeight w:val="20"/>
        </w:trPr>
        <w:tc>
          <w:tcPr>
            <w:tcW w:w="4320" w:type="dxa"/>
          </w:tcPr>
          <w:p w14:paraId="4AD4B1B3" w14:textId="77777777" w:rsidR="00606E28" w:rsidRPr="009E5F73" w:rsidRDefault="00606E2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410" w:type="dxa"/>
            <w:gridSpan w:val="7"/>
          </w:tcPr>
          <w:p w14:paraId="0D7CBED2" w14:textId="5CE1F70B" w:rsidR="00606E28" w:rsidRPr="009E5F73" w:rsidRDefault="00606E2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961E7A" w:rsidRPr="009E5F73" w14:paraId="3DA81E8A" w14:textId="77777777" w:rsidTr="00961E7A">
        <w:trPr>
          <w:cantSplit/>
          <w:trHeight w:val="20"/>
        </w:trPr>
        <w:tc>
          <w:tcPr>
            <w:tcW w:w="4320" w:type="dxa"/>
          </w:tcPr>
          <w:p w14:paraId="4519AEDD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5561E65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53D8AE74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AA986F6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14AB57A6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C4E2B56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2DE14647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D144501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961E7A" w:rsidRPr="009E5F73" w14:paraId="4BAF9F8C" w14:textId="77777777" w:rsidTr="00961E7A">
        <w:trPr>
          <w:cantSplit/>
          <w:trHeight w:val="20"/>
        </w:trPr>
        <w:tc>
          <w:tcPr>
            <w:tcW w:w="4320" w:type="dxa"/>
          </w:tcPr>
          <w:p w14:paraId="75A8729D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A41F31C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2F185F9A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5185609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21A96EDD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C0ED4B8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0039F23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59CCE9F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961E7A" w:rsidRPr="009E5F73" w14:paraId="2A4C61F4" w14:textId="77777777" w:rsidTr="00961E7A">
        <w:trPr>
          <w:cantSplit/>
          <w:trHeight w:val="20"/>
        </w:trPr>
        <w:tc>
          <w:tcPr>
            <w:tcW w:w="4320" w:type="dxa"/>
          </w:tcPr>
          <w:p w14:paraId="2B88AC61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549DC02" w14:textId="33F64C5E" w:rsidR="00961E7A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961E7A" w:rsidRPr="009E5F73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961E7A" w:rsidRPr="009E5F7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6D89F93D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12B820F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D295EAD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721FBE6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0DC9735C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8CC224A" w14:textId="16127563" w:rsidR="00961E7A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961E7A"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961E7A" w:rsidRPr="009E5F73" w14:paraId="26F29AD0" w14:textId="77777777" w:rsidTr="00961E7A">
        <w:trPr>
          <w:cantSplit/>
          <w:trHeight w:val="20"/>
        </w:trPr>
        <w:tc>
          <w:tcPr>
            <w:tcW w:w="4320" w:type="dxa"/>
          </w:tcPr>
          <w:p w14:paraId="4F5684CA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531073C" w14:textId="7B39E6E6" w:rsidR="00961E7A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</w:tcPr>
          <w:p w14:paraId="04EF5813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D128B1F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B700344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33A5432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FBCCBD2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92DA3D3" w14:textId="1F757F50" w:rsidR="00961E7A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2567</w:t>
            </w:r>
          </w:p>
        </w:tc>
      </w:tr>
      <w:tr w:rsidR="00961E7A" w:rsidRPr="009E5F73" w14:paraId="019E68E4" w14:textId="77777777" w:rsidTr="00961E7A">
        <w:trPr>
          <w:cantSplit/>
          <w:trHeight w:val="20"/>
        </w:trPr>
        <w:tc>
          <w:tcPr>
            <w:tcW w:w="4320" w:type="dxa"/>
          </w:tcPr>
          <w:p w14:paraId="4429EA24" w14:textId="77777777" w:rsidR="00961E7A" w:rsidRPr="009E5F73" w:rsidRDefault="00961E7A" w:rsidP="00F9372B">
            <w:pPr>
              <w:ind w:left="532" w:hanging="352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170832FC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098A119" w14:textId="77777777" w:rsidR="00961E7A" w:rsidRPr="009E5F73" w:rsidRDefault="00961E7A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A6914B8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C4CD279" w14:textId="77777777" w:rsidR="00961E7A" w:rsidRPr="009E5F73" w:rsidRDefault="00961E7A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A3360EC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1A05F6" w14:textId="77777777" w:rsidR="00961E7A" w:rsidRPr="009E5F73" w:rsidRDefault="00961E7A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438C9B1" w14:textId="77777777" w:rsidR="00961E7A" w:rsidRPr="009E5F73" w:rsidRDefault="00961E7A" w:rsidP="00F9372B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961E7A" w:rsidRPr="009E5F73" w14:paraId="1B0932ED" w14:textId="77777777" w:rsidTr="00961E7A">
        <w:trPr>
          <w:cantSplit/>
          <w:trHeight w:val="20"/>
        </w:trPr>
        <w:tc>
          <w:tcPr>
            <w:tcW w:w="4320" w:type="dxa"/>
          </w:tcPr>
          <w:p w14:paraId="352AA149" w14:textId="77777777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</w:tcPr>
          <w:p w14:paraId="3F7A38AD" w14:textId="5D0DAF0F" w:rsidR="00961E7A" w:rsidRPr="009E5F73" w:rsidRDefault="009E5F73" w:rsidP="00F9372B">
            <w:pPr>
              <w:tabs>
                <w:tab w:val="decimal" w:pos="988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87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848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125</w:t>
            </w:r>
          </w:p>
        </w:tc>
        <w:tc>
          <w:tcPr>
            <w:tcW w:w="90" w:type="dxa"/>
          </w:tcPr>
          <w:p w14:paraId="4EDD0AF1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0F9A9A7" w14:textId="379EA2B4" w:rsidR="00961E7A" w:rsidRPr="009E5F73" w:rsidRDefault="00961E7A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4EE26EF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F5892AA" w14:textId="3B8903A7" w:rsidR="00961E7A" w:rsidRPr="009E5F73" w:rsidRDefault="00961E7A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13FF568E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65F2487" w14:textId="3983BD29" w:rsidR="00961E7A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87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848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125</w:t>
            </w:r>
          </w:p>
        </w:tc>
      </w:tr>
      <w:tr w:rsidR="00961E7A" w:rsidRPr="009E5F73" w14:paraId="2E85CC60" w14:textId="77777777" w:rsidTr="00961E7A">
        <w:trPr>
          <w:cantSplit/>
          <w:trHeight w:val="20"/>
        </w:trPr>
        <w:tc>
          <w:tcPr>
            <w:tcW w:w="4320" w:type="dxa"/>
          </w:tcPr>
          <w:p w14:paraId="4AF36672" w14:textId="7E7E7D8F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อาคาร</w:t>
            </w:r>
            <w:r w:rsidRPr="009E5F73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76ADEDAA" w14:textId="6D3EC187" w:rsidR="00961E7A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177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029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806</w:t>
            </w:r>
          </w:p>
        </w:tc>
        <w:tc>
          <w:tcPr>
            <w:tcW w:w="90" w:type="dxa"/>
          </w:tcPr>
          <w:p w14:paraId="09839330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B258CE" w14:textId="7C9972A1" w:rsidR="00961E7A" w:rsidRPr="009E5F73" w:rsidRDefault="009E5F73" w:rsidP="00F9372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739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568</w:t>
            </w:r>
          </w:p>
        </w:tc>
        <w:tc>
          <w:tcPr>
            <w:tcW w:w="90" w:type="dxa"/>
          </w:tcPr>
          <w:p w14:paraId="30058B70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FC30ECB" w14:textId="125DF03E" w:rsidR="00961E7A" w:rsidRPr="009E5F73" w:rsidRDefault="00961E7A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591B6A0C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46DACA9" w14:textId="27530B40" w:rsidR="00961E7A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178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769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374</w:t>
            </w:r>
          </w:p>
        </w:tc>
      </w:tr>
      <w:tr w:rsidR="00961E7A" w:rsidRPr="009E5F73" w14:paraId="248E2B14" w14:textId="77777777" w:rsidTr="00961E7A">
        <w:trPr>
          <w:cantSplit/>
          <w:trHeight w:val="20"/>
        </w:trPr>
        <w:tc>
          <w:tcPr>
            <w:tcW w:w="4320" w:type="dxa"/>
          </w:tcPr>
          <w:p w14:paraId="5DFE57D0" w14:textId="3FD6CBAD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017BB7B5" w14:textId="0DCFE77C" w:rsidR="00961E7A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151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727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440</w:t>
            </w:r>
          </w:p>
        </w:tc>
        <w:tc>
          <w:tcPr>
            <w:tcW w:w="90" w:type="dxa"/>
          </w:tcPr>
          <w:p w14:paraId="024358E0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CB52CBD" w14:textId="22299A9D" w:rsidR="00961E7A" w:rsidRPr="009E5F73" w:rsidRDefault="009E5F73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6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224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205</w:t>
            </w:r>
          </w:p>
        </w:tc>
        <w:tc>
          <w:tcPr>
            <w:tcW w:w="90" w:type="dxa"/>
          </w:tcPr>
          <w:p w14:paraId="7D82502B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B4A7CBB" w14:textId="38D63472" w:rsidR="00961E7A" w:rsidRPr="009E5F73" w:rsidRDefault="00961E7A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439FD632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ED74C11" w14:textId="2B4D1429" w:rsidR="00961E7A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157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951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645</w:t>
            </w:r>
          </w:p>
        </w:tc>
      </w:tr>
      <w:tr w:rsidR="00961E7A" w:rsidRPr="009E5F73" w14:paraId="5B6DA34C" w14:textId="77777777" w:rsidTr="00961E7A">
        <w:trPr>
          <w:cantSplit/>
          <w:trHeight w:val="20"/>
        </w:trPr>
        <w:tc>
          <w:tcPr>
            <w:tcW w:w="4320" w:type="dxa"/>
          </w:tcPr>
          <w:p w14:paraId="7D175E53" w14:textId="1B8128DF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เครื่องมือ</w:t>
            </w:r>
            <w:r w:rsidRPr="009E5F73">
              <w:rPr>
                <w:rFonts w:ascii="Angsana New" w:hAnsi="Angsana New" w:hint="cs"/>
                <w:cs/>
              </w:rPr>
              <w:t>และ</w:t>
            </w:r>
            <w:r w:rsidRPr="009E5F73">
              <w:rPr>
                <w:rFonts w:ascii="Angsana New" w:hAnsi="Angsana New"/>
                <w:cs/>
              </w:rPr>
              <w:t>เครื่องใช้</w:t>
            </w:r>
            <w:r w:rsidRPr="009E5F73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048AA1F9" w14:textId="5F775B64" w:rsidR="00961E7A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19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110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395</w:t>
            </w:r>
          </w:p>
        </w:tc>
        <w:tc>
          <w:tcPr>
            <w:tcW w:w="90" w:type="dxa"/>
          </w:tcPr>
          <w:p w14:paraId="55747ED5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132A61D" w14:textId="02BBA025" w:rsidR="00961E7A" w:rsidRPr="009E5F73" w:rsidRDefault="009E5F73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018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770</w:t>
            </w:r>
          </w:p>
        </w:tc>
        <w:tc>
          <w:tcPr>
            <w:tcW w:w="90" w:type="dxa"/>
          </w:tcPr>
          <w:p w14:paraId="3F1BA697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2D2B2AB" w14:textId="0EA2AB3E" w:rsidR="00961E7A" w:rsidRPr="009E5F73" w:rsidRDefault="00961E7A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159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845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081D0C5D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FB26F88" w14:textId="3B85DFA3" w:rsidR="00961E7A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19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969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320</w:t>
            </w:r>
          </w:p>
        </w:tc>
      </w:tr>
      <w:tr w:rsidR="00961E7A" w:rsidRPr="009E5F73" w14:paraId="417B4DE3" w14:textId="77777777" w:rsidTr="00961E7A">
        <w:trPr>
          <w:cantSplit/>
          <w:trHeight w:val="20"/>
        </w:trPr>
        <w:tc>
          <w:tcPr>
            <w:tcW w:w="4320" w:type="dxa"/>
          </w:tcPr>
          <w:p w14:paraId="6B426FA5" w14:textId="4509BB05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เครื่องตกแต่ง</w:t>
            </w:r>
            <w:r w:rsidRPr="009E5F73">
              <w:rPr>
                <w:rFonts w:ascii="Angsana New" w:hAnsi="Angsana New" w:hint="cs"/>
                <w:cs/>
              </w:rPr>
              <w:t xml:space="preserve"> ติดตั้ง</w:t>
            </w:r>
            <w:r w:rsidRPr="009E5F73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6EC20905" w14:textId="490259E5" w:rsidR="00961E7A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33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392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917</w:t>
            </w:r>
          </w:p>
        </w:tc>
        <w:tc>
          <w:tcPr>
            <w:tcW w:w="90" w:type="dxa"/>
          </w:tcPr>
          <w:p w14:paraId="24E0FD3A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65F7003" w14:textId="4889DC33" w:rsidR="00961E7A" w:rsidRPr="009E5F73" w:rsidRDefault="009E5F73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513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027</w:t>
            </w:r>
          </w:p>
        </w:tc>
        <w:tc>
          <w:tcPr>
            <w:tcW w:w="90" w:type="dxa"/>
          </w:tcPr>
          <w:p w14:paraId="76590A0A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50E31180" w14:textId="6F1CFBBA" w:rsidR="00961E7A" w:rsidRPr="009E5F73" w:rsidRDefault="00961E7A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296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462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32233CAF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074F22C" w14:textId="6DAFC768" w:rsidR="00961E7A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35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609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482</w:t>
            </w:r>
          </w:p>
        </w:tc>
      </w:tr>
      <w:tr w:rsidR="00961E7A" w:rsidRPr="009E5F73" w14:paraId="55714EFB" w14:textId="77777777" w:rsidTr="00961E7A">
        <w:trPr>
          <w:cantSplit/>
          <w:trHeight w:val="20"/>
        </w:trPr>
        <w:tc>
          <w:tcPr>
            <w:tcW w:w="4320" w:type="dxa"/>
          </w:tcPr>
          <w:p w14:paraId="6261BA24" w14:textId="77777777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5A2EF242" w14:textId="0BAD4E68" w:rsidR="00961E7A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12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469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787</w:t>
            </w:r>
          </w:p>
        </w:tc>
        <w:tc>
          <w:tcPr>
            <w:tcW w:w="90" w:type="dxa"/>
          </w:tcPr>
          <w:p w14:paraId="5610BF7E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8F25BB" w14:textId="5BD4957A" w:rsidR="00961E7A" w:rsidRPr="009E5F73" w:rsidRDefault="00961E7A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DA7526C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711CAC2" w14:textId="1CB3DF44" w:rsidR="00961E7A" w:rsidRPr="009E5F73" w:rsidRDefault="00961E7A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409C3FEE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5F0E441" w14:textId="75462AE1" w:rsidR="00961E7A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12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469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787</w:t>
            </w:r>
          </w:p>
        </w:tc>
      </w:tr>
      <w:tr w:rsidR="00961E7A" w:rsidRPr="009E5F73" w14:paraId="5B42E85A" w14:textId="77777777" w:rsidTr="00961E7A">
        <w:trPr>
          <w:cantSplit/>
          <w:trHeight w:val="20"/>
        </w:trPr>
        <w:tc>
          <w:tcPr>
            <w:tcW w:w="4320" w:type="dxa"/>
          </w:tcPr>
          <w:p w14:paraId="76EFC3F4" w14:textId="77777777" w:rsidR="00961E7A" w:rsidRPr="009E5F73" w:rsidRDefault="00961E7A" w:rsidP="00F9372B">
            <w:pPr>
              <w:ind w:left="985" w:hanging="426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73D607F" w14:textId="4B497BFB" w:rsidR="00961E7A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481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578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470</w:t>
            </w:r>
          </w:p>
        </w:tc>
        <w:tc>
          <w:tcPr>
            <w:tcW w:w="90" w:type="dxa"/>
          </w:tcPr>
          <w:p w14:paraId="38ABE7E4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5EBE40E" w14:textId="2232BB4D" w:rsidR="00961E7A" w:rsidRPr="009E5F73" w:rsidRDefault="009E5F73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11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495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570</w:t>
            </w:r>
          </w:p>
        </w:tc>
        <w:tc>
          <w:tcPr>
            <w:tcW w:w="90" w:type="dxa"/>
          </w:tcPr>
          <w:p w14:paraId="3598B8D7" w14:textId="77777777" w:rsidR="00961E7A" w:rsidRPr="009E5F73" w:rsidRDefault="00961E7A" w:rsidP="00F9372B">
            <w:pPr>
              <w:tabs>
                <w:tab w:val="decimal" w:pos="891"/>
              </w:tabs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EF7DC15" w14:textId="20CF2E3B" w:rsidR="00961E7A" w:rsidRPr="009E5F73" w:rsidRDefault="00961E7A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456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307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45C2F283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4DF0801" w14:textId="622E034C" w:rsidR="00961E7A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492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617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733</w:t>
            </w:r>
          </w:p>
        </w:tc>
      </w:tr>
      <w:tr w:rsidR="00961E7A" w:rsidRPr="009E5F73" w14:paraId="7BF0E11E" w14:textId="77777777" w:rsidTr="00961E7A">
        <w:trPr>
          <w:cantSplit/>
          <w:trHeight w:val="20"/>
        </w:trPr>
        <w:tc>
          <w:tcPr>
            <w:tcW w:w="4320" w:type="dxa"/>
          </w:tcPr>
          <w:p w14:paraId="30D8A44E" w14:textId="77777777" w:rsidR="00961E7A" w:rsidRPr="009E5F73" w:rsidRDefault="00961E7A" w:rsidP="00F9372B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0224157D" w14:textId="77777777" w:rsidR="00961E7A" w:rsidRPr="009E5F73" w:rsidRDefault="00961E7A" w:rsidP="00F9372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D590506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227BE5" w14:textId="77777777" w:rsidR="00961E7A" w:rsidRPr="009E5F73" w:rsidRDefault="00961E7A" w:rsidP="00F9372B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4F7B9F7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EA5EDED" w14:textId="77777777" w:rsidR="00961E7A" w:rsidRPr="009E5F73" w:rsidRDefault="00961E7A" w:rsidP="00F9372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EA59BF4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AD3C58" w14:textId="77777777" w:rsidR="00961E7A" w:rsidRPr="009E5F73" w:rsidRDefault="00961E7A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961E7A" w:rsidRPr="009E5F73" w14:paraId="388C148B" w14:textId="77777777" w:rsidTr="00961E7A">
        <w:trPr>
          <w:cantSplit/>
          <w:trHeight w:val="20"/>
        </w:trPr>
        <w:tc>
          <w:tcPr>
            <w:tcW w:w="4320" w:type="dxa"/>
          </w:tcPr>
          <w:p w14:paraId="62F94457" w14:textId="77777777" w:rsidR="00961E7A" w:rsidRPr="009E5F73" w:rsidRDefault="00961E7A" w:rsidP="00F9372B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0FBFB4F8" w14:textId="77777777" w:rsidR="00961E7A" w:rsidRPr="009E5F73" w:rsidRDefault="00961E7A" w:rsidP="00F9372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88E4F22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67E984E" w14:textId="77777777" w:rsidR="00961E7A" w:rsidRPr="009E5F73" w:rsidRDefault="00961E7A" w:rsidP="00F9372B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1A5B0B8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C794828" w14:textId="77777777" w:rsidR="00961E7A" w:rsidRPr="009E5F73" w:rsidRDefault="00961E7A" w:rsidP="00F9372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3D1DAAE" w14:textId="77777777" w:rsidR="00961E7A" w:rsidRPr="009E5F73" w:rsidRDefault="00961E7A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EFBF55" w14:textId="77777777" w:rsidR="00961E7A" w:rsidRPr="009E5F73" w:rsidRDefault="00961E7A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961E7A" w:rsidRPr="009E5F73" w14:paraId="232C7751" w14:textId="77777777" w:rsidTr="00961E7A">
        <w:trPr>
          <w:cantSplit/>
          <w:trHeight w:val="20"/>
        </w:trPr>
        <w:tc>
          <w:tcPr>
            <w:tcW w:w="4320" w:type="dxa"/>
          </w:tcPr>
          <w:p w14:paraId="70FCEB4A" w14:textId="407F8728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อาคาร</w:t>
            </w:r>
            <w:r w:rsidRPr="009E5F73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31DB6B12" w14:textId="59095DA9" w:rsidR="00961E7A" w:rsidRPr="009E5F73" w:rsidRDefault="00961E7A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89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281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313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49A76EAD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74DB438" w14:textId="683B1A66" w:rsidR="00961E7A" w:rsidRPr="009E5F73" w:rsidRDefault="00961E7A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418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862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B07AC39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066E56B" w14:textId="3F9401C8" w:rsidR="00961E7A" w:rsidRPr="009E5F73" w:rsidRDefault="00961E7A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67C041F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F0663B9" w14:textId="5AD2A8DE" w:rsidR="00961E7A" w:rsidRPr="009E5F73" w:rsidRDefault="00961E7A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97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700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175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961E7A" w:rsidRPr="009E5F73" w14:paraId="4079E03F" w14:textId="77777777" w:rsidTr="00961E7A">
        <w:trPr>
          <w:cantSplit/>
          <w:trHeight w:val="20"/>
        </w:trPr>
        <w:tc>
          <w:tcPr>
            <w:tcW w:w="4320" w:type="dxa"/>
          </w:tcPr>
          <w:p w14:paraId="7BEA205C" w14:textId="3EF81A65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5FE863A1" w14:textId="04239429" w:rsidR="00961E7A" w:rsidRPr="009E5F73" w:rsidRDefault="00961E7A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96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255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011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7142FB37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AC641E" w14:textId="2B39F113" w:rsidR="00961E7A" w:rsidRPr="009E5F73" w:rsidRDefault="00961E7A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898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575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D89A58B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4A0ACBF" w14:textId="442DA869" w:rsidR="00961E7A" w:rsidRPr="009E5F73" w:rsidRDefault="00961E7A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31000C5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FC8ABF7" w14:textId="0F5A6F2F" w:rsidR="00961E7A" w:rsidRPr="009E5F73" w:rsidRDefault="00961E7A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107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153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586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961E7A" w:rsidRPr="009E5F73" w14:paraId="063089B1" w14:textId="77777777" w:rsidTr="00961E7A">
        <w:trPr>
          <w:cantSplit/>
          <w:trHeight w:val="20"/>
        </w:trPr>
        <w:tc>
          <w:tcPr>
            <w:tcW w:w="4320" w:type="dxa"/>
          </w:tcPr>
          <w:p w14:paraId="1E9CAF99" w14:textId="0D1025B5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เครื่องมือ</w:t>
            </w:r>
            <w:r w:rsidRPr="009E5F73">
              <w:rPr>
                <w:rFonts w:ascii="Angsana New" w:hAnsi="Angsana New" w:hint="cs"/>
                <w:cs/>
              </w:rPr>
              <w:t>และ</w:t>
            </w:r>
            <w:r w:rsidRPr="009E5F73">
              <w:rPr>
                <w:rFonts w:ascii="Angsana New" w:hAnsi="Angsana New"/>
                <w:cs/>
              </w:rPr>
              <w:t>เครื่องใช้</w:t>
            </w:r>
            <w:r w:rsidRPr="009E5F73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7C094AD5" w14:textId="7E044975" w:rsidR="00961E7A" w:rsidRPr="009E5F73" w:rsidRDefault="00961E7A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151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150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0B88CDCF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A4C3E91" w14:textId="194B3A84" w:rsidR="00961E7A" w:rsidRPr="009E5F73" w:rsidRDefault="00961E7A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291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935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A08F546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44B66BE6" w14:textId="772DA2AD" w:rsidR="00961E7A" w:rsidRPr="009E5F73" w:rsidRDefault="009E5F73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156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898</w:t>
            </w:r>
          </w:p>
        </w:tc>
        <w:tc>
          <w:tcPr>
            <w:tcW w:w="90" w:type="dxa"/>
          </w:tcPr>
          <w:p w14:paraId="25563EEF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5BEDCFD" w14:textId="376CB03C" w:rsidR="00961E7A" w:rsidRPr="009E5F73" w:rsidRDefault="00961E7A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286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187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961E7A" w:rsidRPr="009E5F73" w14:paraId="77547FFD" w14:textId="77777777" w:rsidTr="00961E7A">
        <w:trPr>
          <w:cantSplit/>
          <w:trHeight w:val="20"/>
        </w:trPr>
        <w:tc>
          <w:tcPr>
            <w:tcW w:w="4320" w:type="dxa"/>
          </w:tcPr>
          <w:p w14:paraId="64284B60" w14:textId="215877A6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เครื่องตกแต่ง</w:t>
            </w:r>
            <w:r w:rsidRPr="009E5F73">
              <w:rPr>
                <w:rFonts w:ascii="Angsana New" w:hAnsi="Angsana New" w:hint="cs"/>
                <w:cs/>
              </w:rPr>
              <w:t xml:space="preserve"> ติดตั้ง</w:t>
            </w:r>
            <w:r w:rsidRPr="009E5F73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78E07E69" w14:textId="70F5E4B2" w:rsidR="00961E7A" w:rsidRPr="009E5F73" w:rsidRDefault="00961E7A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378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280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575E687F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DBAEC5" w14:textId="61870731" w:rsidR="00961E7A" w:rsidRPr="009E5F73" w:rsidRDefault="00961E7A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729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332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5CCA538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6EB0D2A" w14:textId="0397596D" w:rsidR="00961E7A" w:rsidRPr="009E5F73" w:rsidRDefault="009E5F73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295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169</w:t>
            </w:r>
          </w:p>
        </w:tc>
        <w:tc>
          <w:tcPr>
            <w:tcW w:w="90" w:type="dxa"/>
          </w:tcPr>
          <w:p w14:paraId="6264EA75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A73CB8B" w14:textId="2DCC4CB7" w:rsidR="00961E7A" w:rsidRPr="009E5F73" w:rsidRDefault="00961E7A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27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812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443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961E7A" w:rsidRPr="009E5F73" w14:paraId="4A1829CC" w14:textId="77777777" w:rsidTr="00961E7A">
        <w:trPr>
          <w:cantSplit/>
          <w:trHeight w:val="20"/>
        </w:trPr>
        <w:tc>
          <w:tcPr>
            <w:tcW w:w="4320" w:type="dxa"/>
          </w:tcPr>
          <w:p w14:paraId="7FBF0DB5" w14:textId="5D9EE39F" w:rsidR="00961E7A" w:rsidRPr="009E5F73" w:rsidRDefault="00961E7A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F7DE23F" w14:textId="382E5F94" w:rsidR="00961E7A" w:rsidRPr="009E5F73" w:rsidRDefault="00961E7A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679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742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7B5D70B6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B9F08D" w14:textId="60489273" w:rsidR="00961E7A" w:rsidRPr="009E5F73" w:rsidRDefault="00961E7A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814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689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5A4E2391" w14:textId="77777777" w:rsidR="00961E7A" w:rsidRPr="009E5F73" w:rsidRDefault="00961E7A" w:rsidP="00F9372B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2B7636C" w14:textId="51D7E67F" w:rsidR="00961E7A" w:rsidRPr="009E5F73" w:rsidRDefault="00961E7A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506DCF5F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FB9E878" w14:textId="0892AF73" w:rsidR="00961E7A" w:rsidRPr="009E5F73" w:rsidRDefault="00961E7A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494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431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961E7A" w:rsidRPr="009E5F73" w14:paraId="094C0ABF" w14:textId="77777777" w:rsidTr="00961E7A">
        <w:trPr>
          <w:cantSplit/>
          <w:trHeight w:val="20"/>
        </w:trPr>
        <w:tc>
          <w:tcPr>
            <w:tcW w:w="4320" w:type="dxa"/>
          </w:tcPr>
          <w:p w14:paraId="1C0847A9" w14:textId="77777777" w:rsidR="00961E7A" w:rsidRPr="009E5F73" w:rsidRDefault="00961E7A" w:rsidP="00F9372B">
            <w:pPr>
              <w:ind w:left="985" w:hanging="426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4B1DBFD" w14:textId="00CB66E3" w:rsidR="00961E7A" w:rsidRPr="009E5F73" w:rsidRDefault="00961E7A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230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745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496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3651383A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4E6CF34" w14:textId="50B5E4CE" w:rsidR="00961E7A" w:rsidRPr="009E5F73" w:rsidRDefault="00961E7A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25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153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393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5A7D855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322F193" w14:textId="596BDA94" w:rsidR="00961E7A" w:rsidRPr="009E5F73" w:rsidRDefault="009E5F73" w:rsidP="00F9372B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452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067</w:t>
            </w:r>
          </w:p>
        </w:tc>
        <w:tc>
          <w:tcPr>
            <w:tcW w:w="90" w:type="dxa"/>
          </w:tcPr>
          <w:p w14:paraId="3E9A4CD3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B781861" w14:textId="6BEB4E11" w:rsidR="00961E7A" w:rsidRPr="009E5F73" w:rsidRDefault="00961E7A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255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446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822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961E7A" w:rsidRPr="009E5F73" w14:paraId="1D4CBE31" w14:textId="77777777" w:rsidTr="00961E7A">
        <w:trPr>
          <w:cantSplit/>
          <w:trHeight w:val="20"/>
        </w:trPr>
        <w:tc>
          <w:tcPr>
            <w:tcW w:w="4320" w:type="dxa"/>
          </w:tcPr>
          <w:p w14:paraId="04945B55" w14:textId="77777777" w:rsidR="00961E7A" w:rsidRPr="009E5F73" w:rsidRDefault="00961E7A" w:rsidP="00F9372B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A806C66" w14:textId="3E72087B" w:rsidR="00961E7A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250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832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974</w:t>
            </w:r>
          </w:p>
        </w:tc>
        <w:tc>
          <w:tcPr>
            <w:tcW w:w="90" w:type="dxa"/>
          </w:tcPr>
          <w:p w14:paraId="3BCB5873" w14:textId="77777777" w:rsidR="00961E7A" w:rsidRPr="009E5F73" w:rsidRDefault="00961E7A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30D13FD" w14:textId="77777777" w:rsidR="00961E7A" w:rsidRPr="009E5F73" w:rsidRDefault="00961E7A" w:rsidP="00F9372B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7C48D14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A650CA3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1A2A7EC" w14:textId="77777777" w:rsidR="00961E7A" w:rsidRPr="009E5F73" w:rsidRDefault="00961E7A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0A7B80D" w14:textId="4850E55A" w:rsidR="00961E7A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237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170</w:t>
            </w:r>
            <w:r w:rsidR="00961E7A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911</w:t>
            </w:r>
          </w:p>
        </w:tc>
      </w:tr>
    </w:tbl>
    <w:p w14:paraId="43158D7F" w14:textId="77777777" w:rsidR="006745FD" w:rsidRPr="009E5F73" w:rsidRDefault="006745FD" w:rsidP="00F9372B">
      <w:pPr>
        <w:spacing w:before="120"/>
        <w:ind w:left="547"/>
        <w:rPr>
          <w:rFonts w:ascii="Angsana New" w:hAnsi="Angsana New"/>
          <w:b/>
          <w:bCs/>
          <w:cs/>
        </w:rPr>
      </w:pPr>
      <w:r w:rsidRPr="009E5F73">
        <w:rPr>
          <w:rFonts w:ascii="Angsana New" w:hAnsi="Angsana New"/>
          <w:b/>
          <w:bCs/>
          <w:cs/>
        </w:rPr>
        <w:br w:type="page"/>
      </w:r>
    </w:p>
    <w:p w14:paraId="15CDB2D7" w14:textId="3CE2B04B" w:rsidR="000C539E" w:rsidRPr="009E5F73" w:rsidRDefault="000C539E" w:rsidP="00F9372B">
      <w:pPr>
        <w:spacing w:before="120"/>
        <w:ind w:left="547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="009E5F73" w:rsidRPr="009E5F73">
        <w:rPr>
          <w:rFonts w:ascii="Angsana New" w:hAnsi="Angsana New"/>
          <w:b/>
          <w:bCs/>
        </w:rPr>
        <w:t>31</w:t>
      </w:r>
      <w:r w:rsidRPr="009E5F73">
        <w:rPr>
          <w:rFonts w:ascii="Angsana New" w:hAnsi="Angsana New"/>
          <w:b/>
          <w:bCs/>
          <w:cs/>
        </w:rPr>
        <w:t xml:space="preserve"> ธันวาคม</w:t>
      </w:r>
      <w:r w:rsidRPr="009E5F73">
        <w:rPr>
          <w:rFonts w:ascii="Angsana New" w:hAnsi="Angsana New"/>
          <w:b/>
          <w:bCs/>
        </w:rPr>
        <w:t xml:space="preserve"> </w:t>
      </w:r>
      <w:r w:rsidR="009E5F73" w:rsidRPr="009E5F73">
        <w:rPr>
          <w:rFonts w:ascii="Angsana New" w:hAnsi="Angsana New"/>
          <w:b/>
          <w:bCs/>
        </w:rPr>
        <w:t>2566</w:t>
      </w:r>
    </w:p>
    <w:p w14:paraId="16E60944" w14:textId="11FE2091" w:rsidR="00DA726A" w:rsidRPr="009E5F73" w:rsidRDefault="00DA726A" w:rsidP="00F9372B">
      <w:pPr>
        <w:spacing w:before="120"/>
        <w:ind w:left="547"/>
        <w:jc w:val="right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  <w:lang w:val="th-TH"/>
        </w:rPr>
        <w:t>หน่วย : 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0C539E" w:rsidRPr="009E5F73" w14:paraId="46A9FC33" w14:textId="77777777" w:rsidTr="002B46EC">
        <w:trPr>
          <w:cantSplit/>
          <w:trHeight w:val="20"/>
        </w:trPr>
        <w:tc>
          <w:tcPr>
            <w:tcW w:w="3240" w:type="dxa"/>
          </w:tcPr>
          <w:p w14:paraId="3719AB33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6EC996C5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0C539E" w:rsidRPr="009E5F73" w14:paraId="43566D3F" w14:textId="77777777" w:rsidTr="002B46EC">
        <w:trPr>
          <w:cantSplit/>
          <w:trHeight w:val="20"/>
        </w:trPr>
        <w:tc>
          <w:tcPr>
            <w:tcW w:w="3240" w:type="dxa"/>
          </w:tcPr>
          <w:p w14:paraId="023D1B74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D52EC55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714165C0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4E964AB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38C7DFF2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6E70913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485406A7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A900BF5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โอนเข้า</w:t>
            </w: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/</w:t>
            </w: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6327A74B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349DAAA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0C539E" w:rsidRPr="009E5F73" w14:paraId="3ADF5E8B" w14:textId="77777777" w:rsidTr="002B46EC">
        <w:trPr>
          <w:cantSplit/>
          <w:trHeight w:val="20"/>
        </w:trPr>
        <w:tc>
          <w:tcPr>
            <w:tcW w:w="3240" w:type="dxa"/>
          </w:tcPr>
          <w:p w14:paraId="65A9DA49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0280F8A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5BE905FC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597811F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0413D4D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1D9B846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87F0E4C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D5474A4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</w:t>
            </w: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ออก)</w:t>
            </w: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90" w:type="dxa"/>
          </w:tcPr>
          <w:p w14:paraId="5C0B9B28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44C36CE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0C539E" w:rsidRPr="009E5F73" w14:paraId="68F3DB9C" w14:textId="77777777" w:rsidTr="002B46EC">
        <w:trPr>
          <w:cantSplit/>
          <w:trHeight w:val="20"/>
        </w:trPr>
        <w:tc>
          <w:tcPr>
            <w:tcW w:w="3240" w:type="dxa"/>
          </w:tcPr>
          <w:p w14:paraId="263ACEF1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921C23A" w14:textId="24E04B36" w:rsidR="000C539E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0C539E" w:rsidRPr="009E5F73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0C539E" w:rsidRPr="009E5F7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5F24FA45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8A202AF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A4DB057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172DF5C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EEF9985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8E17FFE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9E5F73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ดูหมายเหตุ</w:t>
            </w:r>
          </w:p>
        </w:tc>
        <w:tc>
          <w:tcPr>
            <w:tcW w:w="90" w:type="dxa"/>
          </w:tcPr>
          <w:p w14:paraId="7DF83D10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4B9084" w14:textId="524CA881" w:rsidR="000C539E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0C539E"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0C539E" w:rsidRPr="009E5F73" w14:paraId="084B497D" w14:textId="77777777" w:rsidTr="002B46EC">
        <w:trPr>
          <w:cantSplit/>
          <w:trHeight w:val="20"/>
        </w:trPr>
        <w:tc>
          <w:tcPr>
            <w:tcW w:w="3240" w:type="dxa"/>
          </w:tcPr>
          <w:p w14:paraId="6E3CF0B2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2EAD4A0" w14:textId="6D80241E" w:rsidR="000C539E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2566</w:t>
            </w:r>
          </w:p>
        </w:tc>
        <w:tc>
          <w:tcPr>
            <w:tcW w:w="90" w:type="dxa"/>
          </w:tcPr>
          <w:p w14:paraId="75EBD09E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2AF3D13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7C6EF86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5DFB7A1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2946E0F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34F15BB" w14:textId="01ABBE7E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9E5F73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ข้อ 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11</w:t>
            </w: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3C01906F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0EC293" w14:textId="2FC03008" w:rsidR="000C539E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2566</w:t>
            </w:r>
          </w:p>
        </w:tc>
      </w:tr>
      <w:tr w:rsidR="000C539E" w:rsidRPr="009E5F73" w14:paraId="7EFCF868" w14:textId="77777777" w:rsidTr="002B46EC">
        <w:trPr>
          <w:cantSplit/>
          <w:trHeight w:val="20"/>
        </w:trPr>
        <w:tc>
          <w:tcPr>
            <w:tcW w:w="3240" w:type="dxa"/>
          </w:tcPr>
          <w:p w14:paraId="4B4EE9D8" w14:textId="77777777" w:rsidR="000C539E" w:rsidRPr="009E5F73" w:rsidRDefault="000C539E" w:rsidP="00F9372B">
            <w:pPr>
              <w:ind w:left="532" w:hanging="352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2D6DEE78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D6233C1" w14:textId="77777777" w:rsidR="000C539E" w:rsidRPr="009E5F73" w:rsidRDefault="000C539E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B685BDC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D9904BB" w14:textId="77777777" w:rsidR="000C539E" w:rsidRPr="009E5F73" w:rsidRDefault="000C539E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2572C83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553685F" w14:textId="77777777" w:rsidR="000C539E" w:rsidRPr="009E5F73" w:rsidRDefault="000C539E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D7C2A0" w14:textId="77777777" w:rsidR="000C539E" w:rsidRPr="009E5F73" w:rsidRDefault="000C539E" w:rsidP="00F9372B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526437" w14:textId="77777777" w:rsidR="000C539E" w:rsidRPr="009E5F73" w:rsidRDefault="000C539E" w:rsidP="00F9372B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6DB87FF" w14:textId="77777777" w:rsidR="000C539E" w:rsidRPr="009E5F73" w:rsidRDefault="000C539E" w:rsidP="00F9372B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0C539E" w:rsidRPr="009E5F73" w14:paraId="79269457" w14:textId="77777777" w:rsidTr="002B46EC">
        <w:trPr>
          <w:cantSplit/>
          <w:trHeight w:val="20"/>
        </w:trPr>
        <w:tc>
          <w:tcPr>
            <w:tcW w:w="3240" w:type="dxa"/>
          </w:tcPr>
          <w:p w14:paraId="49D2A584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</w:tcPr>
          <w:p w14:paraId="31249CFC" w14:textId="3DCECC82" w:rsidR="000C539E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87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848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125</w:t>
            </w:r>
          </w:p>
        </w:tc>
        <w:tc>
          <w:tcPr>
            <w:tcW w:w="90" w:type="dxa"/>
          </w:tcPr>
          <w:p w14:paraId="64A735D4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DC8EE63" w14:textId="77777777" w:rsidR="000C539E" w:rsidRPr="009E5F73" w:rsidRDefault="000C539E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206E4D25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2923D9D" w14:textId="77777777" w:rsidR="000C539E" w:rsidRPr="009E5F73" w:rsidRDefault="000C539E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7F527A36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A276314" w14:textId="77777777" w:rsidR="000C539E" w:rsidRPr="009E5F73" w:rsidRDefault="000C539E" w:rsidP="00F9372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7410BAAC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0D65278" w14:textId="03D80091" w:rsidR="000C539E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87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848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125</w:t>
            </w:r>
          </w:p>
        </w:tc>
      </w:tr>
      <w:tr w:rsidR="000C539E" w:rsidRPr="009E5F73" w14:paraId="22BBC164" w14:textId="77777777" w:rsidTr="002B46EC">
        <w:trPr>
          <w:cantSplit/>
          <w:trHeight w:val="20"/>
        </w:trPr>
        <w:tc>
          <w:tcPr>
            <w:tcW w:w="3240" w:type="dxa"/>
          </w:tcPr>
          <w:p w14:paraId="5815CA23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อาคาร</w:t>
            </w:r>
            <w:r w:rsidRPr="009E5F73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56F8765B" w14:textId="3AA086B2" w:rsidR="000C539E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176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913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402</w:t>
            </w:r>
          </w:p>
        </w:tc>
        <w:tc>
          <w:tcPr>
            <w:tcW w:w="90" w:type="dxa"/>
          </w:tcPr>
          <w:p w14:paraId="14E17281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7F2727E" w14:textId="36C36D53" w:rsidR="000C539E" w:rsidRPr="009E5F73" w:rsidRDefault="009E5F73" w:rsidP="00F9372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434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550</w:t>
            </w:r>
          </w:p>
        </w:tc>
        <w:tc>
          <w:tcPr>
            <w:tcW w:w="90" w:type="dxa"/>
          </w:tcPr>
          <w:p w14:paraId="1B1F0505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01061F8" w14:textId="0E9AAA30" w:rsidR="000C539E" w:rsidRPr="009E5F73" w:rsidRDefault="000C539E" w:rsidP="00F9372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318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146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5F8B0FB4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4E65776" w14:textId="77777777" w:rsidR="000C539E" w:rsidRPr="009E5F73" w:rsidRDefault="000C539E" w:rsidP="00F9372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43B6395C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0C3630D" w14:textId="5CF4F7E9" w:rsidR="000C539E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177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029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806</w:t>
            </w:r>
          </w:p>
        </w:tc>
      </w:tr>
      <w:tr w:rsidR="000C539E" w:rsidRPr="009E5F73" w14:paraId="015CB306" w14:textId="77777777" w:rsidTr="002B46EC">
        <w:trPr>
          <w:cantSplit/>
          <w:trHeight w:val="20"/>
        </w:trPr>
        <w:tc>
          <w:tcPr>
            <w:tcW w:w="3240" w:type="dxa"/>
          </w:tcPr>
          <w:p w14:paraId="17F6E0BD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75186A1B" w14:textId="4AC5AA98" w:rsidR="000C539E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148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044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155</w:t>
            </w:r>
          </w:p>
        </w:tc>
        <w:tc>
          <w:tcPr>
            <w:tcW w:w="90" w:type="dxa"/>
          </w:tcPr>
          <w:p w14:paraId="44AB7788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11581A3" w14:textId="4B548D91" w:rsidR="000C539E" w:rsidRPr="009E5F73" w:rsidRDefault="009E5F73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716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437</w:t>
            </w:r>
          </w:p>
        </w:tc>
        <w:tc>
          <w:tcPr>
            <w:tcW w:w="90" w:type="dxa"/>
          </w:tcPr>
          <w:p w14:paraId="311B0CE7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5CAC6B8" w14:textId="5496A9FA" w:rsidR="000C539E" w:rsidRPr="009E5F73" w:rsidRDefault="000C539E" w:rsidP="00F9372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33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152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7F366D26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6064D67" w14:textId="77777777" w:rsidR="000C539E" w:rsidRPr="009E5F73" w:rsidRDefault="000C539E" w:rsidP="00F9372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1AD45956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F7407D0" w14:textId="6E21E4CC" w:rsidR="000C539E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151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727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440</w:t>
            </w:r>
          </w:p>
        </w:tc>
      </w:tr>
      <w:tr w:rsidR="000C539E" w:rsidRPr="009E5F73" w14:paraId="54D69930" w14:textId="77777777" w:rsidTr="002B46EC">
        <w:trPr>
          <w:cantSplit/>
          <w:trHeight w:val="20"/>
        </w:trPr>
        <w:tc>
          <w:tcPr>
            <w:tcW w:w="3240" w:type="dxa"/>
          </w:tcPr>
          <w:p w14:paraId="5C4C9557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เครื่องมือ</w:t>
            </w:r>
            <w:r w:rsidRPr="009E5F73">
              <w:rPr>
                <w:rFonts w:ascii="Angsana New" w:hAnsi="Angsana New" w:hint="cs"/>
                <w:cs/>
              </w:rPr>
              <w:t>และ</w:t>
            </w:r>
            <w:r w:rsidRPr="009E5F73">
              <w:rPr>
                <w:rFonts w:ascii="Angsana New" w:hAnsi="Angsana New"/>
                <w:cs/>
              </w:rPr>
              <w:t>เครื่องใช้</w:t>
            </w:r>
            <w:r w:rsidRPr="009E5F73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010A123D" w14:textId="3C3335C2" w:rsidR="000C539E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18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724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437</w:t>
            </w:r>
          </w:p>
        </w:tc>
        <w:tc>
          <w:tcPr>
            <w:tcW w:w="90" w:type="dxa"/>
          </w:tcPr>
          <w:p w14:paraId="7A6A4EC0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5C1C7A" w14:textId="452FCD82" w:rsidR="000C539E" w:rsidRPr="009E5F73" w:rsidRDefault="009E5F73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556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076</w:t>
            </w:r>
          </w:p>
        </w:tc>
        <w:tc>
          <w:tcPr>
            <w:tcW w:w="90" w:type="dxa"/>
          </w:tcPr>
          <w:p w14:paraId="77BD5BF1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367D34C5" w14:textId="4E2A5FAF" w:rsidR="000C539E" w:rsidRPr="009E5F73" w:rsidRDefault="000C539E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170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118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7C5E4C18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89A2F73" w14:textId="77777777" w:rsidR="000C539E" w:rsidRPr="009E5F73" w:rsidRDefault="000C539E" w:rsidP="00F9372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5E1B3CFF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5FFE3E5" w14:textId="327AEEF6" w:rsidR="000C539E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19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110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395</w:t>
            </w:r>
          </w:p>
        </w:tc>
      </w:tr>
      <w:tr w:rsidR="000C539E" w:rsidRPr="009E5F73" w14:paraId="51D55B12" w14:textId="77777777" w:rsidTr="002B46EC">
        <w:trPr>
          <w:cantSplit/>
          <w:trHeight w:val="20"/>
        </w:trPr>
        <w:tc>
          <w:tcPr>
            <w:tcW w:w="3240" w:type="dxa"/>
          </w:tcPr>
          <w:p w14:paraId="47BFADD7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เครื่องตกแต่ง</w:t>
            </w:r>
            <w:r w:rsidRPr="009E5F73">
              <w:rPr>
                <w:rFonts w:ascii="Angsana New" w:hAnsi="Angsana New" w:hint="cs"/>
                <w:cs/>
              </w:rPr>
              <w:t xml:space="preserve"> ติดตั้ง</w:t>
            </w:r>
            <w:r w:rsidRPr="009E5F73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1F7CDE0F" w14:textId="27A82911" w:rsidR="000C539E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31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112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346</w:t>
            </w:r>
          </w:p>
        </w:tc>
        <w:tc>
          <w:tcPr>
            <w:tcW w:w="90" w:type="dxa"/>
          </w:tcPr>
          <w:p w14:paraId="145FADD5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59C89B0" w14:textId="0DA867A5" w:rsidR="000C539E" w:rsidRPr="009E5F73" w:rsidRDefault="009E5F73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130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666</w:t>
            </w:r>
          </w:p>
        </w:tc>
        <w:tc>
          <w:tcPr>
            <w:tcW w:w="90" w:type="dxa"/>
          </w:tcPr>
          <w:p w14:paraId="515AFF73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B06C8CD" w14:textId="4F058FEA" w:rsidR="000C539E" w:rsidRPr="009E5F73" w:rsidRDefault="000C539E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850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095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3E523B23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3B37F4F" w14:textId="77777777" w:rsidR="000C539E" w:rsidRPr="009E5F73" w:rsidRDefault="000C539E" w:rsidP="00F9372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4827F27C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F8E5165" w14:textId="4CBFAAC2" w:rsidR="000C539E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33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392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917</w:t>
            </w:r>
          </w:p>
        </w:tc>
      </w:tr>
      <w:tr w:rsidR="000C539E" w:rsidRPr="009E5F73" w14:paraId="5E45044B" w14:textId="77777777" w:rsidTr="002B46EC">
        <w:trPr>
          <w:cantSplit/>
          <w:trHeight w:val="20"/>
        </w:trPr>
        <w:tc>
          <w:tcPr>
            <w:tcW w:w="3240" w:type="dxa"/>
          </w:tcPr>
          <w:p w14:paraId="0113910B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66AFFBC1" w14:textId="0B81D9B8" w:rsidR="000C539E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066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225</w:t>
            </w:r>
          </w:p>
        </w:tc>
        <w:tc>
          <w:tcPr>
            <w:tcW w:w="90" w:type="dxa"/>
          </w:tcPr>
          <w:p w14:paraId="085A1421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2C2DBFB" w14:textId="49D61C8E" w:rsidR="000C539E" w:rsidRPr="009E5F73" w:rsidRDefault="009E5F73" w:rsidP="00F9372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694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300</w:t>
            </w:r>
          </w:p>
        </w:tc>
        <w:tc>
          <w:tcPr>
            <w:tcW w:w="90" w:type="dxa"/>
          </w:tcPr>
          <w:p w14:paraId="087DE32F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08141FD" w14:textId="77777777" w:rsidR="000C539E" w:rsidRPr="009E5F73" w:rsidRDefault="000C539E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59CD756B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A1E77B7" w14:textId="7A057FAD" w:rsidR="000C539E" w:rsidRPr="009E5F73" w:rsidRDefault="009E5F73" w:rsidP="00F9372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709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262</w:t>
            </w:r>
          </w:p>
        </w:tc>
        <w:tc>
          <w:tcPr>
            <w:tcW w:w="90" w:type="dxa"/>
          </w:tcPr>
          <w:p w14:paraId="3DE38C42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D88A594" w14:textId="5CFBD9E6" w:rsidR="000C539E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12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469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787</w:t>
            </w:r>
          </w:p>
        </w:tc>
      </w:tr>
      <w:tr w:rsidR="000C539E" w:rsidRPr="009E5F73" w14:paraId="232CDFFE" w14:textId="77777777" w:rsidTr="002B46EC">
        <w:trPr>
          <w:cantSplit/>
          <w:trHeight w:val="20"/>
        </w:trPr>
        <w:tc>
          <w:tcPr>
            <w:tcW w:w="3240" w:type="dxa"/>
          </w:tcPr>
          <w:p w14:paraId="18C28FCF" w14:textId="77777777" w:rsidR="000C539E" w:rsidRPr="009E5F73" w:rsidRDefault="000C539E" w:rsidP="00F9372B">
            <w:pPr>
              <w:ind w:left="985" w:hanging="426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B13B483" w14:textId="5D2FF53A" w:rsidR="000C539E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470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708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690</w:t>
            </w:r>
          </w:p>
        </w:tc>
        <w:tc>
          <w:tcPr>
            <w:tcW w:w="90" w:type="dxa"/>
          </w:tcPr>
          <w:p w14:paraId="3E010E42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98CDFCE" w14:textId="04E43A58" w:rsidR="000C539E" w:rsidRPr="009E5F73" w:rsidRDefault="009E5F73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532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029</w:t>
            </w:r>
          </w:p>
        </w:tc>
        <w:tc>
          <w:tcPr>
            <w:tcW w:w="90" w:type="dxa"/>
          </w:tcPr>
          <w:p w14:paraId="3C72B5E8" w14:textId="77777777" w:rsidR="000C539E" w:rsidRPr="009E5F73" w:rsidRDefault="000C539E" w:rsidP="00F9372B">
            <w:pPr>
              <w:tabs>
                <w:tab w:val="decimal" w:pos="891"/>
              </w:tabs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7B9577B" w14:textId="598B0320" w:rsidR="000C539E" w:rsidRPr="009E5F73" w:rsidRDefault="000C539E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371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511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3C5DC720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4ACEE5D" w14:textId="64E7E2DB" w:rsidR="000C539E" w:rsidRPr="009E5F73" w:rsidRDefault="009E5F73" w:rsidP="00F9372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709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262</w:t>
            </w:r>
          </w:p>
        </w:tc>
        <w:tc>
          <w:tcPr>
            <w:tcW w:w="90" w:type="dxa"/>
          </w:tcPr>
          <w:p w14:paraId="29415A86" w14:textId="77777777" w:rsidR="000C539E" w:rsidRPr="009E5F73" w:rsidRDefault="000C539E" w:rsidP="00F9372B">
            <w:pPr>
              <w:tabs>
                <w:tab w:val="decimal" w:pos="891"/>
                <w:tab w:val="decimal" w:pos="1008"/>
              </w:tabs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B3AA085" w14:textId="281D3F66" w:rsidR="000C539E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481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578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470</w:t>
            </w:r>
          </w:p>
        </w:tc>
      </w:tr>
      <w:tr w:rsidR="000C539E" w:rsidRPr="009E5F73" w14:paraId="1A0026A9" w14:textId="77777777" w:rsidTr="002B46EC">
        <w:trPr>
          <w:cantSplit/>
          <w:trHeight w:val="20"/>
        </w:trPr>
        <w:tc>
          <w:tcPr>
            <w:tcW w:w="3240" w:type="dxa"/>
          </w:tcPr>
          <w:p w14:paraId="0B99C64E" w14:textId="77777777" w:rsidR="000C539E" w:rsidRPr="009E5F73" w:rsidRDefault="000C539E" w:rsidP="00F9372B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25594633" w14:textId="77777777" w:rsidR="000C539E" w:rsidRPr="009E5F73" w:rsidRDefault="000C539E" w:rsidP="00F9372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CE6DE47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EA3C22" w14:textId="77777777" w:rsidR="000C539E" w:rsidRPr="009E5F73" w:rsidRDefault="000C539E" w:rsidP="00F9372B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811C563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CCE2322" w14:textId="77777777" w:rsidR="000C539E" w:rsidRPr="009E5F73" w:rsidRDefault="000C539E" w:rsidP="00F9372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B26A3B8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463B7EB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0935F67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0BFD2A0" w14:textId="77777777" w:rsidR="000C539E" w:rsidRPr="009E5F73" w:rsidRDefault="000C539E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0C539E" w:rsidRPr="009E5F73" w14:paraId="15FCE5EE" w14:textId="77777777" w:rsidTr="002B46EC">
        <w:trPr>
          <w:cantSplit/>
          <w:trHeight w:val="20"/>
        </w:trPr>
        <w:tc>
          <w:tcPr>
            <w:tcW w:w="3240" w:type="dxa"/>
          </w:tcPr>
          <w:p w14:paraId="12D7CF67" w14:textId="77777777" w:rsidR="000C539E" w:rsidRPr="009E5F73" w:rsidRDefault="000C539E" w:rsidP="00F9372B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7C3C6A1F" w14:textId="77777777" w:rsidR="000C539E" w:rsidRPr="009E5F73" w:rsidRDefault="000C539E" w:rsidP="00F9372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4C020F2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9BCBD27" w14:textId="77777777" w:rsidR="000C539E" w:rsidRPr="009E5F73" w:rsidRDefault="000C539E" w:rsidP="00F9372B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8B167D1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8E8B748" w14:textId="77777777" w:rsidR="000C539E" w:rsidRPr="009E5F73" w:rsidRDefault="000C539E" w:rsidP="00F9372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2CC36C0" w14:textId="77777777" w:rsidR="000C539E" w:rsidRPr="009E5F73" w:rsidRDefault="000C539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F5D2550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36D456D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20D5EDC" w14:textId="77777777" w:rsidR="000C539E" w:rsidRPr="009E5F73" w:rsidRDefault="000C539E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0C539E" w:rsidRPr="009E5F73" w14:paraId="151AEFAF" w14:textId="77777777" w:rsidTr="002B46EC">
        <w:trPr>
          <w:cantSplit/>
          <w:trHeight w:val="20"/>
        </w:trPr>
        <w:tc>
          <w:tcPr>
            <w:tcW w:w="3240" w:type="dxa"/>
          </w:tcPr>
          <w:p w14:paraId="220DA44B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อาคาร</w:t>
            </w:r>
            <w:r w:rsidRPr="009E5F73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00649A01" w14:textId="38041E57" w:rsidR="000C539E" w:rsidRPr="009E5F73" w:rsidRDefault="000C539E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81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317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604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E74DA27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3E1D014" w14:textId="701A9D6B" w:rsidR="000C539E" w:rsidRPr="009E5F73" w:rsidRDefault="000C539E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281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852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18F86330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C01ECB3" w14:textId="0E6A7B23" w:rsidR="000C539E" w:rsidRPr="009E5F73" w:rsidRDefault="009E5F73" w:rsidP="00F9372B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318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143</w:t>
            </w:r>
          </w:p>
        </w:tc>
        <w:tc>
          <w:tcPr>
            <w:tcW w:w="90" w:type="dxa"/>
          </w:tcPr>
          <w:p w14:paraId="40E254B6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5D8A11C" w14:textId="77777777" w:rsidR="000C539E" w:rsidRPr="009E5F73" w:rsidRDefault="000C539E" w:rsidP="00F9372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22A98498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C507164" w14:textId="4D4A3CDB" w:rsidR="000C539E" w:rsidRPr="009E5F73" w:rsidRDefault="000C539E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89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281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313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0C539E" w:rsidRPr="009E5F73" w14:paraId="7A593BD4" w14:textId="77777777" w:rsidTr="002B46EC">
        <w:trPr>
          <w:cantSplit/>
          <w:trHeight w:val="20"/>
        </w:trPr>
        <w:tc>
          <w:tcPr>
            <w:tcW w:w="3240" w:type="dxa"/>
          </w:tcPr>
          <w:p w14:paraId="4569C4B2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05ABBC61" w14:textId="280BAAAE" w:rsidR="000C539E" w:rsidRPr="009E5F73" w:rsidRDefault="000C539E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84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502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399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866954E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27A906E" w14:textId="7EFAB600" w:rsidR="000C539E" w:rsidRPr="009E5F73" w:rsidRDefault="000C539E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785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762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33037D31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7E6813E" w14:textId="50EDD8A7" w:rsidR="000C539E" w:rsidRPr="009E5F73" w:rsidRDefault="009E5F73" w:rsidP="00F9372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33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150</w:t>
            </w:r>
          </w:p>
        </w:tc>
        <w:tc>
          <w:tcPr>
            <w:tcW w:w="90" w:type="dxa"/>
          </w:tcPr>
          <w:p w14:paraId="50F8FA18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A9F4B00" w14:textId="77777777" w:rsidR="000C539E" w:rsidRPr="009E5F73" w:rsidRDefault="000C539E" w:rsidP="00F9372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4C0D2880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FD786C0" w14:textId="1DDCC315" w:rsidR="000C539E" w:rsidRPr="009E5F73" w:rsidRDefault="000C539E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96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255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011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0C539E" w:rsidRPr="009E5F73" w14:paraId="7D1DB37B" w14:textId="77777777" w:rsidTr="002B46EC">
        <w:trPr>
          <w:cantSplit/>
          <w:trHeight w:val="20"/>
        </w:trPr>
        <w:tc>
          <w:tcPr>
            <w:tcW w:w="3240" w:type="dxa"/>
          </w:tcPr>
          <w:p w14:paraId="4C592A2D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เครื่องมือ</w:t>
            </w:r>
            <w:r w:rsidRPr="009E5F73">
              <w:rPr>
                <w:rFonts w:ascii="Angsana New" w:hAnsi="Angsana New" w:hint="cs"/>
                <w:cs/>
              </w:rPr>
              <w:t>และ</w:t>
            </w:r>
            <w:r w:rsidRPr="009E5F73">
              <w:rPr>
                <w:rFonts w:ascii="Angsana New" w:hAnsi="Angsana New"/>
                <w:cs/>
              </w:rPr>
              <w:t>เครื่องใช้</w:t>
            </w:r>
            <w:r w:rsidRPr="009E5F73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13B3EB6C" w14:textId="35B3A937" w:rsidR="000C539E" w:rsidRPr="009E5F73" w:rsidRDefault="000C539E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 xml:space="preserve"> (</w:t>
            </w:r>
            <w:r w:rsidR="009E5F73" w:rsidRPr="009E5F73">
              <w:rPr>
                <w:rFonts w:ascii="Angsana New" w:hAnsi="Angsana New"/>
              </w:rPr>
              <w:t>14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062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966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85B575C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3336F69" w14:textId="450F382A" w:rsidR="000C539E" w:rsidRPr="009E5F73" w:rsidRDefault="000C539E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250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711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47460D40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5771E9F" w14:textId="04EAE3F9" w:rsidR="000C539E" w:rsidRPr="009E5F73" w:rsidRDefault="009E5F73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162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527</w:t>
            </w:r>
          </w:p>
        </w:tc>
        <w:tc>
          <w:tcPr>
            <w:tcW w:w="90" w:type="dxa"/>
          </w:tcPr>
          <w:p w14:paraId="25DEB9D1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C8B4AA9" w14:textId="77777777" w:rsidR="000C539E" w:rsidRPr="009E5F73" w:rsidRDefault="000C539E" w:rsidP="00F9372B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36BC1707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8CC3517" w14:textId="5156C9EC" w:rsidR="000C539E" w:rsidRPr="009E5F73" w:rsidRDefault="000C539E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151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150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0C539E" w:rsidRPr="009E5F73" w14:paraId="20A994FA" w14:textId="77777777" w:rsidTr="002B46EC">
        <w:trPr>
          <w:cantSplit/>
          <w:trHeight w:val="20"/>
        </w:trPr>
        <w:tc>
          <w:tcPr>
            <w:tcW w:w="3240" w:type="dxa"/>
          </w:tcPr>
          <w:p w14:paraId="777B66BF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เครื่องตกแต่ง</w:t>
            </w:r>
            <w:r w:rsidRPr="009E5F73">
              <w:rPr>
                <w:rFonts w:ascii="Angsana New" w:hAnsi="Angsana New" w:hint="cs"/>
                <w:cs/>
              </w:rPr>
              <w:t xml:space="preserve"> ติดตั้ง</w:t>
            </w:r>
            <w:r w:rsidRPr="009E5F73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5421B156" w14:textId="74E11AD1" w:rsidR="000C539E" w:rsidRPr="009E5F73" w:rsidRDefault="000C539E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 xml:space="preserve"> (</w:t>
            </w:r>
            <w:r w:rsidR="009E5F73" w:rsidRPr="009E5F73">
              <w:rPr>
                <w:rFonts w:ascii="Angsana New" w:hAnsi="Angsana New"/>
              </w:rPr>
              <w:t>22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114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690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B9D0523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1DAE1D6" w14:textId="227E9316" w:rsidR="000C539E" w:rsidRPr="009E5F73" w:rsidRDefault="000C539E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113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636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0516AB95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51C128A0" w14:textId="71FEC2E5" w:rsidR="000C539E" w:rsidRPr="009E5F73" w:rsidRDefault="009E5F73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850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046</w:t>
            </w:r>
          </w:p>
        </w:tc>
        <w:tc>
          <w:tcPr>
            <w:tcW w:w="90" w:type="dxa"/>
          </w:tcPr>
          <w:p w14:paraId="7A40767C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60E76A0" w14:textId="77777777" w:rsidR="000C539E" w:rsidRPr="009E5F73" w:rsidRDefault="000C539E" w:rsidP="00F9372B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43E98A1A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163E733" w14:textId="5BA626CB" w:rsidR="000C539E" w:rsidRPr="009E5F73" w:rsidRDefault="000C539E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378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280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0C539E" w:rsidRPr="009E5F73" w14:paraId="051D1BE0" w14:textId="77777777" w:rsidTr="002B46EC">
        <w:trPr>
          <w:cantSplit/>
          <w:trHeight w:val="20"/>
        </w:trPr>
        <w:tc>
          <w:tcPr>
            <w:tcW w:w="3240" w:type="dxa"/>
          </w:tcPr>
          <w:p w14:paraId="24C501A1" w14:textId="77777777" w:rsidR="000C539E" w:rsidRPr="009E5F73" w:rsidRDefault="000C539E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4DC49EB" w14:textId="381B3544" w:rsidR="000C539E" w:rsidRPr="009E5F73" w:rsidRDefault="000C539E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161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006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20C7A57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3BE1766" w14:textId="66FF71E9" w:rsidR="000C539E" w:rsidRPr="009E5F73" w:rsidRDefault="000C539E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944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372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1E947BF3" w14:textId="77777777" w:rsidR="000C539E" w:rsidRPr="009E5F73" w:rsidRDefault="000C539E" w:rsidP="00F9372B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163E63B" w14:textId="77777777" w:rsidR="000C539E" w:rsidRPr="009E5F73" w:rsidRDefault="000C539E" w:rsidP="00F9372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30842DD1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9DE703C" w14:textId="64D70D83" w:rsidR="000C539E" w:rsidRPr="009E5F73" w:rsidRDefault="000C539E" w:rsidP="00F9372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574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364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4584884F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86E28BA" w14:textId="5B231EF4" w:rsidR="000C539E" w:rsidRPr="009E5F73" w:rsidRDefault="000C539E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679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742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0C539E" w:rsidRPr="009E5F73" w14:paraId="61343563" w14:textId="77777777" w:rsidTr="002B46EC">
        <w:trPr>
          <w:cantSplit/>
          <w:trHeight w:val="20"/>
        </w:trPr>
        <w:tc>
          <w:tcPr>
            <w:tcW w:w="3240" w:type="dxa"/>
          </w:tcPr>
          <w:p w14:paraId="48C30B9C" w14:textId="77777777" w:rsidR="000C539E" w:rsidRPr="009E5F73" w:rsidRDefault="000C539E" w:rsidP="00F9372B">
            <w:pPr>
              <w:ind w:left="985" w:hanging="426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DA13217" w14:textId="624A3441" w:rsidR="000C539E" w:rsidRPr="009E5F73" w:rsidRDefault="000C539E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205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158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665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C0B9511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36278A1" w14:textId="24335343" w:rsidR="000C539E" w:rsidRPr="009E5F73" w:rsidRDefault="000C539E" w:rsidP="00F9372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376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333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03BA8EF6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70B1802" w14:textId="0F32ADFF" w:rsidR="000C539E" w:rsidRPr="009E5F73" w:rsidRDefault="009E5F73" w:rsidP="00F9372B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363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866</w:t>
            </w:r>
          </w:p>
        </w:tc>
        <w:tc>
          <w:tcPr>
            <w:tcW w:w="90" w:type="dxa"/>
          </w:tcPr>
          <w:p w14:paraId="6FA4D7BF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1F59E1E" w14:textId="115A88BA" w:rsidR="000C539E" w:rsidRPr="009E5F73" w:rsidRDefault="000C539E" w:rsidP="00F9372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574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364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66BFB5BE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3AC39D9" w14:textId="3078C57E" w:rsidR="000C539E" w:rsidRPr="009E5F73" w:rsidRDefault="000C539E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230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745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496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0C539E" w:rsidRPr="009E5F73" w14:paraId="1F648044" w14:textId="77777777" w:rsidTr="002B46EC">
        <w:trPr>
          <w:cantSplit/>
          <w:trHeight w:val="20"/>
        </w:trPr>
        <w:tc>
          <w:tcPr>
            <w:tcW w:w="3240" w:type="dxa"/>
          </w:tcPr>
          <w:p w14:paraId="2AF104F6" w14:textId="77777777" w:rsidR="000C539E" w:rsidRPr="009E5F73" w:rsidRDefault="000C539E" w:rsidP="00F9372B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B581DB7" w14:textId="3F4F919E" w:rsidR="000C539E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265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550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025</w:t>
            </w:r>
          </w:p>
        </w:tc>
        <w:tc>
          <w:tcPr>
            <w:tcW w:w="90" w:type="dxa"/>
          </w:tcPr>
          <w:p w14:paraId="7E78F933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1FD2652" w14:textId="77777777" w:rsidR="000C539E" w:rsidRPr="009E5F73" w:rsidRDefault="000C539E" w:rsidP="00F9372B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7B3D6F4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94A2D33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DB4F736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27CABDC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3D9D736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722069C" w14:textId="5E82F6C6" w:rsidR="000C539E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250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832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974</w:t>
            </w:r>
          </w:p>
        </w:tc>
      </w:tr>
      <w:tr w:rsidR="00401E42" w:rsidRPr="009E5F73" w14:paraId="1FDB932C" w14:textId="77777777" w:rsidTr="00683837">
        <w:trPr>
          <w:cantSplit/>
          <w:trHeight w:val="222"/>
        </w:trPr>
        <w:tc>
          <w:tcPr>
            <w:tcW w:w="3240" w:type="dxa"/>
          </w:tcPr>
          <w:p w14:paraId="18D51A75" w14:textId="77777777" w:rsidR="00271ABD" w:rsidRPr="009E5F73" w:rsidRDefault="00271ABD" w:rsidP="00F9372B">
            <w:pPr>
              <w:overflowPunct/>
              <w:autoSpaceDE/>
              <w:autoSpaceDN/>
              <w:adjustRightInd/>
              <w:spacing w:line="120" w:lineRule="exact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264C1FC" w14:textId="77777777" w:rsidR="00271ABD" w:rsidRPr="009E5F73" w:rsidRDefault="00271ABD" w:rsidP="00F9372B">
            <w:pPr>
              <w:tabs>
                <w:tab w:val="decimal" w:pos="985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E72C554" w14:textId="77777777" w:rsidR="00271ABD" w:rsidRPr="009E5F73" w:rsidRDefault="00271ABD" w:rsidP="00F9372B">
            <w:pPr>
              <w:tabs>
                <w:tab w:val="decimal" w:pos="900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408E6C2" w14:textId="77777777" w:rsidR="00271ABD" w:rsidRPr="009E5F73" w:rsidRDefault="00271ABD" w:rsidP="00F9372B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4895FA4" w14:textId="77777777" w:rsidR="00271ABD" w:rsidRPr="009E5F73" w:rsidRDefault="00271ABD" w:rsidP="00F9372B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526F524" w14:textId="77777777" w:rsidR="00271ABD" w:rsidRPr="009E5F73" w:rsidRDefault="00271ABD" w:rsidP="00F9372B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2972265" w14:textId="77777777" w:rsidR="00271ABD" w:rsidRPr="009E5F73" w:rsidRDefault="00271ABD" w:rsidP="00F9372B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B0F5EFF" w14:textId="77777777" w:rsidR="00271ABD" w:rsidRPr="009E5F73" w:rsidRDefault="00271ABD" w:rsidP="00F9372B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7BC4277" w14:textId="77777777" w:rsidR="00271ABD" w:rsidRPr="009E5F73" w:rsidRDefault="00271ABD" w:rsidP="00F9372B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C4EA34C" w14:textId="77777777" w:rsidR="00271ABD" w:rsidRPr="009E5F73" w:rsidRDefault="00271ABD" w:rsidP="00F9372B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</w:tr>
      <w:tr w:rsidR="00401E42" w:rsidRPr="009E5F73" w14:paraId="4839D3F7" w14:textId="77777777" w:rsidTr="0087384B">
        <w:trPr>
          <w:cantSplit/>
          <w:trHeight w:val="20"/>
        </w:trPr>
        <w:tc>
          <w:tcPr>
            <w:tcW w:w="3240" w:type="dxa"/>
          </w:tcPr>
          <w:p w14:paraId="7ACF202F" w14:textId="58DA9FB8" w:rsidR="000744A8" w:rsidRPr="009E5F73" w:rsidRDefault="00CB1FAE" w:rsidP="00F9372B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 xml:space="preserve">ค่าเสื่อมราคาสำหรับปีสิ้นสุดวันที่ </w:t>
            </w:r>
            <w:r w:rsidR="009E5F73" w:rsidRPr="009E5F73">
              <w:rPr>
                <w:rFonts w:ascii="Angsana New" w:hAnsi="Angsana New"/>
                <w:b/>
                <w:bCs/>
              </w:rPr>
              <w:t>31</w:t>
            </w:r>
            <w:r w:rsidRPr="009E5F73">
              <w:rPr>
                <w:rFonts w:ascii="Angsana New" w:hAnsi="Angsana New"/>
                <w:b/>
                <w:bCs/>
              </w:rPr>
              <w:t xml:space="preserve"> </w:t>
            </w:r>
            <w:r w:rsidRPr="009E5F73">
              <w:rPr>
                <w:rFonts w:ascii="Angsana New" w:hAnsi="Angsana New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7712B145" w14:textId="77777777" w:rsidR="000744A8" w:rsidRPr="009E5F73" w:rsidRDefault="000744A8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32795BC" w14:textId="77777777" w:rsidR="000744A8" w:rsidRPr="009E5F73" w:rsidRDefault="000744A8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0A815E7" w14:textId="77777777" w:rsidR="000744A8" w:rsidRPr="009E5F73" w:rsidRDefault="000744A8" w:rsidP="00F9372B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B5D1923" w14:textId="77777777" w:rsidR="000744A8" w:rsidRPr="009E5F73" w:rsidRDefault="000744A8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D99FB81" w14:textId="77777777" w:rsidR="000744A8" w:rsidRPr="009E5F73" w:rsidRDefault="000744A8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75248A5" w14:textId="77777777" w:rsidR="000744A8" w:rsidRPr="009E5F73" w:rsidRDefault="000744A8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AB9D867" w14:textId="77777777" w:rsidR="000744A8" w:rsidRPr="009E5F73" w:rsidRDefault="000744A8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6AFC7ED" w14:textId="77777777" w:rsidR="000744A8" w:rsidRPr="009E5F73" w:rsidRDefault="000744A8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095A724" w14:textId="77777777" w:rsidR="000744A8" w:rsidRPr="009E5F73" w:rsidRDefault="000744A8" w:rsidP="00F9372B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</w:tr>
      <w:tr w:rsidR="00401E42" w:rsidRPr="009E5F73" w14:paraId="1B66115C" w14:textId="77777777" w:rsidTr="000D52E2">
        <w:trPr>
          <w:cantSplit/>
          <w:trHeight w:val="20"/>
        </w:trPr>
        <w:tc>
          <w:tcPr>
            <w:tcW w:w="3240" w:type="dxa"/>
          </w:tcPr>
          <w:p w14:paraId="6D8573EF" w14:textId="7AC7F37C" w:rsidR="0034108C" w:rsidRPr="009E5F73" w:rsidRDefault="009E5F73" w:rsidP="00F9372B">
            <w:pPr>
              <w:ind w:left="625" w:hanging="271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2567</w:t>
            </w:r>
          </w:p>
        </w:tc>
        <w:tc>
          <w:tcPr>
            <w:tcW w:w="1080" w:type="dxa"/>
          </w:tcPr>
          <w:p w14:paraId="33BD836C" w14:textId="77777777" w:rsidR="0034108C" w:rsidRPr="009E5F73" w:rsidRDefault="0034108C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86799C8" w14:textId="77777777" w:rsidR="0034108C" w:rsidRPr="009E5F73" w:rsidRDefault="0034108C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835571" w14:textId="77777777" w:rsidR="0034108C" w:rsidRPr="009E5F73" w:rsidRDefault="0034108C" w:rsidP="00F9372B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E7183FB" w14:textId="77777777" w:rsidR="0034108C" w:rsidRPr="009E5F73" w:rsidRDefault="0034108C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3E0E2F1" w14:textId="77777777" w:rsidR="0034108C" w:rsidRPr="009E5F73" w:rsidRDefault="0034108C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56EF837" w14:textId="77777777" w:rsidR="0034108C" w:rsidRPr="009E5F73" w:rsidRDefault="0034108C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D352675" w14:textId="2BA6F4F9" w:rsidR="0034108C" w:rsidRPr="009E5F73" w:rsidRDefault="0034108C" w:rsidP="00F9372B">
            <w:pPr>
              <w:tabs>
                <w:tab w:val="decimal" w:pos="897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1B110D21" w14:textId="77777777" w:rsidR="0034108C" w:rsidRPr="009E5F73" w:rsidRDefault="0034108C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8316E6C" w14:textId="3BDC5F6C" w:rsidR="0034108C" w:rsidRPr="009E5F73" w:rsidRDefault="009E5F73" w:rsidP="00F9372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</w:t>
            </w:r>
            <w:r w:rsidR="00C0610C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153</w:t>
            </w:r>
            <w:r w:rsidR="00C0610C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393</w:t>
            </w:r>
          </w:p>
        </w:tc>
      </w:tr>
      <w:tr w:rsidR="000C539E" w:rsidRPr="009E5F73" w14:paraId="5C29B04D" w14:textId="77777777" w:rsidTr="0087384B">
        <w:trPr>
          <w:cantSplit/>
          <w:trHeight w:val="20"/>
        </w:trPr>
        <w:tc>
          <w:tcPr>
            <w:tcW w:w="3240" w:type="dxa"/>
          </w:tcPr>
          <w:p w14:paraId="1DA2416D" w14:textId="3ED42992" w:rsidR="000C539E" w:rsidRPr="009E5F73" w:rsidRDefault="009E5F73" w:rsidP="00F9372B">
            <w:pPr>
              <w:ind w:left="625" w:hanging="271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2566</w:t>
            </w:r>
          </w:p>
        </w:tc>
        <w:tc>
          <w:tcPr>
            <w:tcW w:w="1080" w:type="dxa"/>
          </w:tcPr>
          <w:p w14:paraId="74B4A7B8" w14:textId="77777777" w:rsidR="000C539E" w:rsidRPr="009E5F73" w:rsidRDefault="000C539E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19335BA" w14:textId="77777777" w:rsidR="000C539E" w:rsidRPr="009E5F73" w:rsidRDefault="000C539E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811264" w14:textId="77777777" w:rsidR="000C539E" w:rsidRPr="009E5F73" w:rsidRDefault="000C539E" w:rsidP="00F9372B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DAB366E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C540B54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436888" w14:textId="77777777" w:rsidR="000C539E" w:rsidRPr="009E5F73" w:rsidRDefault="000C539E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80E337F" w14:textId="3F10BB7D" w:rsidR="000C539E" w:rsidRPr="009E5F73" w:rsidRDefault="000C539E" w:rsidP="00F9372B">
            <w:pPr>
              <w:tabs>
                <w:tab w:val="decimal" w:pos="897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33DA8659" w14:textId="77777777" w:rsidR="000C539E" w:rsidRPr="009E5F73" w:rsidRDefault="000C539E" w:rsidP="00F9372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6160DDCB" w14:textId="787CB022" w:rsidR="000C539E" w:rsidRPr="009E5F73" w:rsidRDefault="009E5F73" w:rsidP="00F9372B">
            <w:pPr>
              <w:tabs>
                <w:tab w:val="decimal" w:pos="987"/>
              </w:tabs>
              <w:spacing w:before="60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376</w:t>
            </w:r>
            <w:r w:rsidR="000C539E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333</w:t>
            </w:r>
          </w:p>
        </w:tc>
      </w:tr>
    </w:tbl>
    <w:p w14:paraId="335E748E" w14:textId="00E3AB8E" w:rsidR="003E7BD9" w:rsidRPr="009E5F73" w:rsidRDefault="003E7BD9" w:rsidP="00F9372B">
      <w:pPr>
        <w:spacing w:before="120"/>
        <w:ind w:left="630" w:hanging="83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9E5F73">
        <w:rPr>
          <w:rFonts w:ascii="Angsana New" w:hAnsi="Angsana New"/>
          <w:sz w:val="22"/>
          <w:szCs w:val="22"/>
        </w:rPr>
        <w:t>*</w:t>
      </w:r>
      <w:r w:rsidRPr="009E5F73">
        <w:rPr>
          <w:rFonts w:ascii="Angsana New" w:hAnsi="Angsana New" w:hint="cs"/>
          <w:sz w:val="22"/>
          <w:szCs w:val="22"/>
          <w:cs/>
        </w:rPr>
        <w:t xml:space="preserve">ระหว่างปี </w:t>
      </w:r>
      <w:r w:rsidR="009E5F73" w:rsidRPr="009E5F73">
        <w:rPr>
          <w:rFonts w:ascii="Angsana New" w:hAnsi="Angsana New"/>
          <w:sz w:val="22"/>
          <w:szCs w:val="22"/>
        </w:rPr>
        <w:t>256</w:t>
      </w:r>
      <w:r w:rsidR="009E5F73" w:rsidRPr="009E5F73">
        <w:rPr>
          <w:rFonts w:ascii="Angsana New" w:hAnsi="Angsana New" w:hint="cs"/>
          <w:sz w:val="22"/>
          <w:szCs w:val="22"/>
        </w:rPr>
        <w:t>6</w:t>
      </w:r>
      <w:r w:rsidRPr="009E5F73">
        <w:rPr>
          <w:rFonts w:ascii="Angsana New" w:hAnsi="Angsana New"/>
          <w:sz w:val="22"/>
          <w:szCs w:val="22"/>
        </w:rPr>
        <w:t xml:space="preserve"> </w:t>
      </w:r>
      <w:r w:rsidRPr="009E5F73">
        <w:rPr>
          <w:rFonts w:ascii="Angsana New" w:hAnsi="Angsana New" w:hint="cs"/>
          <w:sz w:val="22"/>
          <w:szCs w:val="22"/>
          <w:cs/>
        </w:rPr>
        <w:t>กลุ่มบริษัทโอน</w:t>
      </w:r>
      <w:r w:rsidRPr="009E5F73">
        <w:rPr>
          <w:rFonts w:ascii="Angsana New" w:hAnsi="Angsana New"/>
          <w:sz w:val="22"/>
          <w:szCs w:val="22"/>
          <w:cs/>
        </w:rPr>
        <w:t>ยานพาหนะ</w:t>
      </w:r>
      <w:r w:rsidRPr="009E5F73">
        <w:rPr>
          <w:rFonts w:ascii="Angsana New" w:hAnsi="Angsana New" w:hint="cs"/>
          <w:sz w:val="22"/>
          <w:szCs w:val="22"/>
          <w:cs/>
        </w:rPr>
        <w:t xml:space="preserve">ซึ่งมีราคาทุนและค่าเสื่อมราคาสะสมจำนวน </w:t>
      </w:r>
      <w:r w:rsidR="009E5F73" w:rsidRPr="009E5F73">
        <w:rPr>
          <w:rFonts w:ascii="Angsana New" w:hAnsi="Angsana New"/>
          <w:sz w:val="22"/>
          <w:szCs w:val="22"/>
        </w:rPr>
        <w:t>3</w:t>
      </w:r>
      <w:r w:rsidRPr="009E5F73">
        <w:rPr>
          <w:rFonts w:ascii="Angsana New" w:hAnsi="Angsana New"/>
          <w:sz w:val="22"/>
          <w:szCs w:val="22"/>
        </w:rPr>
        <w:t>.</w:t>
      </w:r>
      <w:r w:rsidR="009E5F73" w:rsidRPr="009E5F73">
        <w:rPr>
          <w:rFonts w:ascii="Angsana New" w:hAnsi="Angsana New"/>
          <w:sz w:val="22"/>
          <w:szCs w:val="22"/>
        </w:rPr>
        <w:t>7</w:t>
      </w:r>
      <w:r w:rsidR="009E5F73" w:rsidRPr="009E5F73">
        <w:rPr>
          <w:rFonts w:ascii="Angsana New" w:hAnsi="Angsana New" w:hint="cs"/>
          <w:sz w:val="22"/>
          <w:szCs w:val="22"/>
        </w:rPr>
        <w:t>1</w:t>
      </w:r>
      <w:r w:rsidRPr="009E5F73">
        <w:rPr>
          <w:rFonts w:ascii="Angsana New" w:hAnsi="Angsana New"/>
          <w:sz w:val="22"/>
          <w:szCs w:val="22"/>
        </w:rPr>
        <w:t xml:space="preserve"> </w:t>
      </w:r>
      <w:r w:rsidRPr="009E5F73">
        <w:rPr>
          <w:rFonts w:ascii="Angsana New" w:hAnsi="Angsana New" w:hint="cs"/>
          <w:sz w:val="22"/>
          <w:szCs w:val="22"/>
          <w:cs/>
        </w:rPr>
        <w:t>ล้านบาท และ</w:t>
      </w:r>
      <w:r w:rsidRPr="009E5F73">
        <w:rPr>
          <w:rFonts w:ascii="Angsana New" w:hAnsi="Angsana New"/>
          <w:sz w:val="22"/>
          <w:szCs w:val="22"/>
        </w:rPr>
        <w:t xml:space="preserve"> </w:t>
      </w:r>
      <w:r w:rsidR="009E5F73" w:rsidRPr="009E5F73">
        <w:rPr>
          <w:rFonts w:ascii="Angsana New" w:hAnsi="Angsana New"/>
          <w:sz w:val="22"/>
          <w:szCs w:val="22"/>
        </w:rPr>
        <w:t>1</w:t>
      </w:r>
      <w:r w:rsidRPr="009E5F73">
        <w:rPr>
          <w:rFonts w:ascii="Angsana New" w:hAnsi="Angsana New"/>
          <w:sz w:val="22"/>
          <w:szCs w:val="22"/>
        </w:rPr>
        <w:t>.</w:t>
      </w:r>
      <w:r w:rsidR="009E5F73" w:rsidRPr="009E5F73">
        <w:rPr>
          <w:rFonts w:ascii="Angsana New" w:hAnsi="Angsana New"/>
          <w:sz w:val="22"/>
          <w:szCs w:val="22"/>
        </w:rPr>
        <w:t>57</w:t>
      </w:r>
      <w:r w:rsidRPr="009E5F73">
        <w:rPr>
          <w:rFonts w:ascii="Angsana New" w:hAnsi="Angsana New"/>
          <w:sz w:val="22"/>
          <w:szCs w:val="22"/>
        </w:rPr>
        <w:t xml:space="preserve"> </w:t>
      </w:r>
      <w:r w:rsidRPr="009E5F73">
        <w:rPr>
          <w:rFonts w:ascii="Angsana New" w:hAnsi="Angsana New" w:hint="cs"/>
          <w:sz w:val="22"/>
          <w:szCs w:val="22"/>
          <w:cs/>
        </w:rPr>
        <w:t>ล้านบาท ตามลำดับ มาจากสินทรัพย์สิทธิการใช้</w:t>
      </w:r>
      <w:r w:rsidR="00D4709B" w:rsidRPr="009E5F73">
        <w:rPr>
          <w:rFonts w:ascii="Angsana New" w:hAnsi="Angsana New"/>
          <w:sz w:val="22"/>
          <w:szCs w:val="22"/>
        </w:rPr>
        <w:t xml:space="preserve"> (</w:t>
      </w:r>
      <w:r w:rsidR="009E5F73" w:rsidRPr="009E5F73">
        <w:rPr>
          <w:rFonts w:ascii="Angsana New" w:hAnsi="Angsana New"/>
          <w:sz w:val="22"/>
          <w:szCs w:val="22"/>
        </w:rPr>
        <w:t>2567</w:t>
      </w:r>
      <w:r w:rsidR="00D4709B" w:rsidRPr="009E5F73">
        <w:rPr>
          <w:rFonts w:ascii="Angsana New" w:hAnsi="Angsana New"/>
          <w:sz w:val="22"/>
          <w:szCs w:val="22"/>
        </w:rPr>
        <w:t xml:space="preserve">: </w:t>
      </w:r>
      <w:r w:rsidR="00D4709B" w:rsidRPr="009E5F73">
        <w:rPr>
          <w:rFonts w:ascii="Angsana New" w:hAnsi="Angsana New" w:hint="cs"/>
          <w:sz w:val="22"/>
          <w:szCs w:val="22"/>
          <w:cs/>
        </w:rPr>
        <w:t>ไม่มี)</w:t>
      </w:r>
    </w:p>
    <w:p w14:paraId="1A3BF530" w14:textId="192DEBBD" w:rsidR="008D03B6" w:rsidRPr="009E5F73" w:rsidRDefault="008D03B6" w:rsidP="00F9372B">
      <w:pPr>
        <w:spacing w:before="120"/>
        <w:ind w:left="630" w:hanging="83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9E5F73"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17B21E44" w14:textId="5B81EDD3" w:rsidR="006A7D66" w:rsidRPr="009E5F73" w:rsidRDefault="006A7D66" w:rsidP="00F9372B">
      <w:pPr>
        <w:spacing w:before="120"/>
        <w:ind w:left="547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="009E5F73" w:rsidRPr="009E5F73">
        <w:rPr>
          <w:rFonts w:ascii="Angsana New" w:hAnsi="Angsana New"/>
          <w:b/>
          <w:bCs/>
        </w:rPr>
        <w:t>31</w:t>
      </w:r>
      <w:r w:rsidRPr="009E5F73">
        <w:rPr>
          <w:rFonts w:ascii="Angsana New" w:hAnsi="Angsana New"/>
          <w:b/>
          <w:bCs/>
          <w:cs/>
        </w:rPr>
        <w:t xml:space="preserve"> ธันวาคม</w:t>
      </w:r>
      <w:r w:rsidRPr="009E5F73">
        <w:rPr>
          <w:rFonts w:ascii="Angsana New" w:hAnsi="Angsana New"/>
          <w:b/>
          <w:bCs/>
        </w:rPr>
        <w:t xml:space="preserve"> </w:t>
      </w:r>
      <w:r w:rsidR="009E5F73" w:rsidRPr="009E5F73">
        <w:rPr>
          <w:rFonts w:ascii="Angsana New" w:hAnsi="Angsana New"/>
          <w:b/>
          <w:bCs/>
        </w:rPr>
        <w:t>2567</w:t>
      </w:r>
    </w:p>
    <w:p w14:paraId="0C5469E0" w14:textId="1D6E5E50" w:rsidR="00DB3565" w:rsidRPr="009E5F73" w:rsidRDefault="00DB3565" w:rsidP="00F9372B">
      <w:pPr>
        <w:spacing w:before="120"/>
        <w:ind w:left="547"/>
        <w:jc w:val="right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  <w:lang w:val="th-TH"/>
        </w:rPr>
        <w:t>หน่วย : 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"/>
        <w:gridCol w:w="990"/>
        <w:gridCol w:w="90"/>
        <w:gridCol w:w="990"/>
        <w:gridCol w:w="90"/>
        <w:gridCol w:w="1080"/>
      </w:tblGrid>
      <w:tr w:rsidR="00DB3565" w:rsidRPr="009E5F73" w14:paraId="5166A9A0" w14:textId="77777777" w:rsidTr="00831F68">
        <w:trPr>
          <w:cantSplit/>
          <w:trHeight w:val="20"/>
        </w:trPr>
        <w:tc>
          <w:tcPr>
            <w:tcW w:w="4320" w:type="dxa"/>
          </w:tcPr>
          <w:p w14:paraId="1AEF8A83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410" w:type="dxa"/>
            <w:gridSpan w:val="7"/>
          </w:tcPr>
          <w:p w14:paraId="5F1F5E04" w14:textId="493766D9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DB3565" w:rsidRPr="009E5F73" w14:paraId="126944B7" w14:textId="77777777" w:rsidTr="00DB3565">
        <w:trPr>
          <w:cantSplit/>
          <w:trHeight w:val="20"/>
        </w:trPr>
        <w:tc>
          <w:tcPr>
            <w:tcW w:w="4320" w:type="dxa"/>
          </w:tcPr>
          <w:p w14:paraId="6AC8CFD2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4D9A2BA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1C4481BB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B319357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07EE311F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7DF34CC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28F95B57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81A422B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DB3565" w:rsidRPr="009E5F73" w14:paraId="2C437808" w14:textId="77777777" w:rsidTr="00DB3565">
        <w:trPr>
          <w:cantSplit/>
          <w:trHeight w:val="20"/>
        </w:trPr>
        <w:tc>
          <w:tcPr>
            <w:tcW w:w="4320" w:type="dxa"/>
          </w:tcPr>
          <w:p w14:paraId="6B7DD2D4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50E119D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17C6A4F4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AB2F437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E4FB812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3557F6D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206603A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1DDFD19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DB3565" w:rsidRPr="009E5F73" w14:paraId="2B9B70A8" w14:textId="77777777" w:rsidTr="00DB3565">
        <w:trPr>
          <w:cantSplit/>
          <w:trHeight w:val="20"/>
        </w:trPr>
        <w:tc>
          <w:tcPr>
            <w:tcW w:w="4320" w:type="dxa"/>
          </w:tcPr>
          <w:p w14:paraId="33609D7A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C86319B" w14:textId="5BD10381" w:rsidR="00DB356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DB3565" w:rsidRPr="009E5F73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DB3565" w:rsidRPr="009E5F7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6329CA71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54847A9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0F20CD7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0E363E7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E7C7FEA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A4CB3D3" w14:textId="5A8DF534" w:rsidR="00DB356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DB3565"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DB3565" w:rsidRPr="009E5F73" w14:paraId="25B055BF" w14:textId="77777777" w:rsidTr="00DB3565">
        <w:trPr>
          <w:cantSplit/>
          <w:trHeight w:val="20"/>
        </w:trPr>
        <w:tc>
          <w:tcPr>
            <w:tcW w:w="4320" w:type="dxa"/>
          </w:tcPr>
          <w:p w14:paraId="053DB00E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A97C674" w14:textId="2ECB0126" w:rsidR="00DB356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</w:tcPr>
          <w:p w14:paraId="1BA520EA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8EC8381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47DC52E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8023CF8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8E9C5F8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C88584D" w14:textId="0D995422" w:rsidR="00DB356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2567</w:t>
            </w:r>
          </w:p>
        </w:tc>
      </w:tr>
      <w:tr w:rsidR="00DB3565" w:rsidRPr="009E5F73" w14:paraId="57908DB7" w14:textId="77777777" w:rsidTr="00DB3565">
        <w:trPr>
          <w:cantSplit/>
          <w:trHeight w:val="20"/>
        </w:trPr>
        <w:tc>
          <w:tcPr>
            <w:tcW w:w="4320" w:type="dxa"/>
          </w:tcPr>
          <w:p w14:paraId="78D636B5" w14:textId="77777777" w:rsidR="00DB3565" w:rsidRPr="009E5F73" w:rsidRDefault="00DB3565" w:rsidP="00F9372B">
            <w:pPr>
              <w:ind w:left="532" w:hanging="352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4CFDB20B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BA4263D" w14:textId="77777777" w:rsidR="00DB3565" w:rsidRPr="009E5F73" w:rsidRDefault="00DB3565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35BCEA0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4128926" w14:textId="77777777" w:rsidR="00DB3565" w:rsidRPr="009E5F73" w:rsidRDefault="00DB3565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624330D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C72EB2" w14:textId="77777777" w:rsidR="00DB3565" w:rsidRPr="009E5F73" w:rsidRDefault="00DB3565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56039A8" w14:textId="77777777" w:rsidR="00DB3565" w:rsidRPr="009E5F73" w:rsidRDefault="00DB3565" w:rsidP="00F9372B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DB3565" w:rsidRPr="009E5F73" w14:paraId="5DE2FC80" w14:textId="77777777" w:rsidTr="00DB3565">
        <w:trPr>
          <w:cantSplit/>
          <w:trHeight w:val="20"/>
        </w:trPr>
        <w:tc>
          <w:tcPr>
            <w:tcW w:w="4320" w:type="dxa"/>
          </w:tcPr>
          <w:p w14:paraId="5F997B59" w14:textId="77777777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  <w:vAlign w:val="center"/>
          </w:tcPr>
          <w:p w14:paraId="1E1DE551" w14:textId="0EEDDA8B" w:rsidR="00DB356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408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125</w:t>
            </w:r>
          </w:p>
        </w:tc>
        <w:tc>
          <w:tcPr>
            <w:tcW w:w="90" w:type="dxa"/>
          </w:tcPr>
          <w:p w14:paraId="7BF3220C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6E2D75" w14:textId="6149B8AF" w:rsidR="00DB3565" w:rsidRPr="009E5F73" w:rsidRDefault="00DB356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2D2A829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68A11BF" w14:textId="643EFB39" w:rsidR="00DB3565" w:rsidRPr="009E5F73" w:rsidRDefault="00DB356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9D7B8F6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1DB8752" w14:textId="5B2E6B58" w:rsidR="00DB3565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408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125</w:t>
            </w:r>
          </w:p>
        </w:tc>
      </w:tr>
      <w:tr w:rsidR="00DB3565" w:rsidRPr="009E5F73" w14:paraId="018D939F" w14:textId="77777777" w:rsidTr="00DB3565">
        <w:trPr>
          <w:cantSplit/>
          <w:trHeight w:val="20"/>
        </w:trPr>
        <w:tc>
          <w:tcPr>
            <w:tcW w:w="4320" w:type="dxa"/>
          </w:tcPr>
          <w:p w14:paraId="67FD9EAE" w14:textId="77777777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อาคาร</w:t>
            </w:r>
            <w:r w:rsidRPr="009E5F73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  <w:vAlign w:val="center"/>
          </w:tcPr>
          <w:p w14:paraId="07BD6470" w14:textId="57B0FFD9" w:rsidR="00DB356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39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712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204</w:t>
            </w:r>
          </w:p>
        </w:tc>
        <w:tc>
          <w:tcPr>
            <w:tcW w:w="90" w:type="dxa"/>
          </w:tcPr>
          <w:p w14:paraId="07C2CD65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574E51B7" w14:textId="3CD2EA2B" w:rsidR="00DB3565" w:rsidRPr="009E5F73" w:rsidRDefault="009E5F73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100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</w:tcPr>
          <w:p w14:paraId="72A1B1E5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03284EB" w14:textId="57656D5A" w:rsidR="00DB3565" w:rsidRPr="009E5F73" w:rsidRDefault="00DB356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6D220668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143648A5" w14:textId="00211A85" w:rsidR="00DB3565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39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812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204</w:t>
            </w:r>
          </w:p>
        </w:tc>
      </w:tr>
      <w:tr w:rsidR="00DB3565" w:rsidRPr="009E5F73" w14:paraId="697E00B4" w14:textId="77777777" w:rsidTr="00DB3565">
        <w:trPr>
          <w:cantSplit/>
          <w:trHeight w:val="20"/>
        </w:trPr>
        <w:tc>
          <w:tcPr>
            <w:tcW w:w="4320" w:type="dxa"/>
          </w:tcPr>
          <w:p w14:paraId="2F64FEA6" w14:textId="77777777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  <w:vAlign w:val="center"/>
          </w:tcPr>
          <w:p w14:paraId="5089EF83" w14:textId="6827F531" w:rsidR="00DB356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66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564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778</w:t>
            </w:r>
          </w:p>
        </w:tc>
        <w:tc>
          <w:tcPr>
            <w:tcW w:w="90" w:type="dxa"/>
          </w:tcPr>
          <w:p w14:paraId="56B64553" w14:textId="77777777" w:rsidR="00DB3565" w:rsidRPr="009E5F73" w:rsidRDefault="00DB3565" w:rsidP="00F9372B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298E634F" w14:textId="4DB4B36A" w:rsidR="00DB3565" w:rsidRPr="009E5F73" w:rsidRDefault="009E5F73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070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</w:tcPr>
          <w:p w14:paraId="5684A597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D16E2B" w14:textId="6920F4A1" w:rsidR="00DB3565" w:rsidRPr="009E5F73" w:rsidRDefault="00DB356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327C3912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709D9C31" w14:textId="03D9258E" w:rsidR="00DB3565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67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634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 w:hint="cs"/>
              </w:rPr>
              <w:t>778</w:t>
            </w:r>
          </w:p>
        </w:tc>
      </w:tr>
      <w:tr w:rsidR="00DB3565" w:rsidRPr="009E5F73" w14:paraId="60F40C72" w14:textId="77777777" w:rsidTr="00DB3565">
        <w:trPr>
          <w:cantSplit/>
          <w:trHeight w:val="20"/>
        </w:trPr>
        <w:tc>
          <w:tcPr>
            <w:tcW w:w="4320" w:type="dxa"/>
          </w:tcPr>
          <w:p w14:paraId="21EDF1CD" w14:textId="2DE9CF0B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เครื่องมื</w:t>
            </w:r>
            <w:r w:rsidRPr="009E5F73">
              <w:rPr>
                <w:rFonts w:ascii="Angsana New" w:hAnsi="Angsana New" w:hint="cs"/>
                <w:cs/>
              </w:rPr>
              <w:t>อและ</w:t>
            </w:r>
            <w:r w:rsidRPr="009E5F73">
              <w:rPr>
                <w:rFonts w:ascii="Angsana New" w:hAnsi="Angsana New"/>
                <w:cs/>
              </w:rPr>
              <w:t>เครื่องใช้</w:t>
            </w:r>
            <w:r w:rsidRPr="009E5F73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  <w:vAlign w:val="center"/>
          </w:tcPr>
          <w:p w14:paraId="40621B57" w14:textId="7BB4D72F" w:rsidR="00DB356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16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595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519</w:t>
            </w:r>
          </w:p>
        </w:tc>
        <w:tc>
          <w:tcPr>
            <w:tcW w:w="90" w:type="dxa"/>
          </w:tcPr>
          <w:p w14:paraId="0EBFB898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6C19467B" w14:textId="0F1AA841" w:rsidR="00DB3565" w:rsidRPr="009E5F73" w:rsidRDefault="009E5F73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573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460</w:t>
            </w:r>
          </w:p>
        </w:tc>
        <w:tc>
          <w:tcPr>
            <w:tcW w:w="90" w:type="dxa"/>
          </w:tcPr>
          <w:p w14:paraId="20B1BD6B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DBC7887" w14:textId="75F03806" w:rsidR="00DB3565" w:rsidRPr="009E5F73" w:rsidRDefault="00DB3565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159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846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2268B7E6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46139D2" w14:textId="3AA4A2E6" w:rsidR="00DB3565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17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009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 w:hint="cs"/>
              </w:rPr>
              <w:t>133</w:t>
            </w:r>
          </w:p>
        </w:tc>
      </w:tr>
      <w:tr w:rsidR="00DB3565" w:rsidRPr="009E5F73" w14:paraId="3B3A8BA6" w14:textId="77777777" w:rsidTr="00DB3565">
        <w:trPr>
          <w:cantSplit/>
          <w:trHeight w:val="20"/>
        </w:trPr>
        <w:tc>
          <w:tcPr>
            <w:tcW w:w="4320" w:type="dxa"/>
          </w:tcPr>
          <w:p w14:paraId="0D8E657B" w14:textId="69F69455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เครื่องตกแต่ง</w:t>
            </w:r>
            <w:r w:rsidRPr="009E5F73">
              <w:rPr>
                <w:rFonts w:ascii="Angsana New" w:hAnsi="Angsana New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ติดตั้ง</w:t>
            </w:r>
            <w:r w:rsidRPr="009E5F73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  <w:vAlign w:val="center"/>
          </w:tcPr>
          <w:p w14:paraId="2AD7E106" w14:textId="62DDBAC3" w:rsidR="00DB356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11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999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</w:t>
            </w:r>
            <w:r w:rsidRPr="009E5F73">
              <w:rPr>
                <w:rFonts w:ascii="Angsana New" w:hAnsi="Angsana New" w:hint="cs"/>
              </w:rPr>
              <w:t>49</w:t>
            </w:r>
          </w:p>
        </w:tc>
        <w:tc>
          <w:tcPr>
            <w:tcW w:w="90" w:type="dxa"/>
          </w:tcPr>
          <w:p w14:paraId="36E065A4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59A822D6" w14:textId="517E8DA1" w:rsidR="00DB3565" w:rsidRPr="009E5F73" w:rsidRDefault="009E5F73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259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77</w:t>
            </w:r>
            <w:r w:rsidRPr="009E5F73">
              <w:rPr>
                <w:rFonts w:ascii="Angsana New" w:hAnsi="Angsana New" w:hint="cs"/>
              </w:rPr>
              <w:t>3</w:t>
            </w:r>
          </w:p>
        </w:tc>
        <w:tc>
          <w:tcPr>
            <w:tcW w:w="90" w:type="dxa"/>
          </w:tcPr>
          <w:p w14:paraId="224D58EA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C58D570" w14:textId="15CE8483" w:rsidR="00DB3565" w:rsidRPr="009E5F73" w:rsidRDefault="00DB3565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54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96</w:t>
            </w:r>
            <w:r w:rsidR="009E5F73" w:rsidRPr="009E5F73">
              <w:rPr>
                <w:rFonts w:ascii="Angsana New" w:hAnsi="Angsana New" w:hint="cs"/>
              </w:rPr>
              <w:t>1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4700E7A7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755439CE" w14:textId="34AA7448" w:rsidR="00DB3565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12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204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66</w:t>
            </w:r>
            <w:r w:rsidRPr="009E5F73">
              <w:rPr>
                <w:rFonts w:ascii="Angsana New" w:hAnsi="Angsana New" w:hint="cs"/>
              </w:rPr>
              <w:t>1</w:t>
            </w:r>
          </w:p>
        </w:tc>
      </w:tr>
      <w:tr w:rsidR="00DB3565" w:rsidRPr="009E5F73" w14:paraId="7AF5C930" w14:textId="77777777" w:rsidTr="00DB3565">
        <w:trPr>
          <w:cantSplit/>
          <w:trHeight w:val="20"/>
        </w:trPr>
        <w:tc>
          <w:tcPr>
            <w:tcW w:w="4320" w:type="dxa"/>
          </w:tcPr>
          <w:p w14:paraId="500C23DD" w14:textId="77777777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vAlign w:val="center"/>
          </w:tcPr>
          <w:p w14:paraId="7CC8B6D7" w14:textId="581F3F27" w:rsidR="00DB356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878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95</w:t>
            </w:r>
            <w:r w:rsidRPr="009E5F73">
              <w:rPr>
                <w:rFonts w:ascii="Angsana New" w:hAnsi="Angsana New" w:hint="cs"/>
              </w:rPr>
              <w:t>4</w:t>
            </w:r>
          </w:p>
        </w:tc>
        <w:tc>
          <w:tcPr>
            <w:tcW w:w="90" w:type="dxa"/>
          </w:tcPr>
          <w:p w14:paraId="3B1B42FA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1FE547D0" w14:textId="24B4C010" w:rsidR="00DB3565" w:rsidRPr="009E5F73" w:rsidRDefault="00DB356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3A00CBFB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B9E38B8" w14:textId="65E053FE" w:rsidR="00DB3565" w:rsidRPr="009E5F73" w:rsidRDefault="00DB356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0FF2D133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6991CE1" w14:textId="7C4368E4" w:rsidR="00DB3565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878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954</w:t>
            </w:r>
          </w:p>
        </w:tc>
      </w:tr>
      <w:tr w:rsidR="00DB3565" w:rsidRPr="009E5F73" w14:paraId="53C395C3" w14:textId="77777777" w:rsidTr="00DB3565">
        <w:trPr>
          <w:cantSplit/>
          <w:trHeight w:val="20"/>
        </w:trPr>
        <w:tc>
          <w:tcPr>
            <w:tcW w:w="4320" w:type="dxa"/>
          </w:tcPr>
          <w:p w14:paraId="42343464" w14:textId="77777777" w:rsidR="00DB3565" w:rsidRPr="009E5F73" w:rsidRDefault="00DB3565" w:rsidP="00F9372B">
            <w:pPr>
              <w:ind w:left="985" w:hanging="426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AC734" w14:textId="04C54379" w:rsidR="00DB356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148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159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</w:t>
            </w:r>
            <w:r w:rsidRPr="009E5F73">
              <w:rPr>
                <w:rFonts w:ascii="Angsana New" w:hAnsi="Angsana New" w:hint="cs"/>
              </w:rPr>
              <w:t>29</w:t>
            </w:r>
          </w:p>
        </w:tc>
        <w:tc>
          <w:tcPr>
            <w:tcW w:w="90" w:type="dxa"/>
          </w:tcPr>
          <w:p w14:paraId="6948FECA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3709D" w14:textId="6ECFBF7D" w:rsidR="00DB3565" w:rsidRPr="009E5F73" w:rsidRDefault="009E5F73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003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23</w:t>
            </w:r>
            <w:r w:rsidRPr="009E5F73">
              <w:rPr>
                <w:rFonts w:ascii="Angsana New" w:hAnsi="Angsana New" w:hint="cs"/>
              </w:rPr>
              <w:t>3</w:t>
            </w:r>
          </w:p>
        </w:tc>
        <w:tc>
          <w:tcPr>
            <w:tcW w:w="90" w:type="dxa"/>
          </w:tcPr>
          <w:p w14:paraId="71E3F9B8" w14:textId="77777777" w:rsidR="00DB3565" w:rsidRPr="009E5F73" w:rsidRDefault="00DB3565" w:rsidP="00F9372B">
            <w:pPr>
              <w:tabs>
                <w:tab w:val="decimal" w:pos="891"/>
              </w:tabs>
              <w:ind w:left="-18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1EFFB02" w14:textId="0EC109D4" w:rsidR="00DB3565" w:rsidRPr="009E5F73" w:rsidRDefault="00DB3565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214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80</w:t>
            </w:r>
            <w:r w:rsidR="009E5F73" w:rsidRPr="009E5F73">
              <w:rPr>
                <w:rFonts w:ascii="Angsana New" w:hAnsi="Angsana New" w:hint="cs"/>
              </w:rPr>
              <w:t>7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7E7D5C9B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A27E" w14:textId="299E0188" w:rsidR="00DB3565" w:rsidRPr="009E5F73" w:rsidRDefault="009E5F73" w:rsidP="00F9372B">
            <w:pPr>
              <w:tabs>
                <w:tab w:val="decimal" w:pos="984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149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947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85</w:t>
            </w:r>
            <w:r w:rsidRPr="009E5F73">
              <w:rPr>
                <w:rFonts w:ascii="Angsana New" w:hAnsi="Angsana New" w:hint="cs"/>
              </w:rPr>
              <w:t>5</w:t>
            </w:r>
          </w:p>
        </w:tc>
      </w:tr>
      <w:tr w:rsidR="00DB3565" w:rsidRPr="009E5F73" w14:paraId="77E06FBC" w14:textId="77777777" w:rsidTr="00DB3565">
        <w:trPr>
          <w:cantSplit/>
          <w:trHeight w:val="20"/>
        </w:trPr>
        <w:tc>
          <w:tcPr>
            <w:tcW w:w="4320" w:type="dxa"/>
          </w:tcPr>
          <w:p w14:paraId="11553974" w14:textId="77777777" w:rsidR="00DB3565" w:rsidRPr="009E5F73" w:rsidRDefault="00DB3565" w:rsidP="00F9372B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0D89C1EE" w14:textId="77777777" w:rsidR="00DB3565" w:rsidRPr="009E5F73" w:rsidRDefault="00DB3565" w:rsidP="00F9372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8E17012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B954D9C" w14:textId="77777777" w:rsidR="00DB3565" w:rsidRPr="009E5F73" w:rsidRDefault="00DB3565" w:rsidP="00F9372B">
            <w:pPr>
              <w:tabs>
                <w:tab w:val="decimal" w:pos="894"/>
                <w:tab w:val="decimal" w:pos="1020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CF493E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03994D6" w14:textId="77777777" w:rsidR="00DB3565" w:rsidRPr="009E5F73" w:rsidRDefault="00DB3565" w:rsidP="00F9372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C0F89E5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857B86" w14:textId="77777777" w:rsidR="00DB3565" w:rsidRPr="009E5F73" w:rsidRDefault="00DB3565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DB3565" w:rsidRPr="009E5F73" w14:paraId="13F75434" w14:textId="77777777" w:rsidTr="00DB3565">
        <w:trPr>
          <w:cantSplit/>
          <w:trHeight w:val="20"/>
        </w:trPr>
        <w:tc>
          <w:tcPr>
            <w:tcW w:w="4320" w:type="dxa"/>
          </w:tcPr>
          <w:p w14:paraId="782B7801" w14:textId="77777777" w:rsidR="00DB3565" w:rsidRPr="009E5F73" w:rsidRDefault="00DB3565" w:rsidP="00F9372B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36A7B02E" w14:textId="77777777" w:rsidR="00DB3565" w:rsidRPr="009E5F73" w:rsidRDefault="00DB3565" w:rsidP="00F9372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A1EAB40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59CAE95" w14:textId="77777777" w:rsidR="00DB3565" w:rsidRPr="009E5F73" w:rsidRDefault="00DB3565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6E27F64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A3E036E" w14:textId="77777777" w:rsidR="00DB3565" w:rsidRPr="009E5F73" w:rsidRDefault="00DB3565" w:rsidP="00F9372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8168693" w14:textId="77777777" w:rsidR="00DB3565" w:rsidRPr="009E5F73" w:rsidRDefault="00DB356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66B340" w14:textId="77777777" w:rsidR="00DB3565" w:rsidRPr="009E5F73" w:rsidRDefault="00DB3565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DB3565" w:rsidRPr="009E5F73" w14:paraId="7636F9C7" w14:textId="77777777" w:rsidTr="00DB3565">
        <w:trPr>
          <w:cantSplit/>
          <w:trHeight w:val="20"/>
        </w:trPr>
        <w:tc>
          <w:tcPr>
            <w:tcW w:w="4320" w:type="dxa"/>
          </w:tcPr>
          <w:p w14:paraId="1265F9FA" w14:textId="77777777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อาคาร</w:t>
            </w:r>
            <w:r w:rsidRPr="009E5F73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  <w:vAlign w:val="center"/>
          </w:tcPr>
          <w:p w14:paraId="6D33B04D" w14:textId="1DDDB5BE" w:rsidR="00DB3565" w:rsidRPr="009E5F73" w:rsidRDefault="00DB356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27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720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14</w:t>
            </w:r>
            <w:r w:rsidR="009E5F73" w:rsidRPr="009E5F73">
              <w:rPr>
                <w:rFonts w:ascii="Angsana New" w:hAnsi="Angsana New" w:hint="cs"/>
              </w:rPr>
              <w:t>7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72FF7AEC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E1BA0CD" w14:textId="4375C311" w:rsidR="00DB3565" w:rsidRPr="009E5F73" w:rsidRDefault="00DB3565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569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99</w:t>
            </w:r>
            <w:r w:rsidR="009E5F73" w:rsidRPr="009E5F73">
              <w:rPr>
                <w:rFonts w:ascii="Angsana New" w:hAnsi="Angsana New" w:hint="cs"/>
              </w:rPr>
              <w:t>5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14F4B610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AF93246" w14:textId="0580D264" w:rsidR="00DB3565" w:rsidRPr="009E5F73" w:rsidRDefault="00DB356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150A4C39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1D30DA64" w14:textId="714113F5" w:rsidR="00DB3565" w:rsidRPr="009E5F73" w:rsidRDefault="00DB3565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29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290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142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DB3565" w:rsidRPr="009E5F73" w14:paraId="45DA8E05" w14:textId="77777777" w:rsidTr="00DB3565">
        <w:trPr>
          <w:cantSplit/>
          <w:trHeight w:val="20"/>
        </w:trPr>
        <w:tc>
          <w:tcPr>
            <w:tcW w:w="4320" w:type="dxa"/>
          </w:tcPr>
          <w:p w14:paraId="36194420" w14:textId="77777777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  <w:vAlign w:val="center"/>
          </w:tcPr>
          <w:p w14:paraId="02574AC8" w14:textId="71A45F30" w:rsidR="00DB3565" w:rsidRPr="009E5F73" w:rsidRDefault="00DB356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45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179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93</w:t>
            </w:r>
            <w:r w:rsidR="009E5F73" w:rsidRPr="009E5F73">
              <w:rPr>
                <w:rFonts w:ascii="Angsana New" w:hAnsi="Angsana New" w:hint="cs"/>
              </w:rPr>
              <w:t>1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69DC953F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E5693BD" w14:textId="1027B81E" w:rsidR="00DB3565" w:rsidRPr="009E5F73" w:rsidRDefault="00DB3565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245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 w:hint="cs"/>
              </w:rPr>
              <w:t>52</w:t>
            </w:r>
            <w:r w:rsidR="009E5F73" w:rsidRPr="009E5F73">
              <w:rPr>
                <w:rFonts w:ascii="Angsana New" w:hAnsi="Angsana New"/>
              </w:rPr>
              <w:t>4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6A6EA22F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50CDD3" w14:textId="3A13F143" w:rsidR="00DB3565" w:rsidRPr="009E5F73" w:rsidRDefault="00DB356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03F4EEF3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957BC2B" w14:textId="6468FB1E" w:rsidR="00DB3565" w:rsidRPr="009E5F73" w:rsidRDefault="00DB3565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49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425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455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DB3565" w:rsidRPr="009E5F73" w14:paraId="5F34793A" w14:textId="77777777" w:rsidTr="00DB3565">
        <w:trPr>
          <w:cantSplit/>
          <w:trHeight w:val="20"/>
        </w:trPr>
        <w:tc>
          <w:tcPr>
            <w:tcW w:w="4320" w:type="dxa"/>
          </w:tcPr>
          <w:p w14:paraId="6C872BD5" w14:textId="378A629F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เครื่องมื</w:t>
            </w:r>
            <w:r w:rsidRPr="009E5F73">
              <w:rPr>
                <w:rFonts w:ascii="Angsana New" w:hAnsi="Angsana New" w:hint="cs"/>
                <w:cs/>
              </w:rPr>
              <w:t>อและ</w:t>
            </w:r>
            <w:r w:rsidRPr="009E5F73">
              <w:rPr>
                <w:rFonts w:ascii="Angsana New" w:hAnsi="Angsana New"/>
                <w:cs/>
              </w:rPr>
              <w:t>เครื่องใช้</w:t>
            </w:r>
            <w:r w:rsidRPr="009E5F73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  <w:vAlign w:val="center"/>
          </w:tcPr>
          <w:p w14:paraId="18A9784D" w14:textId="768F92F7" w:rsidR="00DB3565" w:rsidRPr="009E5F73" w:rsidRDefault="00DB356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210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585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3878E76F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11534F6A" w14:textId="2F115C14" w:rsidR="00DB3565" w:rsidRPr="009E5F73" w:rsidRDefault="00DB3565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032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12</w:t>
            </w:r>
            <w:r w:rsidR="009E5F73" w:rsidRPr="009E5F73">
              <w:rPr>
                <w:rFonts w:ascii="Angsana New" w:hAnsi="Angsana New" w:hint="cs"/>
              </w:rPr>
              <w:t>1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441A50ED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409F6F83" w14:textId="20A6CACF" w:rsidR="00DB3565" w:rsidRPr="009E5F73" w:rsidRDefault="009E5F73" w:rsidP="00F9372B">
            <w:pPr>
              <w:tabs>
                <w:tab w:val="decimal" w:pos="897"/>
              </w:tabs>
              <w:jc w:val="both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156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898</w:t>
            </w:r>
          </w:p>
        </w:tc>
        <w:tc>
          <w:tcPr>
            <w:tcW w:w="90" w:type="dxa"/>
          </w:tcPr>
          <w:p w14:paraId="3F85BF25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8EA4A62" w14:textId="79F65402" w:rsidR="00DB3565" w:rsidRPr="009E5F73" w:rsidRDefault="00DB3565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085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808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DB3565" w:rsidRPr="009E5F73" w14:paraId="39E648C4" w14:textId="77777777" w:rsidTr="00DB3565">
        <w:trPr>
          <w:cantSplit/>
          <w:trHeight w:val="20"/>
        </w:trPr>
        <w:tc>
          <w:tcPr>
            <w:tcW w:w="4320" w:type="dxa"/>
          </w:tcPr>
          <w:p w14:paraId="7B1B87EC" w14:textId="0A284CA8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เครื่องตกแต่ง</w:t>
            </w:r>
            <w:r w:rsidRPr="009E5F73">
              <w:rPr>
                <w:rFonts w:ascii="Angsana New" w:hAnsi="Angsana New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ติดตั้ง</w:t>
            </w:r>
            <w:r w:rsidRPr="009E5F73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  <w:vAlign w:val="center"/>
          </w:tcPr>
          <w:p w14:paraId="6A3A717A" w14:textId="74BF8163" w:rsidR="00DB3565" w:rsidRPr="009E5F73" w:rsidRDefault="00DB356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708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903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5F204231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739828B7" w14:textId="5E3790DA" w:rsidR="00DB3565" w:rsidRPr="009E5F73" w:rsidRDefault="00DB3565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177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964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2F5EE94C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6728C2FA" w14:textId="2CC0FADF" w:rsidR="00DB3565" w:rsidRPr="009E5F73" w:rsidRDefault="009E5F73" w:rsidP="00F9372B">
            <w:pPr>
              <w:tabs>
                <w:tab w:val="decimal" w:pos="897"/>
              </w:tabs>
              <w:jc w:val="both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53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694</w:t>
            </w:r>
          </w:p>
        </w:tc>
        <w:tc>
          <w:tcPr>
            <w:tcW w:w="90" w:type="dxa"/>
          </w:tcPr>
          <w:p w14:paraId="21CCDDC5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3BD01C9B" w14:textId="69B57D35" w:rsidR="00DB3565" w:rsidRPr="009E5F73" w:rsidRDefault="00DB3565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833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173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DB3565" w:rsidRPr="009E5F73" w14:paraId="4C9B4ADF" w14:textId="77777777" w:rsidTr="00DB3565">
        <w:trPr>
          <w:cantSplit/>
          <w:trHeight w:val="20"/>
        </w:trPr>
        <w:tc>
          <w:tcPr>
            <w:tcW w:w="4320" w:type="dxa"/>
          </w:tcPr>
          <w:p w14:paraId="5282549A" w14:textId="77777777" w:rsidR="00DB3565" w:rsidRPr="009E5F73" w:rsidRDefault="00DB356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CF48A22" w14:textId="7A10C78A" w:rsidR="00DB3565" w:rsidRPr="009E5F73" w:rsidRDefault="00DB356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936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660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7C6433A8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2B1EB73B" w14:textId="4B14A586" w:rsidR="00DB3565" w:rsidRPr="009E5F73" w:rsidRDefault="00DB3565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172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800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54682E5F" w14:textId="77777777" w:rsidR="00DB3565" w:rsidRPr="009E5F73" w:rsidRDefault="00DB3565" w:rsidP="00F9372B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3BC7C77B" w14:textId="2A1B7441" w:rsidR="00DB3565" w:rsidRPr="009E5F73" w:rsidRDefault="00DB356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7A3C92C5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B13AB31" w14:textId="267860FE" w:rsidR="00DB3565" w:rsidRPr="009E5F73" w:rsidRDefault="00DB3565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109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460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DB3565" w:rsidRPr="009E5F73" w14:paraId="27A8F49B" w14:textId="77777777" w:rsidTr="00DB3565">
        <w:trPr>
          <w:cantSplit/>
          <w:trHeight w:val="20"/>
        </w:trPr>
        <w:tc>
          <w:tcPr>
            <w:tcW w:w="4320" w:type="dxa"/>
          </w:tcPr>
          <w:p w14:paraId="7C941F34" w14:textId="77777777" w:rsidR="00DB3565" w:rsidRPr="009E5F73" w:rsidRDefault="00DB3565" w:rsidP="00F9372B">
            <w:pPr>
              <w:ind w:left="985" w:hanging="426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180F" w14:textId="3B34744C" w:rsidR="00DB3565" w:rsidRPr="009E5F73" w:rsidRDefault="00DB356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94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756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22</w:t>
            </w:r>
            <w:r w:rsidR="009E5F73" w:rsidRPr="009E5F73">
              <w:rPr>
                <w:rFonts w:ascii="Angsana New" w:hAnsi="Angsana New" w:hint="cs"/>
              </w:rPr>
              <w:t>6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556DCF30" w14:textId="77777777" w:rsidR="00DB3565" w:rsidRPr="009E5F73" w:rsidRDefault="00DB3565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2592C" w14:textId="300E58DB" w:rsidR="00DB3565" w:rsidRPr="009E5F73" w:rsidRDefault="00DB3565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198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404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513ED0A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95C71" w14:textId="3C954EA0" w:rsidR="00DB3565" w:rsidRPr="009E5F73" w:rsidRDefault="009E5F73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210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592</w:t>
            </w:r>
          </w:p>
        </w:tc>
        <w:tc>
          <w:tcPr>
            <w:tcW w:w="90" w:type="dxa"/>
          </w:tcPr>
          <w:p w14:paraId="12DC43A7" w14:textId="77777777" w:rsidR="00DB3565" w:rsidRPr="009E5F73" w:rsidRDefault="00DB3565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1C00" w14:textId="7533C5CD" w:rsidR="00DB3565" w:rsidRPr="009E5F73" w:rsidRDefault="00DB3565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103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744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038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DB3565" w:rsidRPr="009E5F73" w14:paraId="4889EEFB" w14:textId="77777777" w:rsidTr="00DB3565">
        <w:trPr>
          <w:cantSplit/>
          <w:trHeight w:val="20"/>
        </w:trPr>
        <w:tc>
          <w:tcPr>
            <w:tcW w:w="4320" w:type="dxa"/>
          </w:tcPr>
          <w:p w14:paraId="31A24E8C" w14:textId="77777777" w:rsidR="00DB3565" w:rsidRPr="009E5F73" w:rsidRDefault="00DB3565" w:rsidP="00F9372B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AC266E" w14:textId="50204322" w:rsidR="00DB3565" w:rsidRPr="009E5F73" w:rsidRDefault="009E5F73" w:rsidP="00F9372B">
            <w:pPr>
              <w:tabs>
                <w:tab w:val="decimal" w:pos="985"/>
              </w:tabs>
              <w:spacing w:before="60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53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403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203</w:t>
            </w:r>
          </w:p>
        </w:tc>
        <w:tc>
          <w:tcPr>
            <w:tcW w:w="90" w:type="dxa"/>
          </w:tcPr>
          <w:p w14:paraId="794B0E11" w14:textId="77777777" w:rsidR="00DB3565" w:rsidRPr="009E5F73" w:rsidRDefault="00DB3565" w:rsidP="00F9372B">
            <w:pPr>
              <w:tabs>
                <w:tab w:val="decimal" w:pos="900"/>
              </w:tabs>
              <w:spacing w:before="60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F67A6A6" w14:textId="77777777" w:rsidR="00DB3565" w:rsidRPr="009E5F73" w:rsidRDefault="00DB3565" w:rsidP="00F9372B">
            <w:pPr>
              <w:tabs>
                <w:tab w:val="decimal" w:pos="1024"/>
              </w:tabs>
              <w:spacing w:before="60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6710D8A" w14:textId="77777777" w:rsidR="00DB3565" w:rsidRPr="009E5F73" w:rsidRDefault="00DB3565" w:rsidP="00F9372B">
            <w:pPr>
              <w:spacing w:before="60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A213BCD" w14:textId="77777777" w:rsidR="00DB3565" w:rsidRPr="009E5F73" w:rsidRDefault="00DB3565" w:rsidP="00F9372B">
            <w:pPr>
              <w:spacing w:before="60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8000B0D" w14:textId="77777777" w:rsidR="00DB3565" w:rsidRPr="009E5F73" w:rsidRDefault="00DB3565" w:rsidP="00F9372B">
            <w:pPr>
              <w:spacing w:before="60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0E47C86" w14:textId="31B1351C" w:rsidR="00DB3565" w:rsidRPr="009E5F73" w:rsidRDefault="009E5F73" w:rsidP="00F9372B">
            <w:pPr>
              <w:tabs>
                <w:tab w:val="decimal" w:pos="984"/>
              </w:tabs>
              <w:spacing w:before="60"/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46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203</w:t>
            </w:r>
            <w:r w:rsidR="00DB356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817</w:t>
            </w:r>
          </w:p>
        </w:tc>
      </w:tr>
    </w:tbl>
    <w:p w14:paraId="53FDBD23" w14:textId="65D71467" w:rsidR="006A7D66" w:rsidRPr="009E5F73" w:rsidRDefault="006A7D66" w:rsidP="00F9372B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14:paraId="59B9D6F4" w14:textId="2EB59DAA" w:rsidR="000C539E" w:rsidRPr="009E5F73" w:rsidRDefault="000C539E" w:rsidP="00F9372B">
      <w:pPr>
        <w:spacing w:before="120"/>
        <w:ind w:left="547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="009E5F73" w:rsidRPr="009E5F73">
        <w:rPr>
          <w:rFonts w:ascii="Angsana New" w:hAnsi="Angsana New"/>
          <w:b/>
          <w:bCs/>
        </w:rPr>
        <w:t>31</w:t>
      </w:r>
      <w:r w:rsidRPr="009E5F73">
        <w:rPr>
          <w:rFonts w:ascii="Angsana New" w:hAnsi="Angsana New"/>
          <w:b/>
          <w:bCs/>
          <w:cs/>
        </w:rPr>
        <w:t xml:space="preserve"> ธันวาคม</w:t>
      </w:r>
      <w:r w:rsidRPr="009E5F73">
        <w:rPr>
          <w:rFonts w:ascii="Angsana New" w:hAnsi="Angsana New"/>
          <w:b/>
          <w:bCs/>
        </w:rPr>
        <w:t xml:space="preserve"> </w:t>
      </w:r>
      <w:r w:rsidR="009E5F73" w:rsidRPr="009E5F73">
        <w:rPr>
          <w:rFonts w:ascii="Angsana New" w:hAnsi="Angsana New"/>
          <w:b/>
          <w:bCs/>
        </w:rPr>
        <w:t>2566</w:t>
      </w:r>
    </w:p>
    <w:p w14:paraId="14898D30" w14:textId="7BFA2780" w:rsidR="00362FBD" w:rsidRPr="009E5F73" w:rsidRDefault="00362FBD" w:rsidP="00F9372B">
      <w:pPr>
        <w:spacing w:before="120"/>
        <w:ind w:left="547"/>
        <w:jc w:val="right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  <w:lang w:val="th-TH"/>
        </w:rPr>
        <w:t>หน่วย : 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"/>
        <w:gridCol w:w="990"/>
        <w:gridCol w:w="90"/>
        <w:gridCol w:w="990"/>
        <w:gridCol w:w="90"/>
        <w:gridCol w:w="1080"/>
      </w:tblGrid>
      <w:tr w:rsidR="00F448AE" w:rsidRPr="009E5F73" w14:paraId="131FD57C" w14:textId="77777777" w:rsidTr="00F448AE">
        <w:trPr>
          <w:cantSplit/>
          <w:trHeight w:val="20"/>
        </w:trPr>
        <w:tc>
          <w:tcPr>
            <w:tcW w:w="4320" w:type="dxa"/>
          </w:tcPr>
          <w:p w14:paraId="0B4D96B1" w14:textId="77777777" w:rsidR="00F448AE" w:rsidRPr="009E5F73" w:rsidRDefault="00F448A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410" w:type="dxa"/>
            <w:gridSpan w:val="7"/>
          </w:tcPr>
          <w:p w14:paraId="17B4EE1F" w14:textId="54ECD74A" w:rsidR="00F448AE" w:rsidRPr="009E5F73" w:rsidRDefault="00F448AE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362FBD" w:rsidRPr="009E5F73" w14:paraId="4CD23486" w14:textId="77777777" w:rsidTr="00F448AE">
        <w:trPr>
          <w:cantSplit/>
          <w:trHeight w:val="20"/>
        </w:trPr>
        <w:tc>
          <w:tcPr>
            <w:tcW w:w="4320" w:type="dxa"/>
          </w:tcPr>
          <w:p w14:paraId="011D3B54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979AE0D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2C170CD4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B53F9BC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2FA0572C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53CFD77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7FD486D5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4683551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362FBD" w:rsidRPr="009E5F73" w14:paraId="46719417" w14:textId="77777777" w:rsidTr="00F448AE">
        <w:trPr>
          <w:cantSplit/>
          <w:trHeight w:val="20"/>
        </w:trPr>
        <w:tc>
          <w:tcPr>
            <w:tcW w:w="4320" w:type="dxa"/>
          </w:tcPr>
          <w:p w14:paraId="3735D930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7D9DE7B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6C38D891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BD9223E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4039032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7BFA8AE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EB6DEDF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4AC70D5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362FBD" w:rsidRPr="009E5F73" w14:paraId="5892D0F9" w14:textId="77777777" w:rsidTr="00F448AE">
        <w:trPr>
          <w:cantSplit/>
          <w:trHeight w:val="20"/>
        </w:trPr>
        <w:tc>
          <w:tcPr>
            <w:tcW w:w="4320" w:type="dxa"/>
          </w:tcPr>
          <w:p w14:paraId="0E4B01BD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E8E58CB" w14:textId="2D8B9397" w:rsidR="00362FBD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362FBD" w:rsidRPr="009E5F73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362FBD" w:rsidRPr="009E5F7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65F1593B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6F92571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F1E474D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7A23A80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05AB1F10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8957413" w14:textId="7E2F192F" w:rsidR="00362FBD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362FBD"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362FBD" w:rsidRPr="009E5F73" w14:paraId="1AAF6162" w14:textId="77777777" w:rsidTr="00F448AE">
        <w:trPr>
          <w:cantSplit/>
          <w:trHeight w:val="20"/>
        </w:trPr>
        <w:tc>
          <w:tcPr>
            <w:tcW w:w="4320" w:type="dxa"/>
          </w:tcPr>
          <w:p w14:paraId="1367B2A8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C3D947A" w14:textId="1B4FD9D1" w:rsidR="00362FBD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2566</w:t>
            </w:r>
          </w:p>
        </w:tc>
        <w:tc>
          <w:tcPr>
            <w:tcW w:w="90" w:type="dxa"/>
          </w:tcPr>
          <w:p w14:paraId="3175BDB3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CFB4A68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F622B1C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41C94E9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278969EA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B11F34C" w14:textId="4DEBDA7D" w:rsidR="00362FBD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2566</w:t>
            </w:r>
          </w:p>
        </w:tc>
      </w:tr>
      <w:tr w:rsidR="00362FBD" w:rsidRPr="009E5F73" w14:paraId="295727C0" w14:textId="77777777" w:rsidTr="00F448AE">
        <w:trPr>
          <w:cantSplit/>
          <w:trHeight w:val="20"/>
        </w:trPr>
        <w:tc>
          <w:tcPr>
            <w:tcW w:w="4320" w:type="dxa"/>
          </w:tcPr>
          <w:p w14:paraId="5537BDF9" w14:textId="77777777" w:rsidR="00362FBD" w:rsidRPr="009E5F73" w:rsidRDefault="00362FBD" w:rsidP="00F9372B">
            <w:pPr>
              <w:ind w:left="532" w:hanging="352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567FDD56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025B0AF5" w14:textId="77777777" w:rsidR="00362FBD" w:rsidRPr="009E5F73" w:rsidRDefault="00362FBD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9BFFCE4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55B742" w14:textId="77777777" w:rsidR="00362FBD" w:rsidRPr="009E5F73" w:rsidRDefault="00362FBD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4643644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82BFFF" w14:textId="77777777" w:rsidR="00362FBD" w:rsidRPr="009E5F73" w:rsidRDefault="00362FBD" w:rsidP="00F9372B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2462DC9" w14:textId="77777777" w:rsidR="00362FBD" w:rsidRPr="009E5F73" w:rsidRDefault="00362FBD" w:rsidP="00F9372B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362FBD" w:rsidRPr="009E5F73" w14:paraId="339E37D8" w14:textId="77777777" w:rsidTr="00F448AE">
        <w:trPr>
          <w:cantSplit/>
          <w:trHeight w:val="20"/>
        </w:trPr>
        <w:tc>
          <w:tcPr>
            <w:tcW w:w="4320" w:type="dxa"/>
          </w:tcPr>
          <w:p w14:paraId="0F9CBF47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  <w:vAlign w:val="center"/>
          </w:tcPr>
          <w:p w14:paraId="0B62C80F" w14:textId="218A32EE" w:rsidR="00362FBD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408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125</w:t>
            </w:r>
            <w:r w:rsidR="00362FBD" w:rsidRPr="009E5F73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67A1A2F1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EF4D9EF" w14:textId="77777777" w:rsidR="00362FBD" w:rsidRPr="009E5F73" w:rsidRDefault="00362FBD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2596C42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B9AEFED" w14:textId="77777777" w:rsidR="00362FBD" w:rsidRPr="009E5F73" w:rsidRDefault="00362FBD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1F329AC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40E4CA0" w14:textId="1D74A41A" w:rsidR="00362FBD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408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125</w:t>
            </w:r>
          </w:p>
        </w:tc>
      </w:tr>
      <w:tr w:rsidR="00362FBD" w:rsidRPr="009E5F73" w14:paraId="602CBC6A" w14:textId="77777777" w:rsidTr="00F448AE">
        <w:trPr>
          <w:cantSplit/>
          <w:trHeight w:val="20"/>
        </w:trPr>
        <w:tc>
          <w:tcPr>
            <w:tcW w:w="4320" w:type="dxa"/>
          </w:tcPr>
          <w:p w14:paraId="57D12944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อาคาร</w:t>
            </w:r>
            <w:r w:rsidRPr="009E5F73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  <w:vAlign w:val="center"/>
          </w:tcPr>
          <w:p w14:paraId="0E2900B4" w14:textId="255948B6" w:rsidR="00362FBD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40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030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350</w:t>
            </w:r>
            <w:r w:rsidR="00362FBD" w:rsidRPr="009E5F73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560CBB8D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4183F8F9" w14:textId="77777777" w:rsidR="00362FBD" w:rsidRPr="009E5F73" w:rsidRDefault="00362FBD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EF33FBF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4E173AD" w14:textId="01F719D2" w:rsidR="00362FBD" w:rsidRPr="009E5F73" w:rsidRDefault="00362FBD" w:rsidP="00F9372B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318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146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681FA643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753428B" w14:textId="6950A175" w:rsidR="00362FBD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39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712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204</w:t>
            </w:r>
          </w:p>
        </w:tc>
      </w:tr>
      <w:tr w:rsidR="00362FBD" w:rsidRPr="009E5F73" w14:paraId="73A84ACE" w14:textId="77777777" w:rsidTr="00F448AE">
        <w:trPr>
          <w:cantSplit/>
          <w:trHeight w:val="20"/>
        </w:trPr>
        <w:tc>
          <w:tcPr>
            <w:tcW w:w="4320" w:type="dxa"/>
          </w:tcPr>
          <w:p w14:paraId="2F451A42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  <w:vAlign w:val="center"/>
          </w:tcPr>
          <w:p w14:paraId="090D1119" w14:textId="2A3D17CA" w:rsidR="00362FBD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63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444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778</w:t>
            </w:r>
            <w:r w:rsidR="00362FBD" w:rsidRPr="009E5F73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5555AB9F" w14:textId="77777777" w:rsidR="00362FBD" w:rsidRPr="009E5F73" w:rsidRDefault="00362FBD" w:rsidP="00F9372B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52A5CDCC" w14:textId="074F9B3E" w:rsidR="00362FBD" w:rsidRPr="009E5F73" w:rsidRDefault="009E5F73" w:rsidP="00F9372B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120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</w:tcPr>
          <w:p w14:paraId="3DD4FF8C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F5C820A" w14:textId="77777777" w:rsidR="00362FBD" w:rsidRPr="009E5F73" w:rsidRDefault="00362FBD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AF58DDB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298F25C2" w14:textId="4BDBBEEF" w:rsidR="00362FBD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66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564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778</w:t>
            </w:r>
          </w:p>
        </w:tc>
      </w:tr>
      <w:tr w:rsidR="00362FBD" w:rsidRPr="009E5F73" w14:paraId="624EDA2B" w14:textId="77777777" w:rsidTr="00F448AE">
        <w:trPr>
          <w:cantSplit/>
          <w:trHeight w:val="20"/>
        </w:trPr>
        <w:tc>
          <w:tcPr>
            <w:tcW w:w="4320" w:type="dxa"/>
          </w:tcPr>
          <w:p w14:paraId="1A4ABE0B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เครื่องมื</w:t>
            </w:r>
            <w:r w:rsidRPr="009E5F73">
              <w:rPr>
                <w:rFonts w:ascii="Angsana New" w:hAnsi="Angsana New" w:hint="cs"/>
                <w:cs/>
              </w:rPr>
              <w:t>อและ</w:t>
            </w:r>
            <w:r w:rsidRPr="009E5F73">
              <w:rPr>
                <w:rFonts w:ascii="Angsana New" w:hAnsi="Angsana New"/>
                <w:cs/>
              </w:rPr>
              <w:t>เครื่องใช้</w:t>
            </w:r>
            <w:r w:rsidRPr="009E5F73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  <w:vAlign w:val="center"/>
          </w:tcPr>
          <w:p w14:paraId="4069738E" w14:textId="50536830" w:rsidR="00362FBD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16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412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978</w:t>
            </w:r>
            <w:r w:rsidR="00362FBD" w:rsidRPr="009E5F73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2882D3F9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3E0AB293" w14:textId="2A5144EE" w:rsidR="00362FBD" w:rsidRPr="009E5F73" w:rsidRDefault="009E5F73" w:rsidP="00F9372B">
            <w:pPr>
              <w:tabs>
                <w:tab w:val="decimal" w:pos="894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333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459</w:t>
            </w:r>
          </w:p>
        </w:tc>
        <w:tc>
          <w:tcPr>
            <w:tcW w:w="90" w:type="dxa"/>
          </w:tcPr>
          <w:p w14:paraId="3B71974E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FC66661" w14:textId="2116D8E4" w:rsidR="00362FBD" w:rsidRPr="009E5F73" w:rsidRDefault="00362FBD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150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918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9523EF3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322F7957" w14:textId="2DE95B50" w:rsidR="00362FBD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16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595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519</w:t>
            </w:r>
          </w:p>
        </w:tc>
      </w:tr>
      <w:tr w:rsidR="00362FBD" w:rsidRPr="009E5F73" w14:paraId="412253E8" w14:textId="77777777" w:rsidTr="00F448AE">
        <w:trPr>
          <w:cantSplit/>
          <w:trHeight w:val="20"/>
        </w:trPr>
        <w:tc>
          <w:tcPr>
            <w:tcW w:w="4320" w:type="dxa"/>
          </w:tcPr>
          <w:p w14:paraId="06147C1E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เครื่องตกแต่ง</w:t>
            </w:r>
            <w:r w:rsidRPr="009E5F73">
              <w:rPr>
                <w:rFonts w:ascii="Angsana New" w:hAnsi="Angsana New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ติดตั้ง</w:t>
            </w:r>
            <w:r w:rsidRPr="009E5F73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  <w:vAlign w:val="center"/>
          </w:tcPr>
          <w:p w14:paraId="5AEA2BDE" w14:textId="5FAA3898" w:rsidR="00362FBD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10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339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493</w:t>
            </w:r>
            <w:r w:rsidR="00362FBD" w:rsidRPr="009E5F73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64A1BA7D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2B7C3B42" w14:textId="32DF6FB7" w:rsidR="00362FBD" w:rsidRPr="009E5F73" w:rsidRDefault="009E5F73" w:rsidP="00F9372B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988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291</w:t>
            </w:r>
          </w:p>
        </w:tc>
        <w:tc>
          <w:tcPr>
            <w:tcW w:w="90" w:type="dxa"/>
          </w:tcPr>
          <w:p w14:paraId="57FA1164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F7A0EEF" w14:textId="28A845AC" w:rsidR="00362FBD" w:rsidRPr="009E5F73" w:rsidRDefault="00362FBD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327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93</w:t>
            </w:r>
            <w:r w:rsidR="009E5F73" w:rsidRPr="009E5F73">
              <w:rPr>
                <w:rFonts w:ascii="Angsana New" w:hAnsi="Angsana New" w:hint="cs"/>
              </w:rPr>
              <w:t>5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89BA5FC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DC1067B" w14:textId="31084DA4" w:rsidR="00362FBD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11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999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</w:t>
            </w:r>
            <w:r w:rsidRPr="009E5F73">
              <w:rPr>
                <w:rFonts w:ascii="Angsana New" w:hAnsi="Angsana New" w:hint="cs"/>
              </w:rPr>
              <w:t>49</w:t>
            </w:r>
          </w:p>
        </w:tc>
      </w:tr>
      <w:tr w:rsidR="00362FBD" w:rsidRPr="009E5F73" w14:paraId="1C4E5FBB" w14:textId="77777777" w:rsidTr="00F448AE">
        <w:trPr>
          <w:cantSplit/>
          <w:trHeight w:val="20"/>
        </w:trPr>
        <w:tc>
          <w:tcPr>
            <w:tcW w:w="4320" w:type="dxa"/>
          </w:tcPr>
          <w:p w14:paraId="5CF9C019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vAlign w:val="center"/>
          </w:tcPr>
          <w:p w14:paraId="744B7098" w14:textId="15B1B18B" w:rsidR="00362FBD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878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954</w:t>
            </w:r>
            <w:r w:rsidR="00362FBD" w:rsidRPr="009E5F73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0D2B7E8B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58A24FC5" w14:textId="77777777" w:rsidR="00362FBD" w:rsidRPr="009E5F73" w:rsidRDefault="00362FBD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5DB1806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13587C1" w14:textId="77777777" w:rsidR="00362FBD" w:rsidRPr="009E5F73" w:rsidRDefault="00362FBD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DA5CE55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2B55F96C" w14:textId="37D7836A" w:rsidR="00362FBD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878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95</w:t>
            </w:r>
            <w:r w:rsidRPr="009E5F73">
              <w:rPr>
                <w:rFonts w:ascii="Angsana New" w:hAnsi="Angsana New" w:hint="cs"/>
              </w:rPr>
              <w:t>4</w:t>
            </w:r>
          </w:p>
        </w:tc>
      </w:tr>
      <w:tr w:rsidR="00362FBD" w:rsidRPr="009E5F73" w14:paraId="1E0C0C87" w14:textId="77777777" w:rsidTr="00F448AE">
        <w:trPr>
          <w:cantSplit/>
          <w:trHeight w:val="20"/>
        </w:trPr>
        <w:tc>
          <w:tcPr>
            <w:tcW w:w="4320" w:type="dxa"/>
          </w:tcPr>
          <w:p w14:paraId="05BB44F4" w14:textId="77777777" w:rsidR="00362FBD" w:rsidRPr="009E5F73" w:rsidRDefault="00362FBD" w:rsidP="00F9372B">
            <w:pPr>
              <w:ind w:left="985" w:hanging="426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10B12" w14:textId="78D50CF9" w:rsidR="00362FBD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143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514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678</w:t>
            </w:r>
            <w:r w:rsidR="00362FBD" w:rsidRPr="009E5F73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4C22A7DA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E28D7" w14:textId="21B3755C" w:rsidR="00362FBD" w:rsidRPr="009E5F73" w:rsidRDefault="009E5F73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5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441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750</w:t>
            </w:r>
          </w:p>
        </w:tc>
        <w:tc>
          <w:tcPr>
            <w:tcW w:w="90" w:type="dxa"/>
          </w:tcPr>
          <w:p w14:paraId="30C1A75C" w14:textId="77777777" w:rsidR="00362FBD" w:rsidRPr="009E5F73" w:rsidRDefault="00362FBD" w:rsidP="00F9372B">
            <w:pPr>
              <w:tabs>
                <w:tab w:val="decimal" w:pos="891"/>
              </w:tabs>
              <w:ind w:left="-18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03E3371" w14:textId="3398F03E" w:rsidR="00362FBD" w:rsidRPr="009E5F73" w:rsidRDefault="00362FBD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796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99</w:t>
            </w:r>
            <w:r w:rsidR="009E5F73" w:rsidRPr="009E5F73">
              <w:rPr>
                <w:rFonts w:ascii="Angsana New" w:hAnsi="Angsana New" w:hint="cs"/>
              </w:rPr>
              <w:t>9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D482050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1FA4B" w14:textId="672D25BF" w:rsidR="00362FBD" w:rsidRPr="009E5F73" w:rsidRDefault="009E5F73" w:rsidP="00F9372B">
            <w:pPr>
              <w:tabs>
                <w:tab w:val="decimal" w:pos="984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148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159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</w:t>
            </w:r>
            <w:r w:rsidRPr="009E5F73">
              <w:rPr>
                <w:rFonts w:ascii="Angsana New" w:hAnsi="Angsana New" w:hint="cs"/>
              </w:rPr>
              <w:t>29</w:t>
            </w:r>
          </w:p>
        </w:tc>
      </w:tr>
      <w:tr w:rsidR="00362FBD" w:rsidRPr="009E5F73" w14:paraId="2E028795" w14:textId="77777777" w:rsidTr="00F448AE">
        <w:trPr>
          <w:cantSplit/>
          <w:trHeight w:val="20"/>
        </w:trPr>
        <w:tc>
          <w:tcPr>
            <w:tcW w:w="4320" w:type="dxa"/>
          </w:tcPr>
          <w:p w14:paraId="4F49657E" w14:textId="77777777" w:rsidR="00362FBD" w:rsidRPr="009E5F73" w:rsidRDefault="00362FBD" w:rsidP="00F9372B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4DC7736E" w14:textId="77777777" w:rsidR="00362FBD" w:rsidRPr="009E5F73" w:rsidRDefault="00362FBD" w:rsidP="00F9372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7A428EF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C36131" w14:textId="77777777" w:rsidR="00362FBD" w:rsidRPr="009E5F73" w:rsidRDefault="00362FBD" w:rsidP="00F9372B">
            <w:pPr>
              <w:tabs>
                <w:tab w:val="decimal" w:pos="894"/>
                <w:tab w:val="decimal" w:pos="1020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574851F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223B487" w14:textId="77777777" w:rsidR="00362FBD" w:rsidRPr="009E5F73" w:rsidRDefault="00362FBD" w:rsidP="00F9372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ED176B6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561223" w14:textId="77777777" w:rsidR="00362FBD" w:rsidRPr="009E5F73" w:rsidRDefault="00362FBD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362FBD" w:rsidRPr="009E5F73" w14:paraId="30EBA1A9" w14:textId="77777777" w:rsidTr="00F448AE">
        <w:trPr>
          <w:cantSplit/>
          <w:trHeight w:val="20"/>
        </w:trPr>
        <w:tc>
          <w:tcPr>
            <w:tcW w:w="4320" w:type="dxa"/>
          </w:tcPr>
          <w:p w14:paraId="321821D1" w14:textId="77777777" w:rsidR="00362FBD" w:rsidRPr="009E5F73" w:rsidRDefault="00362FBD" w:rsidP="00F9372B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62D61BBA" w14:textId="77777777" w:rsidR="00362FBD" w:rsidRPr="009E5F73" w:rsidRDefault="00362FBD" w:rsidP="00F9372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AF28F61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67349CA" w14:textId="77777777" w:rsidR="00362FBD" w:rsidRPr="009E5F73" w:rsidRDefault="00362FBD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FE2A426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4C01082" w14:textId="77777777" w:rsidR="00362FBD" w:rsidRPr="009E5F73" w:rsidRDefault="00362FBD" w:rsidP="00F9372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74628BC" w14:textId="77777777" w:rsidR="00362FBD" w:rsidRPr="009E5F73" w:rsidRDefault="00362FBD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1F96DF" w14:textId="77777777" w:rsidR="00362FBD" w:rsidRPr="009E5F73" w:rsidRDefault="00362FBD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362FBD" w:rsidRPr="009E5F73" w14:paraId="7C4C6382" w14:textId="77777777" w:rsidTr="00F448AE">
        <w:trPr>
          <w:cantSplit/>
          <w:trHeight w:val="20"/>
        </w:trPr>
        <w:tc>
          <w:tcPr>
            <w:tcW w:w="4320" w:type="dxa"/>
          </w:tcPr>
          <w:p w14:paraId="5AA59028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อาคาร</w:t>
            </w:r>
            <w:r w:rsidRPr="009E5F73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  <w:vAlign w:val="center"/>
          </w:tcPr>
          <w:p w14:paraId="1C983E7A" w14:textId="086FAB47" w:rsidR="00362FBD" w:rsidRPr="009E5F73" w:rsidRDefault="00362FBD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26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463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857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7A19009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C1F6836" w14:textId="1458F212" w:rsidR="00362FBD" w:rsidRPr="009E5F73" w:rsidRDefault="00362FBD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574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433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BEDA945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783AB1B" w14:textId="0CD0049E" w:rsidR="00362FBD" w:rsidRPr="009E5F73" w:rsidRDefault="009E5F73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318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143</w:t>
            </w:r>
          </w:p>
        </w:tc>
        <w:tc>
          <w:tcPr>
            <w:tcW w:w="90" w:type="dxa"/>
          </w:tcPr>
          <w:p w14:paraId="1148325B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5726886B" w14:textId="0DBAA7E4" w:rsidR="00362FBD" w:rsidRPr="009E5F73" w:rsidRDefault="00362FBD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27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720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14</w:t>
            </w:r>
            <w:r w:rsidR="009E5F73" w:rsidRPr="009E5F73">
              <w:rPr>
                <w:rFonts w:ascii="Angsana New" w:hAnsi="Angsana New" w:hint="cs"/>
              </w:rPr>
              <w:t>7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362FBD" w:rsidRPr="009E5F73" w14:paraId="768DBBE8" w14:textId="77777777" w:rsidTr="00F448AE">
        <w:trPr>
          <w:cantSplit/>
          <w:trHeight w:val="20"/>
        </w:trPr>
        <w:tc>
          <w:tcPr>
            <w:tcW w:w="4320" w:type="dxa"/>
          </w:tcPr>
          <w:p w14:paraId="19926EFC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  <w:vAlign w:val="center"/>
          </w:tcPr>
          <w:p w14:paraId="21B87DA9" w14:textId="7ACA141B" w:rsidR="00362FBD" w:rsidRPr="009E5F73" w:rsidRDefault="00362FBD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40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778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527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DB97424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EA96851" w14:textId="1570CC84" w:rsidR="00362FBD" w:rsidRPr="009E5F73" w:rsidRDefault="00362FBD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401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40</w:t>
            </w:r>
            <w:r w:rsidR="009E5F73" w:rsidRPr="009E5F73">
              <w:rPr>
                <w:rFonts w:ascii="Angsana New" w:hAnsi="Angsana New" w:hint="cs"/>
              </w:rPr>
              <w:t>4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41399BC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EFD7E83" w14:textId="77777777" w:rsidR="00362FBD" w:rsidRPr="009E5F73" w:rsidRDefault="00362FBD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DEB50C9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0AC8C44" w14:textId="7838467E" w:rsidR="00362FBD" w:rsidRPr="009E5F73" w:rsidRDefault="00362FBD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45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179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93</w:t>
            </w:r>
            <w:r w:rsidR="009E5F73" w:rsidRPr="009E5F73">
              <w:rPr>
                <w:rFonts w:ascii="Angsana New" w:hAnsi="Angsana New" w:hint="cs"/>
              </w:rPr>
              <w:t>1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362FBD" w:rsidRPr="009E5F73" w14:paraId="47F3969A" w14:textId="77777777" w:rsidTr="00F448AE">
        <w:trPr>
          <w:cantSplit/>
          <w:trHeight w:val="20"/>
        </w:trPr>
        <w:tc>
          <w:tcPr>
            <w:tcW w:w="4320" w:type="dxa"/>
          </w:tcPr>
          <w:p w14:paraId="366E9DC2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เครื่องมื</w:t>
            </w:r>
            <w:r w:rsidRPr="009E5F73">
              <w:rPr>
                <w:rFonts w:ascii="Angsana New" w:hAnsi="Angsana New" w:hint="cs"/>
                <w:cs/>
              </w:rPr>
              <w:t>อและ</w:t>
            </w:r>
            <w:r w:rsidRPr="009E5F73">
              <w:rPr>
                <w:rFonts w:ascii="Angsana New" w:hAnsi="Angsana New"/>
                <w:cs/>
              </w:rPr>
              <w:t>เครื่องใช้</w:t>
            </w:r>
            <w:r w:rsidRPr="009E5F73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  <w:vAlign w:val="center"/>
          </w:tcPr>
          <w:p w14:paraId="4CA6DED6" w14:textId="5786441F" w:rsidR="00362FBD" w:rsidRPr="009E5F73" w:rsidRDefault="00362FBD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361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954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8BF9CE5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29F2DF46" w14:textId="0DBCF64B" w:rsidR="00362FBD" w:rsidRPr="009E5F73" w:rsidRDefault="00362FBD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991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960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656C515A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0779CA22" w14:textId="589D9C8A" w:rsidR="00362FBD" w:rsidRPr="009E5F73" w:rsidRDefault="009E5F73" w:rsidP="00F9372B">
            <w:pPr>
              <w:tabs>
                <w:tab w:val="decimal" w:pos="897"/>
              </w:tabs>
              <w:jc w:val="both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143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329</w:t>
            </w:r>
          </w:p>
        </w:tc>
        <w:tc>
          <w:tcPr>
            <w:tcW w:w="90" w:type="dxa"/>
          </w:tcPr>
          <w:p w14:paraId="664C250F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D531905" w14:textId="7C85BF7E" w:rsidR="00362FBD" w:rsidRPr="009E5F73" w:rsidRDefault="00362FBD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210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585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362FBD" w:rsidRPr="009E5F73" w14:paraId="5726007A" w14:textId="77777777" w:rsidTr="00F448AE">
        <w:trPr>
          <w:cantSplit/>
          <w:trHeight w:val="20"/>
        </w:trPr>
        <w:tc>
          <w:tcPr>
            <w:tcW w:w="4320" w:type="dxa"/>
          </w:tcPr>
          <w:p w14:paraId="66E57E37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เครื่องตกแต่ง</w:t>
            </w:r>
            <w:r w:rsidRPr="009E5F73">
              <w:rPr>
                <w:rFonts w:ascii="Angsana New" w:hAnsi="Angsana New"/>
              </w:rPr>
              <w:t xml:space="preserve"> </w:t>
            </w:r>
            <w:r w:rsidRPr="009E5F73">
              <w:rPr>
                <w:rFonts w:ascii="Angsana New" w:hAnsi="Angsana New" w:hint="cs"/>
                <w:cs/>
              </w:rPr>
              <w:t>ติดตั้ง</w:t>
            </w:r>
            <w:r w:rsidRPr="009E5F73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  <w:vAlign w:val="center"/>
          </w:tcPr>
          <w:p w14:paraId="0D27EFE1" w14:textId="34A622FB" w:rsidR="00362FBD" w:rsidRPr="009E5F73" w:rsidRDefault="00362FBD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5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274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835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02A53CB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02DD7069" w14:textId="43335631" w:rsidR="00362FBD" w:rsidRPr="009E5F73" w:rsidRDefault="00362FBD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761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983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42E2193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78CAA512" w14:textId="439F22FC" w:rsidR="00362FBD" w:rsidRPr="009E5F73" w:rsidRDefault="009E5F73" w:rsidP="00F9372B">
            <w:pPr>
              <w:tabs>
                <w:tab w:val="decimal" w:pos="897"/>
              </w:tabs>
              <w:jc w:val="both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327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915</w:t>
            </w:r>
          </w:p>
        </w:tc>
        <w:tc>
          <w:tcPr>
            <w:tcW w:w="90" w:type="dxa"/>
          </w:tcPr>
          <w:p w14:paraId="112B9BDE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2A09DB12" w14:textId="714B88F9" w:rsidR="00362FBD" w:rsidRPr="009E5F73" w:rsidRDefault="00362FBD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708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903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362FBD" w:rsidRPr="009E5F73" w14:paraId="7F0D0257" w14:textId="77777777" w:rsidTr="00F448AE">
        <w:trPr>
          <w:cantSplit/>
          <w:trHeight w:val="20"/>
        </w:trPr>
        <w:tc>
          <w:tcPr>
            <w:tcW w:w="4320" w:type="dxa"/>
          </w:tcPr>
          <w:p w14:paraId="67ED3856" w14:textId="77777777" w:rsidR="00362FBD" w:rsidRPr="009E5F73" w:rsidRDefault="00362FBD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2972A4A" w14:textId="19B862FE" w:rsidR="00362FBD" w:rsidRPr="009E5F73" w:rsidRDefault="00362FBD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763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861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C3E13B3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486AA6C" w14:textId="07B0C11E" w:rsidR="00362FBD" w:rsidRPr="009E5F73" w:rsidRDefault="00362FBD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172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799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D44B665" w14:textId="77777777" w:rsidR="00362FBD" w:rsidRPr="009E5F73" w:rsidRDefault="00362FBD" w:rsidP="00F9372B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10160D45" w14:textId="77777777" w:rsidR="00362FBD" w:rsidRPr="009E5F73" w:rsidRDefault="00362FBD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907DBF8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6D7C77D" w14:textId="03393C80" w:rsidR="00362FBD" w:rsidRPr="009E5F73" w:rsidRDefault="00362FBD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936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660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362FBD" w:rsidRPr="009E5F73" w14:paraId="21211083" w14:textId="77777777" w:rsidTr="00F448AE">
        <w:trPr>
          <w:cantSplit/>
          <w:trHeight w:val="20"/>
        </w:trPr>
        <w:tc>
          <w:tcPr>
            <w:tcW w:w="4320" w:type="dxa"/>
          </w:tcPr>
          <w:p w14:paraId="311FAE14" w14:textId="77777777" w:rsidR="00362FBD" w:rsidRPr="009E5F73" w:rsidRDefault="00362FBD" w:rsidP="00F9372B">
            <w:pPr>
              <w:ind w:left="985" w:hanging="426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61374" w14:textId="78EA1B0B" w:rsidR="00362FBD" w:rsidRPr="009E5F73" w:rsidRDefault="00362FBD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86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643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034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20508FC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655BB" w14:textId="7F551254" w:rsidR="00362FBD" w:rsidRPr="009E5F73" w:rsidRDefault="00362FBD" w:rsidP="00F9372B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8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902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</w:t>
            </w:r>
            <w:r w:rsidR="009E5F73" w:rsidRPr="009E5F73">
              <w:rPr>
                <w:rFonts w:ascii="Angsana New" w:hAnsi="Angsana New" w:hint="cs"/>
              </w:rPr>
              <w:t>79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D83CAE3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B4C24" w14:textId="777F1122" w:rsidR="00362FBD" w:rsidRPr="009E5F73" w:rsidRDefault="009E5F73" w:rsidP="00F9372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789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387</w:t>
            </w:r>
          </w:p>
        </w:tc>
        <w:tc>
          <w:tcPr>
            <w:tcW w:w="90" w:type="dxa"/>
          </w:tcPr>
          <w:p w14:paraId="5074ED93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81CAD" w14:textId="7259A189" w:rsidR="00362FBD" w:rsidRPr="009E5F73" w:rsidRDefault="00362FBD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94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756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22</w:t>
            </w:r>
            <w:r w:rsidR="009E5F73" w:rsidRPr="009E5F73">
              <w:rPr>
                <w:rFonts w:ascii="Angsana New" w:hAnsi="Angsana New" w:hint="cs"/>
              </w:rPr>
              <w:t>6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362FBD" w:rsidRPr="009E5F73" w14:paraId="4E1B8E36" w14:textId="77777777" w:rsidTr="00F448AE">
        <w:trPr>
          <w:cantSplit/>
          <w:trHeight w:val="20"/>
        </w:trPr>
        <w:tc>
          <w:tcPr>
            <w:tcW w:w="4320" w:type="dxa"/>
          </w:tcPr>
          <w:p w14:paraId="0C832824" w14:textId="77777777" w:rsidR="00362FBD" w:rsidRPr="009E5F73" w:rsidRDefault="00362FBD" w:rsidP="00F9372B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EA7A98C" w14:textId="46537147" w:rsidR="00362FBD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56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871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644</w:t>
            </w:r>
          </w:p>
        </w:tc>
        <w:tc>
          <w:tcPr>
            <w:tcW w:w="90" w:type="dxa"/>
          </w:tcPr>
          <w:p w14:paraId="212029BE" w14:textId="77777777" w:rsidR="00362FBD" w:rsidRPr="009E5F73" w:rsidRDefault="00362FBD" w:rsidP="00F9372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9EE153E" w14:textId="77777777" w:rsidR="00362FBD" w:rsidRPr="009E5F73" w:rsidRDefault="00362FBD" w:rsidP="00F9372B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DB1E6B4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CEC78E8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6E73D4F" w14:textId="77777777" w:rsidR="00362FBD" w:rsidRPr="009E5F73" w:rsidRDefault="00362FBD" w:rsidP="00F9372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72A556A" w14:textId="0CD11E2D" w:rsidR="00362FBD" w:rsidRPr="009E5F73" w:rsidRDefault="009E5F73" w:rsidP="00F9372B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53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403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203</w:t>
            </w:r>
          </w:p>
        </w:tc>
      </w:tr>
      <w:tr w:rsidR="00362FBD" w:rsidRPr="009E5F73" w14:paraId="339CAFBC" w14:textId="77777777" w:rsidTr="005124ED">
        <w:trPr>
          <w:cantSplit/>
          <w:trHeight w:val="312"/>
        </w:trPr>
        <w:tc>
          <w:tcPr>
            <w:tcW w:w="4320" w:type="dxa"/>
          </w:tcPr>
          <w:p w14:paraId="6C540DA4" w14:textId="77777777" w:rsidR="00362FBD" w:rsidRPr="009E5F73" w:rsidRDefault="00362FBD" w:rsidP="00F9372B">
            <w:pPr>
              <w:overflowPunct/>
              <w:autoSpaceDE/>
              <w:autoSpaceDN/>
              <w:adjustRightInd/>
              <w:spacing w:line="120" w:lineRule="exact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F9C3DCB" w14:textId="77777777" w:rsidR="00362FBD" w:rsidRPr="009E5F73" w:rsidRDefault="00362FBD" w:rsidP="00F9372B">
            <w:pPr>
              <w:tabs>
                <w:tab w:val="decimal" w:pos="985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57FB8044" w14:textId="77777777" w:rsidR="00362FBD" w:rsidRPr="009E5F73" w:rsidRDefault="00362FBD" w:rsidP="00F9372B">
            <w:pPr>
              <w:tabs>
                <w:tab w:val="decimal" w:pos="900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6674A3B7" w14:textId="77777777" w:rsidR="00362FBD" w:rsidRPr="009E5F73" w:rsidRDefault="00362FBD" w:rsidP="00F9372B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23B99CB7" w14:textId="77777777" w:rsidR="00362FBD" w:rsidRPr="009E5F73" w:rsidRDefault="00362FBD" w:rsidP="00F9372B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22BDEE47" w14:textId="77777777" w:rsidR="00362FBD" w:rsidRPr="009E5F73" w:rsidRDefault="00362FBD" w:rsidP="00F9372B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6B6ACC71" w14:textId="77777777" w:rsidR="00362FBD" w:rsidRPr="009E5F73" w:rsidRDefault="00362FBD" w:rsidP="00F9372B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3B93AA" w14:textId="77777777" w:rsidR="00362FBD" w:rsidRPr="009E5F73" w:rsidRDefault="00362FBD" w:rsidP="00F9372B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</w:tr>
      <w:tr w:rsidR="00362FBD" w:rsidRPr="009E5F73" w14:paraId="66344775" w14:textId="77777777" w:rsidTr="00F448AE">
        <w:trPr>
          <w:cantSplit/>
          <w:trHeight w:val="20"/>
        </w:trPr>
        <w:tc>
          <w:tcPr>
            <w:tcW w:w="4320" w:type="dxa"/>
          </w:tcPr>
          <w:p w14:paraId="1D0E8402" w14:textId="36EB20A0" w:rsidR="00362FBD" w:rsidRPr="009E5F73" w:rsidRDefault="00362FBD" w:rsidP="00F9372B">
            <w:pPr>
              <w:spacing w:line="320" w:lineRule="exact"/>
              <w:ind w:left="532" w:hanging="352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 xml:space="preserve">ค่าเสื่อมราคาสำหรับปีสิ้นสุดวันที่ </w:t>
            </w:r>
            <w:r w:rsidR="009E5F73" w:rsidRPr="009E5F73">
              <w:rPr>
                <w:rFonts w:asciiTheme="majorBidi" w:hAnsiTheme="majorBidi" w:cstheme="majorBidi"/>
                <w:b/>
                <w:bCs/>
              </w:rPr>
              <w:t>31</w:t>
            </w:r>
            <w:r w:rsidRPr="009E5F7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50EB09DB" w14:textId="77777777" w:rsidR="00362FBD" w:rsidRPr="009E5F73" w:rsidRDefault="00362FBD" w:rsidP="00F9372B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3E5FB2F" w14:textId="77777777" w:rsidR="00362FBD" w:rsidRPr="009E5F73" w:rsidRDefault="00362FBD" w:rsidP="00F9372B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8E2381B" w14:textId="77777777" w:rsidR="00362FBD" w:rsidRPr="009E5F73" w:rsidRDefault="00362FBD" w:rsidP="00F9372B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98F2B37" w14:textId="77777777" w:rsidR="00362FBD" w:rsidRPr="009E5F73" w:rsidRDefault="00362FBD" w:rsidP="00F9372B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479BACB" w14:textId="77777777" w:rsidR="00362FBD" w:rsidRPr="009E5F73" w:rsidRDefault="00362FBD" w:rsidP="00F9372B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CFFC11B" w14:textId="77777777" w:rsidR="00362FBD" w:rsidRPr="009E5F73" w:rsidRDefault="00362FBD" w:rsidP="00F9372B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2CDA4B3" w14:textId="77777777" w:rsidR="00362FBD" w:rsidRPr="009E5F73" w:rsidRDefault="00362FBD" w:rsidP="00F9372B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362FBD" w:rsidRPr="009E5F73" w14:paraId="74ADA727" w14:textId="77777777" w:rsidTr="00F448AE">
        <w:trPr>
          <w:cantSplit/>
          <w:trHeight w:val="20"/>
        </w:trPr>
        <w:tc>
          <w:tcPr>
            <w:tcW w:w="4320" w:type="dxa"/>
          </w:tcPr>
          <w:p w14:paraId="7EA64AF0" w14:textId="7CC2D8B9" w:rsidR="00362FBD" w:rsidRPr="009E5F73" w:rsidRDefault="009E5F73" w:rsidP="00F9372B">
            <w:pPr>
              <w:spacing w:line="320" w:lineRule="exact"/>
              <w:ind w:left="625" w:hanging="271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2567</w:t>
            </w:r>
          </w:p>
        </w:tc>
        <w:tc>
          <w:tcPr>
            <w:tcW w:w="1080" w:type="dxa"/>
          </w:tcPr>
          <w:p w14:paraId="4C95C78E" w14:textId="77777777" w:rsidR="00362FBD" w:rsidRPr="009E5F73" w:rsidRDefault="00362FBD" w:rsidP="00F9372B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1581DB" w14:textId="77777777" w:rsidR="00362FBD" w:rsidRPr="009E5F73" w:rsidRDefault="00362FBD" w:rsidP="00F9372B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237E48" w14:textId="77777777" w:rsidR="00362FBD" w:rsidRPr="009E5F73" w:rsidRDefault="00362FBD" w:rsidP="00F9372B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1B07430" w14:textId="77777777" w:rsidR="00362FBD" w:rsidRPr="009E5F73" w:rsidRDefault="00362FBD" w:rsidP="00F9372B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661BB9" w14:textId="2CDC3AD8" w:rsidR="00362FBD" w:rsidRPr="009E5F73" w:rsidRDefault="00362FBD" w:rsidP="00F9372B">
            <w:pPr>
              <w:spacing w:line="320" w:lineRule="exact"/>
              <w:ind w:left="-18" w:right="90"/>
              <w:jc w:val="right"/>
              <w:rPr>
                <w:rFonts w:ascii="Angsana New" w:hAnsi="Angsana New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2D424A38" w14:textId="77777777" w:rsidR="00362FBD" w:rsidRPr="009E5F73" w:rsidRDefault="00362FBD" w:rsidP="00F9372B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C2AE55A" w14:textId="523BF220" w:rsidR="00362FBD" w:rsidRPr="009E5F73" w:rsidRDefault="009E5F73" w:rsidP="00F9372B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</w:rPr>
              <w:t>9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198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404</w:t>
            </w:r>
          </w:p>
        </w:tc>
      </w:tr>
      <w:tr w:rsidR="00362FBD" w:rsidRPr="009E5F73" w14:paraId="4DA5910A" w14:textId="77777777" w:rsidTr="00F448AE">
        <w:trPr>
          <w:cantSplit/>
          <w:trHeight w:val="20"/>
        </w:trPr>
        <w:tc>
          <w:tcPr>
            <w:tcW w:w="4320" w:type="dxa"/>
          </w:tcPr>
          <w:p w14:paraId="44F26DDE" w14:textId="1031BC19" w:rsidR="00362FBD" w:rsidRPr="009E5F73" w:rsidRDefault="009E5F73" w:rsidP="00F9372B">
            <w:pPr>
              <w:spacing w:line="320" w:lineRule="exact"/>
              <w:ind w:left="625" w:hanging="271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2566</w:t>
            </w:r>
          </w:p>
        </w:tc>
        <w:tc>
          <w:tcPr>
            <w:tcW w:w="1080" w:type="dxa"/>
          </w:tcPr>
          <w:p w14:paraId="236DAA4D" w14:textId="77777777" w:rsidR="00362FBD" w:rsidRPr="009E5F73" w:rsidRDefault="00362FBD" w:rsidP="00F9372B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12B1ED8" w14:textId="77777777" w:rsidR="00362FBD" w:rsidRPr="009E5F73" w:rsidRDefault="00362FBD" w:rsidP="00F9372B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E4B1A43" w14:textId="77777777" w:rsidR="00362FBD" w:rsidRPr="009E5F73" w:rsidRDefault="00362FBD" w:rsidP="00F9372B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23B555C" w14:textId="77777777" w:rsidR="00362FBD" w:rsidRPr="009E5F73" w:rsidRDefault="00362FBD" w:rsidP="00F9372B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4655CF" w14:textId="17CA3AA7" w:rsidR="00362FBD" w:rsidRPr="009E5F73" w:rsidRDefault="00362FBD" w:rsidP="00F9372B">
            <w:pPr>
              <w:spacing w:line="320" w:lineRule="exact"/>
              <w:ind w:left="-18" w:right="90"/>
              <w:jc w:val="right"/>
              <w:rPr>
                <w:rFonts w:ascii="Angsana New" w:hAnsi="Angsana New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6A56A031" w14:textId="77777777" w:rsidR="00362FBD" w:rsidRPr="009E5F73" w:rsidRDefault="00362FBD" w:rsidP="00F9372B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7673A59E" w14:textId="488312E1" w:rsidR="00362FBD" w:rsidRPr="009E5F73" w:rsidRDefault="009E5F73" w:rsidP="00F9372B">
            <w:pPr>
              <w:tabs>
                <w:tab w:val="decimal" w:pos="987"/>
              </w:tabs>
              <w:spacing w:before="60" w:line="32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902</w:t>
            </w:r>
            <w:r w:rsidR="00362F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</w:t>
            </w:r>
            <w:r w:rsidRPr="009E5F73">
              <w:rPr>
                <w:rFonts w:ascii="Angsana New" w:hAnsi="Angsana New" w:hint="cs"/>
              </w:rPr>
              <w:t>79</w:t>
            </w:r>
          </w:p>
        </w:tc>
      </w:tr>
    </w:tbl>
    <w:p w14:paraId="52933D2C" w14:textId="071CDF0D" w:rsidR="00E74CFD" w:rsidRPr="009E5F73" w:rsidRDefault="00E109BA" w:rsidP="00F9372B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4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Pr="009E5F73">
        <w:rPr>
          <w:rFonts w:ascii="Angsana New" w:hAnsi="Angsana New"/>
          <w:sz w:val="32"/>
          <w:szCs w:val="32"/>
          <w:cs/>
          <w:lang w:val="en-GB"/>
        </w:rPr>
        <w:t>บริษัทได้นำที่ดิน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พร้อมสิ่งปลูกสร้าง</w:t>
      </w:r>
      <w:r w:rsidR="00C927E6" w:rsidRPr="009E5F73">
        <w:rPr>
          <w:rFonts w:ascii="Angsana New" w:hAnsi="Angsana New" w:hint="cs"/>
          <w:sz w:val="32"/>
          <w:szCs w:val="32"/>
          <w:cs/>
          <w:lang w:val="en-GB"/>
        </w:rPr>
        <w:t>บน</w:t>
      </w:r>
      <w:r w:rsidR="00546C3A" w:rsidRPr="009E5F73">
        <w:rPr>
          <w:rFonts w:ascii="Angsana New" w:hAnsi="Angsana New" w:hint="cs"/>
          <w:sz w:val="32"/>
          <w:szCs w:val="32"/>
          <w:cs/>
          <w:lang w:val="en-GB"/>
        </w:rPr>
        <w:t>ที่</w:t>
      </w:r>
      <w:r w:rsidR="00C927E6" w:rsidRPr="009E5F73">
        <w:rPr>
          <w:rFonts w:ascii="Angsana New" w:hAnsi="Angsana New" w:hint="cs"/>
          <w:sz w:val="32"/>
          <w:szCs w:val="32"/>
          <w:cs/>
          <w:lang w:val="en-GB"/>
        </w:rPr>
        <w:t>ดิน</w:t>
      </w:r>
      <w:bookmarkStart w:id="1" w:name="Note19_PPE"/>
      <w:bookmarkEnd w:id="1"/>
      <w:r w:rsidRPr="009E5F73">
        <w:rPr>
          <w:rFonts w:ascii="Angsana New" w:hAnsi="Angsana New"/>
          <w:sz w:val="32"/>
          <w:szCs w:val="32"/>
          <w:cs/>
          <w:lang w:val="en-GB"/>
        </w:rPr>
        <w:t>มูลค่าสุทธิตามบัญชี</w:t>
      </w:r>
      <w:r w:rsidR="00A1522F"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A1522F" w:rsidRPr="009E5F73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9E5F73" w:rsidRPr="009E5F73">
        <w:rPr>
          <w:rFonts w:ascii="Angsana New" w:hAnsi="Angsana New"/>
          <w:sz w:val="32"/>
          <w:szCs w:val="32"/>
        </w:rPr>
        <w:t>31</w:t>
      </w:r>
      <w:r w:rsidR="00A1522F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A1522F" w:rsidRPr="009E5F73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9E5F73" w:rsidRPr="009E5F73">
        <w:rPr>
          <w:rFonts w:ascii="Angsana New" w:hAnsi="Angsana New"/>
          <w:sz w:val="32"/>
          <w:szCs w:val="32"/>
        </w:rPr>
        <w:t>2567</w:t>
      </w:r>
      <w:r w:rsidR="00A1522F" w:rsidRPr="009E5F73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A1522F" w:rsidRPr="009E5F73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="00A1522F" w:rsidRPr="009E5F73">
        <w:rPr>
          <w:rFonts w:ascii="Angsana New" w:hAnsi="Angsana New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2566</w:t>
      </w:r>
      <w:r w:rsidR="00A1522F"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>จำนวน</w:t>
      </w:r>
      <w:r w:rsidR="00F36A72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168</w:t>
      </w:r>
      <w:r w:rsidR="00F36A72" w:rsidRPr="009E5F73">
        <w:rPr>
          <w:rFonts w:ascii="Angsana New" w:hAnsi="Angsana New"/>
          <w:sz w:val="32"/>
          <w:szCs w:val="32"/>
          <w:lang w:val="en-GB"/>
        </w:rPr>
        <w:t>.</w:t>
      </w:r>
      <w:r w:rsidR="009E5F73" w:rsidRPr="009E5F73">
        <w:rPr>
          <w:rFonts w:ascii="Angsana New" w:hAnsi="Angsana New"/>
          <w:sz w:val="32"/>
          <w:szCs w:val="32"/>
        </w:rPr>
        <w:t>92</w:t>
      </w:r>
      <w:r w:rsidR="00F36A72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ล้านบาท 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175</w:t>
      </w:r>
      <w:r w:rsidR="000C539E"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60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 ล้านบาท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 </w:t>
      </w:r>
      <w:r w:rsidRPr="009E5F73">
        <w:rPr>
          <w:rFonts w:ascii="Angsana New" w:hAnsi="Angsana New"/>
          <w:sz w:val="32"/>
          <w:szCs w:val="32"/>
          <w:cs/>
          <w:lang w:val="en-GB"/>
        </w:rPr>
        <w:t>ไปค้ำประกัน</w:t>
      </w:r>
      <w:r w:rsidR="00904C42" w:rsidRPr="009E5F73">
        <w:rPr>
          <w:rFonts w:ascii="Angsana New" w:hAnsi="Angsana New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5A3CE2" w:rsidRPr="009E5F73">
        <w:rPr>
          <w:rFonts w:ascii="Angsana New" w:hAnsi="Angsana New"/>
          <w:sz w:val="32"/>
          <w:szCs w:val="32"/>
          <w:lang w:val="en-GB"/>
        </w:rPr>
        <w:t>(</w:t>
      </w:r>
      <w:r w:rsidR="005A3CE2"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9E5F73" w:rsidRPr="009E5F73">
        <w:rPr>
          <w:rFonts w:ascii="Angsana New" w:hAnsi="Angsana New"/>
          <w:sz w:val="32"/>
          <w:szCs w:val="32"/>
        </w:rPr>
        <w:t>28</w:t>
      </w:r>
      <w:r w:rsidR="00772512"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3</w:t>
      </w:r>
      <w:r w:rsidR="005A3CE2" w:rsidRPr="009E5F73">
        <w:rPr>
          <w:rFonts w:ascii="Angsana New" w:hAnsi="Angsana New"/>
          <w:sz w:val="32"/>
          <w:szCs w:val="32"/>
        </w:rPr>
        <w:t xml:space="preserve">) </w:t>
      </w:r>
      <w:r w:rsidR="00E21E81" w:rsidRPr="009E5F73">
        <w:rPr>
          <w:rFonts w:ascii="Angsana New" w:hAnsi="Angsana New"/>
          <w:sz w:val="32"/>
          <w:szCs w:val="32"/>
          <w:cs/>
        </w:rPr>
        <w:t xml:space="preserve">และวงเงินหนังสือค้ำประกัน (ดูหมายเหตุข้อ </w:t>
      </w:r>
      <w:r w:rsidR="009E5F73" w:rsidRPr="009E5F73">
        <w:rPr>
          <w:rFonts w:ascii="Angsana New" w:hAnsi="Angsana New"/>
          <w:sz w:val="32"/>
          <w:szCs w:val="32"/>
        </w:rPr>
        <w:t>30</w:t>
      </w:r>
      <w:r w:rsidR="00E21E81" w:rsidRPr="009E5F73">
        <w:rPr>
          <w:rFonts w:ascii="Angsana New" w:hAnsi="Angsana New"/>
          <w:sz w:val="32"/>
          <w:szCs w:val="32"/>
          <w:cs/>
        </w:rPr>
        <w:t>)</w:t>
      </w:r>
    </w:p>
    <w:p w14:paraId="66C5E688" w14:textId="230FDC1D" w:rsidR="008A0BE0" w:rsidRPr="009E5F73" w:rsidRDefault="007E5BC0" w:rsidP="00F9372B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-117"/>
        <w:jc w:val="thaiDistribute"/>
        <w:textAlignment w:val="auto"/>
        <w:rPr>
          <w:rFonts w:ascii="Angsana New" w:hAnsi="Angsana New"/>
          <w:sz w:val="32"/>
          <w:szCs w:val="32"/>
          <w:cs/>
          <w:lang w:val="en-GB"/>
        </w:rPr>
      </w:pPr>
      <w:r w:rsidRPr="009E5F73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Pr="009E5F73">
        <w:rPr>
          <w:rFonts w:ascii="Angsana New" w:hAnsi="Angsana New"/>
          <w:sz w:val="32"/>
          <w:szCs w:val="32"/>
          <w:cs/>
          <w:lang w:val="en-GB"/>
        </w:rPr>
        <w:t>บริษัทได้นำ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เครื่องจักรบางส่วนซึ่งมี</w:t>
      </w:r>
      <w:r w:rsidRPr="009E5F73">
        <w:rPr>
          <w:rFonts w:ascii="Angsana New" w:hAnsi="Angsana New"/>
          <w:sz w:val="32"/>
          <w:szCs w:val="32"/>
          <w:cs/>
          <w:lang w:val="en-GB"/>
        </w:rPr>
        <w:t>มูลค่า</w:t>
      </w:r>
      <w:r w:rsidR="00B9069F" w:rsidRPr="009E5F73">
        <w:rPr>
          <w:rFonts w:ascii="Angsana New" w:hAnsi="Angsana New"/>
          <w:sz w:val="32"/>
          <w:szCs w:val="32"/>
          <w:cs/>
          <w:lang w:val="en-GB"/>
        </w:rPr>
        <w:t>สุทธิ</w:t>
      </w:r>
      <w:r w:rsidRPr="009E5F73">
        <w:rPr>
          <w:rFonts w:ascii="Angsana New" w:hAnsi="Angsana New"/>
          <w:sz w:val="32"/>
          <w:szCs w:val="32"/>
          <w:cs/>
          <w:lang w:val="en-GB"/>
        </w:rPr>
        <w:t>ตามบัญชี</w:t>
      </w:r>
      <w:r w:rsidR="00B9069F"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B9069F" w:rsidRPr="009E5F73">
        <w:rPr>
          <w:rFonts w:ascii="Angsana New" w:hAnsi="Angsana New"/>
          <w:sz w:val="32"/>
          <w:szCs w:val="32"/>
          <w:cs/>
          <w:lang w:val="en-GB"/>
        </w:rPr>
        <w:t>ณ</w:t>
      </w:r>
      <w:r w:rsidR="00B9069F"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วันที่ </w:t>
      </w:r>
      <w:r w:rsidR="009E5F73" w:rsidRPr="009E5F73">
        <w:rPr>
          <w:rFonts w:ascii="Angsana New" w:hAnsi="Angsana New"/>
          <w:sz w:val="32"/>
          <w:szCs w:val="32"/>
        </w:rPr>
        <w:t>31</w:t>
      </w:r>
      <w:r w:rsidR="00B9069F" w:rsidRPr="009E5F73">
        <w:rPr>
          <w:rFonts w:ascii="Angsana New" w:hAnsi="Angsana New"/>
          <w:sz w:val="32"/>
          <w:szCs w:val="32"/>
        </w:rPr>
        <w:t xml:space="preserve"> </w:t>
      </w:r>
      <w:r w:rsidR="00B9069F" w:rsidRPr="009E5F73">
        <w:rPr>
          <w:rFonts w:ascii="Angsana New" w:hAnsi="Angsana New"/>
          <w:sz w:val="32"/>
          <w:szCs w:val="32"/>
          <w:cs/>
        </w:rPr>
        <w:t xml:space="preserve">ธันวาคม </w:t>
      </w:r>
      <w:r w:rsidR="009E5F73" w:rsidRPr="009E5F73">
        <w:rPr>
          <w:rFonts w:ascii="Angsana New" w:hAnsi="Angsana New"/>
          <w:sz w:val="32"/>
          <w:szCs w:val="32"/>
        </w:rPr>
        <w:t>2567</w:t>
      </w:r>
      <w:r w:rsidR="00B9069F" w:rsidRPr="009E5F73">
        <w:rPr>
          <w:rFonts w:ascii="Angsana New" w:hAnsi="Angsana New"/>
          <w:sz w:val="32"/>
          <w:szCs w:val="32"/>
        </w:rPr>
        <w:t xml:space="preserve"> </w:t>
      </w:r>
      <w:r w:rsidR="00B9069F" w:rsidRPr="009E5F73">
        <w:rPr>
          <w:rFonts w:ascii="Angsana New" w:hAnsi="Angsana New" w:hint="cs"/>
          <w:sz w:val="32"/>
          <w:szCs w:val="32"/>
          <w:cs/>
        </w:rPr>
        <w:t>และ</w:t>
      </w:r>
      <w:r w:rsidR="00B9069F" w:rsidRPr="009E5F73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2566</w:t>
      </w:r>
      <w:r w:rsidR="00B9069F" w:rsidRPr="009E5F73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>จำนวน</w:t>
      </w:r>
      <w:r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21</w:t>
      </w:r>
      <w:r w:rsidR="00F36A72" w:rsidRPr="009E5F73">
        <w:rPr>
          <w:rFonts w:ascii="Angsana New" w:hAnsi="Angsana New"/>
          <w:sz w:val="32"/>
          <w:szCs w:val="32"/>
          <w:lang w:val="en-GB"/>
        </w:rPr>
        <w:t>.</w:t>
      </w:r>
      <w:r w:rsidR="009E5F73" w:rsidRPr="009E5F73">
        <w:rPr>
          <w:rFonts w:ascii="Angsana New" w:hAnsi="Angsana New"/>
          <w:sz w:val="32"/>
          <w:szCs w:val="32"/>
        </w:rPr>
        <w:t>48</w:t>
      </w:r>
      <w:r w:rsidR="00F36A72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ล้านบาท 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34</w:t>
      </w:r>
      <w:r w:rsidRPr="009E5F73">
        <w:rPr>
          <w:rFonts w:ascii="Angsana New" w:hAnsi="Angsana New"/>
          <w:sz w:val="32"/>
          <w:szCs w:val="32"/>
          <w:lang w:val="en-GB"/>
        </w:rPr>
        <w:t>.</w:t>
      </w:r>
      <w:r w:rsidR="009E5F73" w:rsidRPr="009E5F73">
        <w:rPr>
          <w:rFonts w:ascii="Angsana New" w:hAnsi="Angsana New"/>
          <w:sz w:val="32"/>
          <w:szCs w:val="32"/>
        </w:rPr>
        <w:t>50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>ล้านบาท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 </w:t>
      </w:r>
      <w:r w:rsidRPr="009E5F73">
        <w:rPr>
          <w:rFonts w:ascii="Angsana New" w:hAnsi="Angsana New"/>
          <w:sz w:val="32"/>
          <w:szCs w:val="32"/>
          <w:cs/>
          <w:lang w:val="en-GB"/>
        </w:rPr>
        <w:t>ไปค้ำประกัน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เงินกู้ยืมระยะยาวจากสถาบันการเงิน</w:t>
      </w:r>
      <w:r w:rsidR="004A02CF"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          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Pr="009E5F73">
        <w:rPr>
          <w:rFonts w:ascii="Angsana New" w:hAnsi="Angsana New"/>
          <w:sz w:val="32"/>
          <w:szCs w:val="32"/>
          <w:lang w:val="en-GB"/>
        </w:rPr>
        <w:t>(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9E5F73" w:rsidRPr="009E5F73">
        <w:rPr>
          <w:rFonts w:ascii="Angsana New" w:hAnsi="Angsana New"/>
          <w:sz w:val="32"/>
          <w:szCs w:val="32"/>
        </w:rPr>
        <w:t>17</w:t>
      </w:r>
      <w:r w:rsidR="008B2B45" w:rsidRPr="009E5F73">
        <w:rPr>
          <w:rFonts w:ascii="Angsana New" w:hAnsi="Angsana New"/>
          <w:sz w:val="32"/>
          <w:szCs w:val="32"/>
        </w:rPr>
        <w:t>)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Pr="009E5F73">
        <w:rPr>
          <w:rFonts w:ascii="Angsana New" w:hAnsi="Angsana New"/>
          <w:sz w:val="32"/>
          <w:szCs w:val="32"/>
          <w:lang w:val="en-GB"/>
        </w:rPr>
        <w:t xml:space="preserve"> (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9E5F73" w:rsidRPr="009E5F73">
        <w:rPr>
          <w:rFonts w:ascii="Angsana New" w:hAnsi="Angsana New"/>
          <w:sz w:val="32"/>
          <w:szCs w:val="32"/>
        </w:rPr>
        <w:t>28</w:t>
      </w:r>
      <w:r w:rsidR="00897324"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3</w:t>
      </w:r>
      <w:r w:rsidRPr="009E5F73">
        <w:rPr>
          <w:rFonts w:ascii="Angsana New" w:hAnsi="Angsana New"/>
          <w:sz w:val="32"/>
          <w:szCs w:val="32"/>
        </w:rPr>
        <w:t>)</w:t>
      </w:r>
      <w:r w:rsidR="002E26F8" w:rsidRPr="009E5F73">
        <w:rPr>
          <w:rFonts w:ascii="Angsana New" w:hAnsi="Angsana New"/>
          <w:sz w:val="32"/>
          <w:szCs w:val="32"/>
        </w:rPr>
        <w:t xml:space="preserve"> </w:t>
      </w:r>
      <w:r w:rsidR="00486007" w:rsidRPr="009E5F73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="009E5F73" w:rsidRPr="009E5F73">
        <w:rPr>
          <w:rFonts w:ascii="Angsana New" w:hAnsi="Angsana New"/>
          <w:sz w:val="32"/>
          <w:szCs w:val="32"/>
        </w:rPr>
        <w:t>31</w:t>
      </w:r>
      <w:r w:rsidR="00486007" w:rsidRPr="009E5F73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E5F73" w:rsidRPr="009E5F73">
        <w:rPr>
          <w:rFonts w:ascii="Angsana New" w:hAnsi="Angsana New"/>
          <w:sz w:val="32"/>
          <w:szCs w:val="32"/>
        </w:rPr>
        <w:t>2567</w:t>
      </w:r>
      <w:r w:rsidR="00486007" w:rsidRPr="009E5F73">
        <w:rPr>
          <w:rFonts w:ascii="Angsana New" w:hAnsi="Angsana New"/>
          <w:sz w:val="32"/>
          <w:szCs w:val="32"/>
        </w:rPr>
        <w:t xml:space="preserve"> </w:t>
      </w:r>
      <w:r w:rsidR="00486007" w:rsidRPr="009E5F73">
        <w:rPr>
          <w:rFonts w:ascii="Angsana New" w:hAnsi="Angsana New"/>
          <w:sz w:val="32"/>
          <w:szCs w:val="32"/>
          <w:cs/>
        </w:rPr>
        <w:t xml:space="preserve">กลุ่มบริษัทได้ชำระเงินกู้ยืมระยะยาวจากสถาบันการเงินครบถ้วนแล้ว </w:t>
      </w:r>
      <w:r w:rsidR="00486007" w:rsidRPr="009E5F73">
        <w:rPr>
          <w:rFonts w:ascii="Angsana New" w:hAnsi="Angsana New" w:hint="cs"/>
          <w:sz w:val="32"/>
          <w:szCs w:val="32"/>
          <w:cs/>
        </w:rPr>
        <w:t>ปัจจุบัน</w:t>
      </w:r>
      <w:r w:rsidR="00486007" w:rsidRPr="009E5F73">
        <w:rPr>
          <w:rFonts w:ascii="Angsana New" w:hAnsi="Angsana New"/>
          <w:sz w:val="32"/>
          <w:szCs w:val="32"/>
          <w:cs/>
        </w:rPr>
        <w:t>อยู่ระหว่างดำเนินการไถ่ถอนเครื่องจักรที่ใช้เป็นหลักประกัน</w:t>
      </w:r>
      <w:r w:rsidR="008A0BE0" w:rsidRPr="009E5F73">
        <w:rPr>
          <w:rFonts w:ascii="Angsana New" w:hAnsi="Angsana New"/>
          <w:sz w:val="32"/>
          <w:szCs w:val="32"/>
          <w:cs/>
          <w:lang w:val="en-GB"/>
        </w:rPr>
        <w:br w:type="page"/>
      </w:r>
    </w:p>
    <w:p w14:paraId="0358E2D6" w14:textId="5C4A75B4" w:rsidR="000A38A9" w:rsidRPr="009E5F73" w:rsidRDefault="00FE7769" w:rsidP="00F9372B">
      <w:pPr>
        <w:tabs>
          <w:tab w:val="left" w:pos="-3261"/>
        </w:tabs>
        <w:overflowPunct/>
        <w:autoSpaceDE/>
        <w:autoSpaceDN/>
        <w:adjustRightInd/>
        <w:spacing w:after="240"/>
        <w:ind w:left="547" w:right="43"/>
        <w:jc w:val="thaiDistribute"/>
        <w:textAlignment w:val="auto"/>
        <w:rPr>
          <w:rFonts w:ascii="Angsana New" w:hAnsi="Angsana New"/>
          <w:sz w:val="32"/>
          <w:szCs w:val="32"/>
          <w:cs/>
          <w:lang w:val="en-GB"/>
        </w:rPr>
      </w:pP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lastRenderedPageBreak/>
        <w:t>บริษัทได้นำ</w:t>
      </w:r>
      <w:r w:rsidR="00723D2B" w:rsidRPr="009E5F73">
        <w:rPr>
          <w:rFonts w:ascii="Angsana New" w:hAnsi="Angsana New" w:hint="cs"/>
          <w:spacing w:val="-4"/>
          <w:sz w:val="32"/>
          <w:szCs w:val="32"/>
          <w:cs/>
          <w:lang w:val="en-GB"/>
        </w:rPr>
        <w:t>เครื่องจักร</w:t>
      </w:r>
      <w:r w:rsidR="009217F8" w:rsidRPr="009E5F73">
        <w:rPr>
          <w:rFonts w:ascii="Angsana New" w:hAnsi="Angsana New" w:hint="cs"/>
          <w:spacing w:val="-4"/>
          <w:sz w:val="32"/>
          <w:szCs w:val="32"/>
          <w:cs/>
          <w:lang w:val="en-GB"/>
        </w:rPr>
        <w:t>บางส่วน</w:t>
      </w:r>
      <w:r w:rsidR="00AD1299" w:rsidRPr="009E5F73">
        <w:rPr>
          <w:rFonts w:ascii="Angsana New" w:hAnsi="Angsana New" w:hint="cs"/>
          <w:spacing w:val="-4"/>
          <w:sz w:val="32"/>
          <w:szCs w:val="32"/>
          <w:cs/>
          <w:lang w:val="en-GB"/>
        </w:rPr>
        <w:t>ซึ่งมี</w:t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>มูลค่าสุทธิตามบัญชี</w:t>
      </w:r>
      <w:r w:rsidR="009F451E" w:rsidRPr="009E5F73">
        <w:rPr>
          <w:rFonts w:ascii="Angsana New" w:hAnsi="Angsana New"/>
          <w:spacing w:val="-4"/>
          <w:sz w:val="32"/>
          <w:szCs w:val="32"/>
          <w:lang w:val="en-GB"/>
        </w:rPr>
        <w:t xml:space="preserve"> </w:t>
      </w:r>
      <w:r w:rsidR="009F451E"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ณ วันที่ </w:t>
      </w:r>
      <w:r w:rsidR="009E5F73" w:rsidRPr="009E5F73">
        <w:rPr>
          <w:rFonts w:ascii="Angsana New" w:hAnsi="Angsana New"/>
          <w:spacing w:val="-4"/>
          <w:sz w:val="32"/>
          <w:szCs w:val="32"/>
        </w:rPr>
        <w:t>31</w:t>
      </w:r>
      <w:r w:rsidR="009F451E" w:rsidRPr="009E5F73">
        <w:rPr>
          <w:rFonts w:ascii="Angsana New" w:hAnsi="Angsana New"/>
          <w:spacing w:val="-4"/>
          <w:sz w:val="32"/>
          <w:szCs w:val="32"/>
          <w:lang w:val="en-GB"/>
        </w:rPr>
        <w:t xml:space="preserve"> </w:t>
      </w:r>
      <w:r w:rsidR="009F451E"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ธันวาคม </w:t>
      </w:r>
      <w:r w:rsidR="009E5F73" w:rsidRPr="009E5F73">
        <w:rPr>
          <w:rFonts w:ascii="Angsana New" w:hAnsi="Angsana New"/>
          <w:spacing w:val="-4"/>
          <w:sz w:val="32"/>
          <w:szCs w:val="32"/>
        </w:rPr>
        <w:t>2566</w:t>
      </w:r>
      <w:r w:rsidR="00F36A72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="00F36A72" w:rsidRPr="009E5F73">
        <w:rPr>
          <w:rFonts w:ascii="Angsana New" w:hAnsi="Angsana New" w:hint="cs"/>
          <w:spacing w:val="-4"/>
          <w:sz w:val="32"/>
          <w:szCs w:val="32"/>
          <w:cs/>
        </w:rPr>
        <w:t>จำนวน</w:t>
      </w:r>
      <w:r w:rsidR="009F451E"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12</w:t>
      </w:r>
      <w:r w:rsidR="00EB0ED3" w:rsidRPr="009E5F73">
        <w:rPr>
          <w:rFonts w:ascii="Angsana New" w:hAnsi="Angsana New"/>
          <w:spacing w:val="-4"/>
          <w:sz w:val="32"/>
          <w:szCs w:val="32"/>
        </w:rPr>
        <w:t>.</w:t>
      </w:r>
      <w:r w:rsidR="009E5F73" w:rsidRPr="009E5F73">
        <w:rPr>
          <w:rFonts w:ascii="Angsana New" w:hAnsi="Angsana New"/>
          <w:spacing w:val="-4"/>
          <w:sz w:val="32"/>
          <w:szCs w:val="32"/>
        </w:rPr>
        <w:t>16</w:t>
      </w:r>
      <w:r w:rsidR="007C56A3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>ล้านบาท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C01FA0" w:rsidRPr="009E5F73">
        <w:rPr>
          <w:rFonts w:ascii="Angsana New" w:hAnsi="Angsana New"/>
          <w:sz w:val="32"/>
          <w:szCs w:val="32"/>
          <w:cs/>
          <w:lang w:val="en-GB"/>
        </w:rPr>
        <w:t>ไปค้ำประกันเงินกู้ยืมระยะยาวจากสถาบันการเงิน</w:t>
      </w:r>
      <w:r w:rsidR="00F36A72"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C01FA0" w:rsidRPr="009E5F73">
        <w:rPr>
          <w:rFonts w:ascii="Angsana New" w:hAnsi="Angsana New"/>
          <w:sz w:val="32"/>
          <w:szCs w:val="32"/>
          <w:cs/>
          <w:lang w:val="en-GB"/>
        </w:rPr>
        <w:t xml:space="preserve">(ดูหมายเหตุข้อ </w:t>
      </w:r>
      <w:r w:rsidR="009E5F73" w:rsidRPr="009E5F73">
        <w:rPr>
          <w:rFonts w:ascii="Angsana New" w:hAnsi="Angsana New"/>
          <w:sz w:val="32"/>
          <w:szCs w:val="32"/>
        </w:rPr>
        <w:t>17</w:t>
      </w:r>
      <w:r w:rsidR="00C01FA0" w:rsidRPr="009E5F73">
        <w:rPr>
          <w:rFonts w:ascii="Angsana New" w:hAnsi="Angsana New"/>
          <w:sz w:val="32"/>
          <w:szCs w:val="32"/>
          <w:cs/>
          <w:lang w:val="en-GB"/>
        </w:rPr>
        <w:t>) วงเงินกู้ยืมจากสถาบันการเงิน</w:t>
      </w:r>
      <w:r w:rsidR="007659D1" w:rsidRPr="009E5F73">
        <w:rPr>
          <w:rFonts w:ascii="Angsana New" w:hAnsi="Angsana New"/>
          <w:sz w:val="32"/>
          <w:szCs w:val="32"/>
          <w:cs/>
          <w:lang w:val="en-GB"/>
        </w:rPr>
        <w:br/>
      </w:r>
      <w:r w:rsidR="00C01FA0" w:rsidRPr="009E5F73">
        <w:rPr>
          <w:rFonts w:ascii="Angsana New" w:hAnsi="Angsana New"/>
          <w:sz w:val="32"/>
          <w:szCs w:val="32"/>
          <w:cs/>
          <w:lang w:val="en-GB"/>
        </w:rPr>
        <w:t xml:space="preserve">ที่มีหลักประกัน (ดูหมายเหตุข้อ </w:t>
      </w:r>
      <w:r w:rsidR="009E5F73" w:rsidRPr="009E5F73">
        <w:rPr>
          <w:rFonts w:ascii="Angsana New" w:hAnsi="Angsana New"/>
          <w:sz w:val="32"/>
          <w:szCs w:val="32"/>
        </w:rPr>
        <w:t>28</w:t>
      </w:r>
      <w:r w:rsidR="00C01FA0" w:rsidRPr="009E5F73">
        <w:rPr>
          <w:rFonts w:ascii="Angsana New" w:hAnsi="Angsana New"/>
          <w:sz w:val="32"/>
          <w:szCs w:val="32"/>
          <w:lang w:val="en-GB"/>
        </w:rPr>
        <w:t>.</w:t>
      </w:r>
      <w:r w:rsidR="009E5F73" w:rsidRPr="009E5F73">
        <w:rPr>
          <w:rFonts w:ascii="Angsana New" w:hAnsi="Angsana New"/>
          <w:sz w:val="32"/>
          <w:szCs w:val="32"/>
        </w:rPr>
        <w:t>3</w:t>
      </w:r>
      <w:r w:rsidR="00C01FA0" w:rsidRPr="009E5F73">
        <w:rPr>
          <w:rFonts w:ascii="Angsana New" w:hAnsi="Angsana New"/>
          <w:sz w:val="32"/>
          <w:szCs w:val="32"/>
          <w:cs/>
          <w:lang w:val="en-GB"/>
        </w:rPr>
        <w:t>)</w:t>
      </w:r>
      <w:r w:rsidR="00730207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="00486007" w:rsidRPr="009E5F73">
        <w:rPr>
          <w:rFonts w:ascii="Angsana New" w:hAnsi="Angsana New"/>
          <w:sz w:val="32"/>
          <w:szCs w:val="32"/>
          <w:lang w:val="en-GB"/>
        </w:rPr>
        <w:t>(</w:t>
      </w:r>
      <w:r w:rsidR="009E5F73" w:rsidRPr="009E5F73">
        <w:rPr>
          <w:rFonts w:ascii="Angsana New" w:hAnsi="Angsana New"/>
          <w:sz w:val="32"/>
          <w:szCs w:val="32"/>
        </w:rPr>
        <w:t>2567</w:t>
      </w:r>
      <w:r w:rsidR="00486007" w:rsidRPr="009E5F73">
        <w:rPr>
          <w:rFonts w:ascii="Angsana New" w:hAnsi="Angsana New"/>
          <w:sz w:val="32"/>
          <w:szCs w:val="32"/>
          <w:lang w:val="en-GB"/>
        </w:rPr>
        <w:t xml:space="preserve">: </w:t>
      </w:r>
      <w:r w:rsidR="00486007" w:rsidRPr="009E5F73">
        <w:rPr>
          <w:rFonts w:ascii="Angsana New" w:hAnsi="Angsana New" w:hint="cs"/>
          <w:sz w:val="32"/>
          <w:szCs w:val="32"/>
          <w:cs/>
          <w:lang w:val="en-GB"/>
        </w:rPr>
        <w:t>ไม่มี)</w:t>
      </w:r>
    </w:p>
    <w:p w14:paraId="7B4B386F" w14:textId="6486AD9E" w:rsidR="000E08F5" w:rsidRPr="009E5F73" w:rsidRDefault="00316A41" w:rsidP="00F9372B">
      <w:pPr>
        <w:tabs>
          <w:tab w:val="left" w:pos="-3261"/>
        </w:tabs>
        <w:overflowPunct/>
        <w:autoSpaceDE/>
        <w:autoSpaceDN/>
        <w:adjustRightInd/>
        <w:spacing w:after="120"/>
        <w:ind w:left="547" w:right="43"/>
        <w:jc w:val="thaiDistribute"/>
        <w:textAlignment w:val="auto"/>
        <w:rPr>
          <w:rFonts w:ascii="Angsana New" w:hAnsi="Angsana New"/>
          <w:spacing w:val="-6"/>
          <w:sz w:val="32"/>
          <w:szCs w:val="32"/>
          <w:lang w:val="en-GB"/>
        </w:rPr>
      </w:pP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ณ วันที่ </w:t>
      </w:r>
      <w:r w:rsidR="009E5F73" w:rsidRPr="009E5F73">
        <w:rPr>
          <w:rFonts w:ascii="Angsana New" w:hAnsi="Angsana New"/>
          <w:spacing w:val="-6"/>
          <w:sz w:val="32"/>
          <w:szCs w:val="32"/>
        </w:rPr>
        <w:t>31</w:t>
      </w:r>
      <w:r w:rsidRPr="009E5F73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ธันวาคม </w:t>
      </w:r>
      <w:r w:rsidR="009E5F73" w:rsidRPr="009E5F73">
        <w:rPr>
          <w:rFonts w:ascii="Angsana New" w:hAnsi="Angsana New"/>
          <w:spacing w:val="-6"/>
          <w:sz w:val="32"/>
          <w:szCs w:val="32"/>
        </w:rPr>
        <w:t>2567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9E5F73">
        <w:rPr>
          <w:rFonts w:ascii="Angsana New" w:hAnsi="Angsana New"/>
          <w:spacing w:val="-6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pacing w:val="-6"/>
          <w:sz w:val="32"/>
          <w:szCs w:val="32"/>
        </w:rPr>
        <w:t>2566</w:t>
      </w:r>
      <w:r w:rsidRPr="009E5F73">
        <w:rPr>
          <w:rFonts w:ascii="Angsana New" w:hAnsi="Angsana New"/>
          <w:spacing w:val="-6"/>
          <w:sz w:val="32"/>
          <w:szCs w:val="32"/>
        </w:rPr>
        <w:t xml:space="preserve"> </w:t>
      </w:r>
      <w:r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>กลุ่ม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บริษั</w:t>
      </w:r>
      <w:r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>ท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มีอาคารและอุปกรณ์จำนวนหนึ่งซึ่งตัดค่าเสื่อมราคาหมดแล้ว</w:t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>แต่ยังใช้งานอยู่</w:t>
      </w:r>
      <w:r w:rsidRPr="009E5F73">
        <w:rPr>
          <w:rFonts w:ascii="Angsana New" w:hAnsi="Angsana New"/>
          <w:spacing w:val="-4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>ราคาทุนก่อนหักค่าเสื่อมราคาสะสมของสินทรัพย์ดังกล่าวมีจำนวน</w:t>
      </w:r>
      <w:r w:rsidR="000B2B53" w:rsidRPr="009E5F73">
        <w:rPr>
          <w:rFonts w:ascii="Angsana New" w:hAnsi="Angsana New" w:hint="cs"/>
          <w:spacing w:val="-4"/>
          <w:sz w:val="32"/>
          <w:szCs w:val="32"/>
          <w:cs/>
          <w:lang w:val="en-GB"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140</w:t>
      </w:r>
      <w:r w:rsidR="000B2B53" w:rsidRPr="009E5F73">
        <w:rPr>
          <w:rFonts w:ascii="Angsana New" w:hAnsi="Angsana New"/>
          <w:spacing w:val="-4"/>
          <w:sz w:val="32"/>
          <w:szCs w:val="32"/>
        </w:rPr>
        <w:t>.</w:t>
      </w:r>
      <w:r w:rsidR="009E5F73" w:rsidRPr="009E5F73">
        <w:rPr>
          <w:rFonts w:ascii="Angsana New" w:hAnsi="Angsana New"/>
          <w:spacing w:val="-4"/>
          <w:sz w:val="32"/>
          <w:szCs w:val="32"/>
        </w:rPr>
        <w:t>09</w:t>
      </w:r>
      <w:r w:rsidR="000B2B53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="007C56A3" w:rsidRPr="009E5F73">
        <w:rPr>
          <w:rFonts w:ascii="Angsana New" w:hAnsi="Angsana New"/>
          <w:spacing w:val="-4"/>
          <w:sz w:val="32"/>
          <w:szCs w:val="32"/>
        </w:rPr>
        <w:t xml:space="preserve">    </w:t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ล้านบาท </w:t>
      </w:r>
      <w:r w:rsidRPr="009E5F73">
        <w:rPr>
          <w:rFonts w:ascii="Angsana New" w:hAnsi="Angsana New" w:hint="cs"/>
          <w:spacing w:val="-4"/>
          <w:sz w:val="32"/>
          <w:szCs w:val="32"/>
          <w:cs/>
          <w:lang w:val="en-GB"/>
        </w:rPr>
        <w:t>และ</w:t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106</w:t>
      </w:r>
      <w:r w:rsidR="000C1EF8" w:rsidRPr="009E5F73">
        <w:rPr>
          <w:rFonts w:ascii="Angsana New" w:hAnsi="Angsana New"/>
          <w:spacing w:val="-4"/>
          <w:sz w:val="32"/>
          <w:szCs w:val="32"/>
        </w:rPr>
        <w:t>.</w:t>
      </w:r>
      <w:r w:rsidR="009E5F73" w:rsidRPr="009E5F73">
        <w:rPr>
          <w:rFonts w:ascii="Angsana New" w:hAnsi="Angsana New"/>
          <w:spacing w:val="-4"/>
          <w:sz w:val="32"/>
          <w:szCs w:val="32"/>
        </w:rPr>
        <w:t>84</w:t>
      </w:r>
      <w:r w:rsidR="003D2BDB"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ล้านบาท</w:t>
      </w:r>
      <w:r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ตามลำดับ</w:t>
      </w:r>
      <w:r w:rsidRPr="009E5F73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บริษั</w:t>
      </w:r>
      <w:r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>ท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มีอาคารและอุปกรณ์จำนวนหนึ่งซึ่งตัดค่าเสื่อมราคาหมดแล้วแต่ยังใช้งานอยู่</w:t>
      </w:r>
      <w:r w:rsidRPr="009E5F73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ราคาทุนก่อนหักค่าเสื่อมราคาสะสมของสินทรัพย์ดังกล่าวมีจำนวน </w:t>
      </w:r>
      <w:r w:rsidR="009E5F73" w:rsidRPr="009E5F73">
        <w:rPr>
          <w:rFonts w:ascii="Angsana New" w:hAnsi="Angsana New"/>
          <w:spacing w:val="-6"/>
          <w:sz w:val="32"/>
          <w:szCs w:val="32"/>
        </w:rPr>
        <w:t>73</w:t>
      </w:r>
      <w:r w:rsidR="00DC64BB" w:rsidRPr="009E5F73">
        <w:rPr>
          <w:rFonts w:ascii="Angsana New" w:hAnsi="Angsana New"/>
          <w:spacing w:val="-6"/>
          <w:sz w:val="32"/>
          <w:szCs w:val="32"/>
        </w:rPr>
        <w:t>.</w:t>
      </w:r>
      <w:r w:rsidR="009E5F73" w:rsidRPr="009E5F73">
        <w:rPr>
          <w:rFonts w:ascii="Angsana New" w:hAnsi="Angsana New"/>
          <w:spacing w:val="-6"/>
          <w:sz w:val="32"/>
          <w:szCs w:val="32"/>
        </w:rPr>
        <w:t>51</w:t>
      </w:r>
      <w:r w:rsidR="00DC64BB" w:rsidRPr="009E5F73">
        <w:rPr>
          <w:rFonts w:ascii="Angsana New" w:hAnsi="Angsana New"/>
          <w:spacing w:val="-6"/>
          <w:sz w:val="32"/>
          <w:szCs w:val="32"/>
        </w:rPr>
        <w:t xml:space="preserve"> 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ล้านบาท </w:t>
      </w:r>
      <w:r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="009E5F73" w:rsidRPr="009E5F73">
        <w:rPr>
          <w:rFonts w:ascii="Angsana New" w:hAnsi="Angsana New"/>
          <w:spacing w:val="-6"/>
          <w:sz w:val="32"/>
          <w:szCs w:val="32"/>
        </w:rPr>
        <w:t>68</w:t>
      </w:r>
      <w:r w:rsidR="006B026E" w:rsidRPr="009E5F73">
        <w:rPr>
          <w:rFonts w:ascii="Angsana New" w:hAnsi="Angsana New"/>
          <w:spacing w:val="-6"/>
          <w:sz w:val="32"/>
          <w:szCs w:val="32"/>
        </w:rPr>
        <w:t>.</w:t>
      </w:r>
      <w:r w:rsidR="009E5F73" w:rsidRPr="009E5F73">
        <w:rPr>
          <w:rFonts w:ascii="Angsana New" w:hAnsi="Angsana New"/>
          <w:spacing w:val="-6"/>
          <w:sz w:val="32"/>
          <w:szCs w:val="32"/>
        </w:rPr>
        <w:t>56</w:t>
      </w:r>
      <w:r w:rsidR="003D2BDB"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ล้านบาท</w:t>
      </w:r>
      <w:r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ตามลำดับ</w:t>
      </w:r>
    </w:p>
    <w:p w14:paraId="5E2F2B86" w14:textId="1F37D02D" w:rsidR="008E7E41" w:rsidRPr="009E5F73" w:rsidRDefault="009E5F73" w:rsidP="00F9372B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8E7E41" w:rsidRPr="009E5F73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8E7E41" w:rsidRPr="009E5F73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="009E0455" w:rsidRPr="009E5F73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สินทรัพย์สิทธิการใช้</w:t>
      </w:r>
    </w:p>
    <w:p w14:paraId="7F3A01F7" w14:textId="08A68CE2" w:rsidR="00DC39D5" w:rsidRPr="009E5F73" w:rsidRDefault="00DC39D5" w:rsidP="00F9372B">
      <w:pPr>
        <w:tabs>
          <w:tab w:val="left" w:pos="540"/>
        </w:tabs>
        <w:overflowPunct/>
        <w:autoSpaceDE/>
        <w:autoSpaceDN/>
        <w:adjustRightInd/>
        <w:spacing w:after="120"/>
        <w:ind w:right="58" w:firstLine="547"/>
        <w:jc w:val="both"/>
        <w:textAlignment w:val="auto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9E5F73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รายการเคลื่อนไหวของ</w:t>
      </w:r>
      <w:r w:rsidRPr="009E5F73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สินทรัพย์สิทธิการใช้</w:t>
      </w:r>
      <w:r w:rsidR="00EF6580" w:rsidRPr="009E5F73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9E5F73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มีดังนี้</w:t>
      </w:r>
    </w:p>
    <w:p w14:paraId="3A894BE2" w14:textId="6C6BB863" w:rsidR="00F24422" w:rsidRPr="009E5F73" w:rsidRDefault="00F24422" w:rsidP="00F9372B">
      <w:pPr>
        <w:spacing w:before="120"/>
        <w:ind w:left="547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E5F73" w:rsidRPr="009E5F73">
        <w:rPr>
          <w:rFonts w:ascii="Angsana New" w:hAnsi="Angsana New"/>
          <w:b/>
          <w:bCs/>
        </w:rPr>
        <w:t>31</w:t>
      </w:r>
      <w:r w:rsidRPr="009E5F73">
        <w:rPr>
          <w:rFonts w:ascii="Angsana New" w:hAnsi="Angsana New"/>
          <w:b/>
          <w:bCs/>
          <w:cs/>
        </w:rPr>
        <w:t xml:space="preserve"> ธันวาคม</w:t>
      </w:r>
      <w:r w:rsidRPr="009E5F73">
        <w:rPr>
          <w:rFonts w:ascii="Angsana New" w:hAnsi="Angsana New"/>
          <w:b/>
          <w:bCs/>
        </w:rPr>
        <w:t xml:space="preserve"> </w:t>
      </w:r>
      <w:r w:rsidR="009E5F73" w:rsidRPr="009E5F73">
        <w:rPr>
          <w:rFonts w:ascii="Angsana New" w:hAnsi="Angsana New"/>
          <w:b/>
          <w:bCs/>
        </w:rPr>
        <w:t>2567</w:t>
      </w:r>
    </w:p>
    <w:p w14:paraId="16BA8CAB" w14:textId="0DB3409C" w:rsidR="009D214A" w:rsidRPr="009E5F73" w:rsidRDefault="009D214A" w:rsidP="00F9372B">
      <w:pPr>
        <w:ind w:left="547"/>
        <w:jc w:val="right"/>
        <w:rPr>
          <w:rFonts w:ascii="Angsana New" w:hAnsi="Angsana New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</w:t>
      </w:r>
      <w:r w:rsidRPr="009E5F73">
        <w:rPr>
          <w:rFonts w:ascii="Angsana New" w:hAnsi="Angsana New"/>
          <w:b/>
          <w:bCs/>
          <w:cs/>
          <w:lang w:val="th-TH"/>
        </w:rPr>
        <w:t xml:space="preserve"> : 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080"/>
        <w:gridCol w:w="90"/>
        <w:gridCol w:w="990"/>
        <w:gridCol w:w="90"/>
        <w:gridCol w:w="1080"/>
      </w:tblGrid>
      <w:tr w:rsidR="005C14C5" w:rsidRPr="009E5F73" w14:paraId="2BD9E48B" w14:textId="77777777" w:rsidTr="005C14C5">
        <w:trPr>
          <w:cantSplit/>
          <w:trHeight w:val="20"/>
        </w:trPr>
        <w:tc>
          <w:tcPr>
            <w:tcW w:w="5400" w:type="dxa"/>
          </w:tcPr>
          <w:p w14:paraId="162AA42C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3330" w:type="dxa"/>
            <w:gridSpan w:val="5"/>
          </w:tcPr>
          <w:p w14:paraId="5F1B0D4B" w14:textId="0D671174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5C14C5" w:rsidRPr="009E5F73" w14:paraId="30652CF4" w14:textId="77777777" w:rsidTr="005C14C5">
        <w:trPr>
          <w:cantSplit/>
          <w:trHeight w:val="20"/>
        </w:trPr>
        <w:tc>
          <w:tcPr>
            <w:tcW w:w="5400" w:type="dxa"/>
          </w:tcPr>
          <w:p w14:paraId="33F9FDD9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88C3039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5522ABA2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E1F5725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035EF27F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E3D4AA4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5C14C5" w:rsidRPr="009E5F73" w14:paraId="25673107" w14:textId="77777777" w:rsidTr="005C14C5">
        <w:trPr>
          <w:cantSplit/>
          <w:trHeight w:val="20"/>
        </w:trPr>
        <w:tc>
          <w:tcPr>
            <w:tcW w:w="5400" w:type="dxa"/>
          </w:tcPr>
          <w:p w14:paraId="347A4909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250A12E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7A44436A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7DB3451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F72D62D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D3DC2CE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5C14C5" w:rsidRPr="009E5F73" w14:paraId="4CCD7E8A" w14:textId="77777777" w:rsidTr="005C14C5">
        <w:trPr>
          <w:cantSplit/>
          <w:trHeight w:val="20"/>
        </w:trPr>
        <w:tc>
          <w:tcPr>
            <w:tcW w:w="5400" w:type="dxa"/>
          </w:tcPr>
          <w:p w14:paraId="02D0AB5E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A4AF61D" w14:textId="144161B7" w:rsidR="005C14C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5C14C5" w:rsidRPr="009E5F73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5C14C5" w:rsidRPr="009E5F7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48D07C85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145DDD3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05BA384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22A5361" w14:textId="3B44BA62" w:rsidR="005C14C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5C14C5"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5C14C5" w:rsidRPr="009E5F73" w14:paraId="73E1461A" w14:textId="77777777" w:rsidTr="005C14C5">
        <w:trPr>
          <w:cantSplit/>
          <w:trHeight w:val="20"/>
        </w:trPr>
        <w:tc>
          <w:tcPr>
            <w:tcW w:w="5400" w:type="dxa"/>
          </w:tcPr>
          <w:p w14:paraId="027C46DC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4B70769" w14:textId="03C18BFF" w:rsidR="005C14C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</w:tcPr>
          <w:p w14:paraId="2CA44EC5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66E9D48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C949218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B826173" w14:textId="14D06702" w:rsidR="005C14C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2567</w:t>
            </w:r>
          </w:p>
        </w:tc>
      </w:tr>
      <w:tr w:rsidR="005C14C5" w:rsidRPr="009E5F73" w14:paraId="030B1457" w14:textId="77777777" w:rsidTr="005C14C5">
        <w:trPr>
          <w:cantSplit/>
          <w:trHeight w:val="20"/>
        </w:trPr>
        <w:tc>
          <w:tcPr>
            <w:tcW w:w="5400" w:type="dxa"/>
          </w:tcPr>
          <w:p w14:paraId="684A2A70" w14:textId="69C601E7" w:rsidR="005C14C5" w:rsidRPr="009E5F73" w:rsidRDefault="005C14C5" w:rsidP="00F9372B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004AFAEF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7895A0C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B50532E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393E540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56C9E8C" w14:textId="77777777" w:rsidR="005C14C5" w:rsidRPr="009E5F73" w:rsidRDefault="005C14C5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</w:tr>
      <w:tr w:rsidR="005C14C5" w:rsidRPr="009E5F73" w14:paraId="6005D720" w14:textId="77777777" w:rsidTr="005C14C5">
        <w:trPr>
          <w:cantSplit/>
          <w:trHeight w:val="20"/>
        </w:trPr>
        <w:tc>
          <w:tcPr>
            <w:tcW w:w="5400" w:type="dxa"/>
          </w:tcPr>
          <w:p w14:paraId="5B18046A" w14:textId="3B79BAB5" w:rsidR="005C14C5" w:rsidRPr="009E5F73" w:rsidRDefault="005C14C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vAlign w:val="center"/>
          </w:tcPr>
          <w:p w14:paraId="436E3E8C" w14:textId="48A2716E" w:rsidR="005C14C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8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247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243</w:t>
            </w:r>
          </w:p>
        </w:tc>
        <w:tc>
          <w:tcPr>
            <w:tcW w:w="90" w:type="dxa"/>
          </w:tcPr>
          <w:p w14:paraId="77626676" w14:textId="77777777" w:rsidR="005C14C5" w:rsidRPr="009E5F73" w:rsidRDefault="005C14C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501A266" w14:textId="0B989155" w:rsidR="005C14C5" w:rsidRPr="009E5F73" w:rsidRDefault="005C14C5" w:rsidP="00F9372B">
            <w:pPr>
              <w:tabs>
                <w:tab w:val="decimal" w:pos="536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7ABFDB53" w14:textId="77777777" w:rsidR="005C14C5" w:rsidRPr="009E5F73" w:rsidRDefault="005C14C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0B878FA" w14:textId="12946DB8" w:rsidR="005C14C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247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243</w:t>
            </w:r>
          </w:p>
        </w:tc>
      </w:tr>
      <w:tr w:rsidR="005C14C5" w:rsidRPr="009E5F73" w14:paraId="71E03751" w14:textId="77777777" w:rsidTr="005C14C5">
        <w:trPr>
          <w:cantSplit/>
          <w:trHeight w:val="20"/>
        </w:trPr>
        <w:tc>
          <w:tcPr>
            <w:tcW w:w="5400" w:type="dxa"/>
          </w:tcPr>
          <w:p w14:paraId="5B1ACB54" w14:textId="7E7015E5" w:rsidR="005C14C5" w:rsidRPr="009E5F73" w:rsidRDefault="005C14C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สิทธิการใช้พื้นที่</w:t>
            </w:r>
          </w:p>
        </w:tc>
        <w:tc>
          <w:tcPr>
            <w:tcW w:w="1080" w:type="dxa"/>
            <w:vAlign w:val="center"/>
          </w:tcPr>
          <w:p w14:paraId="2DF73427" w14:textId="7835D6B6" w:rsidR="005C14C5" w:rsidRPr="009E5F73" w:rsidRDefault="005C14C5" w:rsidP="00F9372B">
            <w:pPr>
              <w:tabs>
                <w:tab w:val="decimal" w:pos="624"/>
              </w:tabs>
              <w:ind w:left="-18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7F987F73" w14:textId="77777777" w:rsidR="005C14C5" w:rsidRPr="009E5F73" w:rsidRDefault="005C14C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185E6354" w14:textId="089875F0" w:rsidR="005C14C5" w:rsidRPr="009E5F73" w:rsidRDefault="009E5F73" w:rsidP="00F9372B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460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107</w:t>
            </w:r>
          </w:p>
        </w:tc>
        <w:tc>
          <w:tcPr>
            <w:tcW w:w="90" w:type="dxa"/>
          </w:tcPr>
          <w:p w14:paraId="78154D6D" w14:textId="77777777" w:rsidR="005C14C5" w:rsidRPr="009E5F73" w:rsidRDefault="005C14C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633F238" w14:textId="4E52F3DD" w:rsidR="005C14C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460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107</w:t>
            </w:r>
          </w:p>
        </w:tc>
      </w:tr>
      <w:tr w:rsidR="005C14C5" w:rsidRPr="009E5F73" w14:paraId="002233AA" w14:textId="77777777" w:rsidTr="005C14C5">
        <w:trPr>
          <w:cantSplit/>
          <w:trHeight w:val="20"/>
        </w:trPr>
        <w:tc>
          <w:tcPr>
            <w:tcW w:w="5400" w:type="dxa"/>
          </w:tcPr>
          <w:p w14:paraId="41B70A9F" w14:textId="7C6AE524" w:rsidR="005C14C5" w:rsidRPr="009E5F73" w:rsidRDefault="005C14C5" w:rsidP="00F9372B">
            <w:pPr>
              <w:ind w:left="985" w:hanging="426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F5AB1" w14:textId="70C52299" w:rsidR="005C14C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8</w:t>
            </w:r>
            <w:r w:rsidR="005C14C5" w:rsidRPr="009E5F73">
              <w:rPr>
                <w:rFonts w:ascii="Angsana New" w:hAnsi="Angsana New"/>
                <w:sz w:val="24"/>
                <w:szCs w:val="24"/>
                <w:lang w:val="th-TH"/>
              </w:rPr>
              <w:t>,</w:t>
            </w: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247</w:t>
            </w:r>
            <w:r w:rsidR="005C14C5" w:rsidRPr="009E5F73">
              <w:rPr>
                <w:rFonts w:ascii="Angsana New" w:hAnsi="Angsana New"/>
                <w:sz w:val="24"/>
                <w:szCs w:val="24"/>
                <w:lang w:val="th-TH"/>
              </w:rPr>
              <w:t>,</w:t>
            </w: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243</w:t>
            </w:r>
          </w:p>
        </w:tc>
        <w:tc>
          <w:tcPr>
            <w:tcW w:w="90" w:type="dxa"/>
          </w:tcPr>
          <w:p w14:paraId="1BE7057B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9F69C" w14:textId="2D6D62EE" w:rsidR="005C14C5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894"/>
              </w:tabs>
              <w:spacing w:line="280" w:lineRule="exact"/>
              <w:ind w:left="-90" w:right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  <w:r w:rsidR="005C14C5" w:rsidRPr="009E5F73">
              <w:rPr>
                <w:rFonts w:ascii="Angsana New" w:hAnsi="Angsana New"/>
                <w:sz w:val="24"/>
                <w:szCs w:val="24"/>
              </w:rPr>
              <w:t>,</w:t>
            </w: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460</w:t>
            </w:r>
            <w:r w:rsidR="005C14C5" w:rsidRPr="009E5F73">
              <w:rPr>
                <w:rFonts w:ascii="Angsana New" w:hAnsi="Angsana New"/>
                <w:sz w:val="24"/>
                <w:szCs w:val="24"/>
              </w:rPr>
              <w:t>,</w:t>
            </w: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107</w:t>
            </w:r>
          </w:p>
        </w:tc>
        <w:tc>
          <w:tcPr>
            <w:tcW w:w="90" w:type="dxa"/>
          </w:tcPr>
          <w:p w14:paraId="4706779E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0900526" w14:textId="328451CC" w:rsidR="005C14C5" w:rsidRPr="009E5F73" w:rsidRDefault="009E5F73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10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707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350</w:t>
            </w:r>
          </w:p>
        </w:tc>
      </w:tr>
      <w:tr w:rsidR="005C14C5" w:rsidRPr="009E5F73" w14:paraId="0AA8BEDA" w14:textId="77777777" w:rsidTr="005C14C5">
        <w:trPr>
          <w:cantSplit/>
          <w:trHeight w:val="20"/>
        </w:trPr>
        <w:tc>
          <w:tcPr>
            <w:tcW w:w="5400" w:type="dxa"/>
          </w:tcPr>
          <w:p w14:paraId="3B249E5B" w14:textId="77777777" w:rsidR="005C14C5" w:rsidRPr="009E5F73" w:rsidRDefault="005C14C5" w:rsidP="00F9372B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06DBD93D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B29A24C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7440CBC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894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A95AF2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0626AD1" w14:textId="77777777" w:rsidR="005C14C5" w:rsidRPr="009E5F73" w:rsidRDefault="005C14C5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</w:tr>
      <w:tr w:rsidR="005C14C5" w:rsidRPr="009E5F73" w14:paraId="7F4DB261" w14:textId="77777777" w:rsidTr="005C14C5">
        <w:trPr>
          <w:cantSplit/>
          <w:trHeight w:val="20"/>
        </w:trPr>
        <w:tc>
          <w:tcPr>
            <w:tcW w:w="5400" w:type="dxa"/>
          </w:tcPr>
          <w:p w14:paraId="0D63C1B9" w14:textId="64205CDE" w:rsidR="005C14C5" w:rsidRPr="009E5F73" w:rsidRDefault="005C14C5" w:rsidP="00F9372B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  <w:vAlign w:val="center"/>
          </w:tcPr>
          <w:p w14:paraId="470B9C91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3822FA8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546B16B9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894"/>
              </w:tabs>
              <w:spacing w:line="280" w:lineRule="exact"/>
              <w:ind w:left="-90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B53971E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029D143" w14:textId="77777777" w:rsidR="005C14C5" w:rsidRPr="009E5F73" w:rsidRDefault="005C14C5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</w:tr>
      <w:tr w:rsidR="005C14C5" w:rsidRPr="009E5F73" w14:paraId="38649BFE" w14:textId="77777777" w:rsidTr="005C14C5">
        <w:trPr>
          <w:cantSplit/>
          <w:trHeight w:val="20"/>
        </w:trPr>
        <w:tc>
          <w:tcPr>
            <w:tcW w:w="5400" w:type="dxa"/>
          </w:tcPr>
          <w:p w14:paraId="244B3EAB" w14:textId="169E5C81" w:rsidR="005C14C5" w:rsidRPr="009E5F73" w:rsidRDefault="005C14C5" w:rsidP="00F9372B">
            <w:pPr>
              <w:ind w:left="625" w:hanging="271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vAlign w:val="center"/>
          </w:tcPr>
          <w:p w14:paraId="75AFFD42" w14:textId="01DB7DF2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sz w:val="24"/>
                <w:szCs w:val="24"/>
                <w:cs/>
                <w:lang w:val="th-TH"/>
              </w:rPr>
              <w:t>(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9E5F73">
              <w:rPr>
                <w:rFonts w:ascii="Angsana New" w:hAnsi="Angsana New"/>
                <w:sz w:val="24"/>
                <w:szCs w:val="24"/>
                <w:lang w:val="th-TH"/>
              </w:rPr>
              <w:t>,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613</w:t>
            </w:r>
            <w:r w:rsidRPr="009E5F73">
              <w:rPr>
                <w:rFonts w:ascii="Angsana New" w:hAnsi="Angsana New"/>
                <w:sz w:val="24"/>
                <w:szCs w:val="24"/>
                <w:lang w:val="th-TH"/>
              </w:rPr>
              <w:t>,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466</w:t>
            </w:r>
            <w:r w:rsidRPr="009E5F73">
              <w:rPr>
                <w:rFonts w:ascii="Angsana New" w:hAnsi="Angsana New"/>
                <w:sz w:val="24"/>
                <w:szCs w:val="24"/>
                <w:cs/>
                <w:lang w:val="th-TH"/>
              </w:rPr>
              <w:t>)</w:t>
            </w:r>
          </w:p>
        </w:tc>
        <w:tc>
          <w:tcPr>
            <w:tcW w:w="90" w:type="dxa"/>
          </w:tcPr>
          <w:p w14:paraId="7B93D6B1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71A03F1B" w14:textId="4CE2CE99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894"/>
              </w:tabs>
              <w:spacing w:line="280" w:lineRule="exact"/>
              <w:ind w:left="-90" w:right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E5F73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967</w:t>
            </w:r>
            <w:r w:rsidRPr="009E5F73">
              <w:rPr>
                <w:rFonts w:ascii="Angsana New" w:hAnsi="Angsana New"/>
                <w:sz w:val="24"/>
                <w:szCs w:val="24"/>
              </w:rPr>
              <w:t>,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889</w:t>
            </w:r>
            <w:r w:rsidRPr="009E5F73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2BA1E3EC" w14:textId="77777777" w:rsidR="005C14C5" w:rsidRPr="009E5F73" w:rsidRDefault="005C14C5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CE56BC7" w14:textId="41ED06F6" w:rsidR="005C14C5" w:rsidRPr="009E5F73" w:rsidRDefault="005C14C5" w:rsidP="00F9372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581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355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5C14C5" w:rsidRPr="009E5F73" w14:paraId="328D4476" w14:textId="77777777" w:rsidTr="005C14C5">
        <w:trPr>
          <w:cantSplit/>
          <w:trHeight w:val="20"/>
        </w:trPr>
        <w:tc>
          <w:tcPr>
            <w:tcW w:w="5400" w:type="dxa"/>
          </w:tcPr>
          <w:p w14:paraId="655619FD" w14:textId="0AD25561" w:rsidR="005C14C5" w:rsidRPr="009E5F73" w:rsidRDefault="005C14C5" w:rsidP="00F9372B">
            <w:pPr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สิทธิการใช้พื้นที่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32FE557" w14:textId="5396877F" w:rsidR="005C14C5" w:rsidRPr="009E5F73" w:rsidRDefault="005C14C5" w:rsidP="00F9372B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4F7DF9B2" w14:textId="77777777" w:rsidR="005C14C5" w:rsidRPr="009E5F73" w:rsidRDefault="005C14C5" w:rsidP="00F9372B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2EE0F942" w14:textId="60A9CA82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894"/>
              </w:tabs>
              <w:spacing w:line="280" w:lineRule="exact"/>
              <w:ind w:left="-90" w:right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E5F73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522</w:t>
            </w:r>
            <w:r w:rsidRPr="009E5F73">
              <w:rPr>
                <w:rFonts w:ascii="Angsana New" w:hAnsi="Angsana New"/>
                <w:sz w:val="24"/>
                <w:szCs w:val="24"/>
              </w:rPr>
              <w:t>,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440</w:t>
            </w:r>
            <w:r w:rsidRPr="009E5F73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07C7196B" w14:textId="77777777" w:rsidR="005C14C5" w:rsidRPr="009E5F73" w:rsidRDefault="005C14C5" w:rsidP="00F9372B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24A96EF" w14:textId="3BA0CD86" w:rsidR="005C14C5" w:rsidRPr="009E5F73" w:rsidRDefault="005C14C5" w:rsidP="00F9372B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522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440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5C14C5" w:rsidRPr="009E5F73" w14:paraId="552D86EE" w14:textId="77777777" w:rsidTr="005C14C5">
        <w:trPr>
          <w:cantSplit/>
          <w:trHeight w:val="20"/>
        </w:trPr>
        <w:tc>
          <w:tcPr>
            <w:tcW w:w="5400" w:type="dxa"/>
          </w:tcPr>
          <w:p w14:paraId="7C2F7D42" w14:textId="7D8FE509" w:rsidR="005C14C5" w:rsidRPr="009E5F73" w:rsidRDefault="005C14C5" w:rsidP="00F9372B">
            <w:pPr>
              <w:ind w:left="985" w:hanging="426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535A7" w14:textId="4DBC88EA" w:rsidR="005C14C5" w:rsidRPr="009E5F73" w:rsidRDefault="005C14C5" w:rsidP="00F9372B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613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466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0" w:type="dxa"/>
          </w:tcPr>
          <w:p w14:paraId="28481811" w14:textId="77777777" w:rsidR="005C14C5" w:rsidRPr="009E5F73" w:rsidRDefault="005C14C5" w:rsidP="00F9372B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01A31" w14:textId="771FC56B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894"/>
              </w:tabs>
              <w:spacing w:line="280" w:lineRule="exact"/>
              <w:ind w:left="-90" w:right="90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9E5F73">
              <w:rPr>
                <w:rFonts w:ascii="Angsana New" w:hAnsi="Angsana New"/>
                <w:sz w:val="24"/>
                <w:szCs w:val="24"/>
                <w:cs/>
              </w:rPr>
              <w:t>(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9E5F73">
              <w:rPr>
                <w:rFonts w:ascii="Angsana New" w:hAnsi="Angsana New"/>
                <w:sz w:val="24"/>
                <w:szCs w:val="24"/>
              </w:rPr>
              <w:t>,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490</w:t>
            </w:r>
            <w:r w:rsidRPr="009E5F73">
              <w:rPr>
                <w:rFonts w:ascii="Angsana New" w:hAnsi="Angsana New"/>
                <w:sz w:val="24"/>
                <w:szCs w:val="24"/>
              </w:rPr>
              <w:t>,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329</w:t>
            </w:r>
            <w:r w:rsidRPr="009E5F73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7A89B7B8" w14:textId="77777777" w:rsidR="005C14C5" w:rsidRPr="009E5F73" w:rsidRDefault="005C14C5" w:rsidP="00F9372B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5681655" w14:textId="379A4796" w:rsidR="005C14C5" w:rsidRPr="009E5F73" w:rsidRDefault="005C14C5" w:rsidP="00F9372B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(</w:t>
            </w:r>
            <w:r w:rsidR="009E5F73" w:rsidRPr="009E5F73">
              <w:rPr>
                <w:rFonts w:ascii="Angsana New" w:hAnsi="Angsana New"/>
              </w:rPr>
              <w:t>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103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795</w:t>
            </w:r>
            <w:r w:rsidRPr="009E5F73">
              <w:rPr>
                <w:rFonts w:ascii="Angsana New" w:hAnsi="Angsana New"/>
                <w:cs/>
              </w:rPr>
              <w:t>)</w:t>
            </w:r>
          </w:p>
        </w:tc>
      </w:tr>
      <w:tr w:rsidR="005C14C5" w:rsidRPr="009E5F73" w14:paraId="1DE73247" w14:textId="77777777" w:rsidTr="005C14C5">
        <w:trPr>
          <w:cantSplit/>
          <w:trHeight w:val="20"/>
        </w:trPr>
        <w:tc>
          <w:tcPr>
            <w:tcW w:w="5400" w:type="dxa"/>
          </w:tcPr>
          <w:p w14:paraId="4E9E4050" w14:textId="25B6692E" w:rsidR="005C14C5" w:rsidRPr="009E5F73" w:rsidRDefault="005C14C5" w:rsidP="00F9372B">
            <w:pPr>
              <w:spacing w:line="280" w:lineRule="exact"/>
              <w:ind w:left="985" w:hanging="426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8160D76" w14:textId="68F866D1" w:rsidR="005C14C5" w:rsidRPr="009E5F73" w:rsidRDefault="009E5F73" w:rsidP="00F9372B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6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633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777</w:t>
            </w:r>
          </w:p>
        </w:tc>
        <w:tc>
          <w:tcPr>
            <w:tcW w:w="90" w:type="dxa"/>
          </w:tcPr>
          <w:p w14:paraId="710F3DE2" w14:textId="77777777" w:rsidR="005C14C5" w:rsidRPr="009E5F73" w:rsidRDefault="005C14C5" w:rsidP="00F9372B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0C5F505" w14:textId="50F04E39" w:rsidR="005C14C5" w:rsidRPr="009E5F73" w:rsidRDefault="005C14C5" w:rsidP="00F9372B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555ACA3" w14:textId="77777777" w:rsidR="005C14C5" w:rsidRPr="009E5F73" w:rsidRDefault="005C14C5" w:rsidP="00F9372B">
            <w:pPr>
              <w:tabs>
                <w:tab w:val="decimal" w:pos="891"/>
              </w:tabs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971CD8A" w14:textId="75F2CC10" w:rsidR="005C14C5" w:rsidRPr="009E5F73" w:rsidRDefault="009E5F73" w:rsidP="00F9372B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7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603</w:t>
            </w:r>
            <w:r w:rsidR="005C14C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555</w:t>
            </w:r>
          </w:p>
        </w:tc>
      </w:tr>
      <w:tr w:rsidR="005C14C5" w:rsidRPr="009E5F73" w14:paraId="0B21C0D5" w14:textId="77777777" w:rsidTr="005C14C5">
        <w:trPr>
          <w:cantSplit/>
          <w:trHeight w:val="20"/>
        </w:trPr>
        <w:tc>
          <w:tcPr>
            <w:tcW w:w="5400" w:type="dxa"/>
          </w:tcPr>
          <w:p w14:paraId="49808D1B" w14:textId="77777777" w:rsidR="005C14C5" w:rsidRPr="009E5F73" w:rsidRDefault="005C14C5" w:rsidP="00F9372B">
            <w:pPr>
              <w:spacing w:line="280" w:lineRule="exact"/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63B2314E" w14:textId="77777777" w:rsidR="005C14C5" w:rsidRPr="009E5F73" w:rsidRDefault="005C14C5" w:rsidP="00F9372B">
            <w:pPr>
              <w:tabs>
                <w:tab w:val="decimal" w:pos="985"/>
              </w:tabs>
              <w:spacing w:line="28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61A57C6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BA629FB" w14:textId="77777777" w:rsidR="005C14C5" w:rsidRPr="009E5F73" w:rsidRDefault="005C14C5" w:rsidP="00F9372B">
            <w:pPr>
              <w:tabs>
                <w:tab w:val="decimal" w:pos="102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0A58755" w14:textId="77777777" w:rsidR="005C14C5" w:rsidRPr="009E5F73" w:rsidRDefault="005C14C5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59E7600" w14:textId="77777777" w:rsidR="005C14C5" w:rsidRPr="009E5F73" w:rsidRDefault="005C14C5" w:rsidP="00F9372B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</w:tr>
    </w:tbl>
    <w:p w14:paraId="2EC64A99" w14:textId="77777777" w:rsidR="0010664C" w:rsidRPr="009E5F73" w:rsidRDefault="0010664C" w:rsidP="00F9372B">
      <w:pPr>
        <w:spacing w:before="120"/>
        <w:ind w:left="547"/>
        <w:rPr>
          <w:rFonts w:ascii="Angsana New" w:hAnsi="Angsana New"/>
          <w:b/>
          <w:bCs/>
          <w:cs/>
        </w:rPr>
      </w:pPr>
      <w:r w:rsidRPr="009E5F73">
        <w:rPr>
          <w:rFonts w:ascii="Angsana New" w:hAnsi="Angsana New"/>
          <w:b/>
          <w:bCs/>
          <w:cs/>
        </w:rPr>
        <w:br w:type="page"/>
      </w:r>
    </w:p>
    <w:p w14:paraId="02476DD2" w14:textId="28A29BDC" w:rsidR="000C1EF8" w:rsidRPr="009E5F73" w:rsidRDefault="000C1EF8" w:rsidP="00F9372B">
      <w:pPr>
        <w:spacing w:before="120"/>
        <w:ind w:left="547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="009E5F73" w:rsidRPr="009E5F73">
        <w:rPr>
          <w:rFonts w:ascii="Angsana New" w:hAnsi="Angsana New"/>
          <w:b/>
          <w:bCs/>
        </w:rPr>
        <w:t>31</w:t>
      </w:r>
      <w:r w:rsidRPr="009E5F73">
        <w:rPr>
          <w:rFonts w:ascii="Angsana New" w:hAnsi="Angsana New"/>
          <w:b/>
          <w:bCs/>
          <w:cs/>
        </w:rPr>
        <w:t xml:space="preserve"> ธันวาคม</w:t>
      </w:r>
      <w:r w:rsidRPr="009E5F73">
        <w:rPr>
          <w:rFonts w:ascii="Angsana New" w:hAnsi="Angsana New"/>
          <w:b/>
          <w:bCs/>
        </w:rPr>
        <w:t xml:space="preserve"> </w:t>
      </w:r>
      <w:r w:rsidR="009E5F73" w:rsidRPr="009E5F73">
        <w:rPr>
          <w:rFonts w:ascii="Angsana New" w:hAnsi="Angsana New"/>
          <w:b/>
          <w:bCs/>
        </w:rPr>
        <w:t>2566</w:t>
      </w:r>
    </w:p>
    <w:p w14:paraId="094CC2F8" w14:textId="77777777" w:rsidR="000C1EF8" w:rsidRPr="009E5F73" w:rsidRDefault="000C1EF8" w:rsidP="00F9372B">
      <w:pPr>
        <w:ind w:left="547"/>
        <w:jc w:val="right"/>
        <w:rPr>
          <w:rFonts w:ascii="Angsana New" w:hAnsi="Angsana New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</w:t>
      </w:r>
      <w:r w:rsidRPr="009E5F73">
        <w:rPr>
          <w:rFonts w:ascii="Angsana New" w:hAnsi="Angsana New"/>
          <w:b/>
          <w:bCs/>
          <w:cs/>
          <w:lang w:val="th-TH"/>
        </w:rPr>
        <w:t xml:space="preserve">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080"/>
        <w:gridCol w:w="90"/>
        <w:gridCol w:w="990"/>
        <w:gridCol w:w="90"/>
        <w:gridCol w:w="1260"/>
        <w:gridCol w:w="90"/>
        <w:gridCol w:w="1080"/>
      </w:tblGrid>
      <w:tr w:rsidR="000C1EF8" w:rsidRPr="009E5F73" w14:paraId="103CCADA" w14:textId="77777777" w:rsidTr="00E961DC">
        <w:trPr>
          <w:cantSplit/>
          <w:trHeight w:val="20"/>
        </w:trPr>
        <w:tc>
          <w:tcPr>
            <w:tcW w:w="4140" w:type="dxa"/>
          </w:tcPr>
          <w:p w14:paraId="60E067FB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80" w:type="dxa"/>
            <w:gridSpan w:val="7"/>
          </w:tcPr>
          <w:p w14:paraId="1C01E862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0C1EF8" w:rsidRPr="009E5F73" w14:paraId="28D93E63" w14:textId="77777777" w:rsidTr="00E961DC">
        <w:trPr>
          <w:cantSplit/>
          <w:trHeight w:val="20"/>
        </w:trPr>
        <w:tc>
          <w:tcPr>
            <w:tcW w:w="4140" w:type="dxa"/>
          </w:tcPr>
          <w:p w14:paraId="073EB91B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C500539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74E508F6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195BA7C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381FD6ED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38851E8F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</w:t>
            </w: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ไปที่ดิน</w:t>
            </w: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65F23355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7A8267D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0C1EF8" w:rsidRPr="009E5F73" w14:paraId="4325A865" w14:textId="77777777" w:rsidTr="00E961DC">
        <w:trPr>
          <w:cantSplit/>
          <w:trHeight w:val="20"/>
        </w:trPr>
        <w:tc>
          <w:tcPr>
            <w:tcW w:w="4140" w:type="dxa"/>
          </w:tcPr>
          <w:p w14:paraId="313B1F8D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43637EB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6F0C0816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B9F2C67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477415C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4E134D5F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อาคารและ</w:t>
            </w: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อุปกรณ์</w:t>
            </w:r>
          </w:p>
        </w:tc>
        <w:tc>
          <w:tcPr>
            <w:tcW w:w="90" w:type="dxa"/>
          </w:tcPr>
          <w:p w14:paraId="558C2561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C82DB58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0C1EF8" w:rsidRPr="009E5F73" w14:paraId="10B3256B" w14:textId="77777777" w:rsidTr="00E961DC">
        <w:trPr>
          <w:cantSplit/>
          <w:trHeight w:val="20"/>
        </w:trPr>
        <w:tc>
          <w:tcPr>
            <w:tcW w:w="4140" w:type="dxa"/>
          </w:tcPr>
          <w:p w14:paraId="16B9F40D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6D44387" w14:textId="42F89F2C" w:rsidR="000C1EF8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0C1EF8" w:rsidRPr="009E5F73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0C1EF8" w:rsidRPr="009E5F7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482F83B6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1DCA5B9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8CE846B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55BAF162" w14:textId="179A5454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9E5F73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ดูหมายเหตุข้อ </w:t>
            </w:r>
            <w:r w:rsidR="009E5F73" w:rsidRPr="009E5F73">
              <w:rPr>
                <w:rFonts w:ascii="Angsana New" w:hAnsi="Angsana New"/>
                <w:sz w:val="24"/>
                <w:szCs w:val="24"/>
                <w:lang w:val="en-US"/>
              </w:rPr>
              <w:t>10</w:t>
            </w:r>
            <w:r w:rsidRPr="009E5F73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7FCB27BF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C0C0DA" w14:textId="3978B89B" w:rsidR="000C1EF8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0C1EF8" w:rsidRPr="009E5F73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0C1EF8" w:rsidRPr="009E5F73" w14:paraId="69745172" w14:textId="77777777" w:rsidTr="00E961DC">
        <w:trPr>
          <w:cantSplit/>
          <w:trHeight w:val="20"/>
        </w:trPr>
        <w:tc>
          <w:tcPr>
            <w:tcW w:w="4140" w:type="dxa"/>
          </w:tcPr>
          <w:p w14:paraId="43AF3284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331D815" w14:textId="5C98673D" w:rsidR="000C1EF8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2566</w:t>
            </w:r>
          </w:p>
        </w:tc>
        <w:tc>
          <w:tcPr>
            <w:tcW w:w="90" w:type="dxa"/>
          </w:tcPr>
          <w:p w14:paraId="1A3B6736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3F34454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6912FD1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1AE454F2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449B9098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06F867" w14:textId="1142CD8B" w:rsidR="000C1EF8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/>
                <w:b/>
                <w:sz w:val="24"/>
                <w:szCs w:val="24"/>
                <w:lang w:val="en-US"/>
              </w:rPr>
              <w:t>2566</w:t>
            </w:r>
          </w:p>
        </w:tc>
      </w:tr>
      <w:tr w:rsidR="000C1EF8" w:rsidRPr="009E5F73" w14:paraId="08DD7998" w14:textId="77777777" w:rsidTr="00E961DC">
        <w:trPr>
          <w:cantSplit/>
          <w:trHeight w:val="20"/>
        </w:trPr>
        <w:tc>
          <w:tcPr>
            <w:tcW w:w="4140" w:type="dxa"/>
          </w:tcPr>
          <w:p w14:paraId="2E656DF0" w14:textId="77777777" w:rsidR="000C1EF8" w:rsidRPr="009E5F73" w:rsidRDefault="000C1EF8" w:rsidP="00F9372B">
            <w:pPr>
              <w:spacing w:line="280" w:lineRule="exact"/>
              <w:ind w:left="532" w:hanging="352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ยานพาหนะ</w:t>
            </w:r>
          </w:p>
        </w:tc>
        <w:tc>
          <w:tcPr>
            <w:tcW w:w="1080" w:type="dxa"/>
          </w:tcPr>
          <w:p w14:paraId="04375CC5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AEE971B" w14:textId="77777777" w:rsidR="000C1EF8" w:rsidRPr="009E5F73" w:rsidRDefault="000C1EF8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E27C0BA" w14:textId="77777777" w:rsidR="000C1EF8" w:rsidRPr="009E5F73" w:rsidRDefault="000C1EF8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1951D9" w14:textId="77777777" w:rsidR="000C1EF8" w:rsidRPr="009E5F73" w:rsidRDefault="000C1EF8" w:rsidP="00F9372B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465C71A" w14:textId="77777777" w:rsidR="000C1EF8" w:rsidRPr="009E5F73" w:rsidRDefault="000C1EF8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F93FF0C" w14:textId="77777777" w:rsidR="000C1EF8" w:rsidRPr="009E5F73" w:rsidRDefault="000C1EF8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BAC3798" w14:textId="77777777" w:rsidR="000C1EF8" w:rsidRPr="009E5F73" w:rsidRDefault="000C1EF8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</w:tr>
      <w:tr w:rsidR="000C1EF8" w:rsidRPr="009E5F73" w14:paraId="3EEE0550" w14:textId="77777777" w:rsidTr="00E961DC">
        <w:trPr>
          <w:cantSplit/>
          <w:trHeight w:val="20"/>
        </w:trPr>
        <w:tc>
          <w:tcPr>
            <w:tcW w:w="4140" w:type="dxa"/>
          </w:tcPr>
          <w:p w14:paraId="338E789D" w14:textId="77777777" w:rsidR="000C1EF8" w:rsidRPr="009E5F73" w:rsidRDefault="000C1EF8" w:rsidP="00F9372B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1080" w:type="dxa"/>
          </w:tcPr>
          <w:p w14:paraId="7BB5E1F1" w14:textId="3BFF7C8B" w:rsidR="000C1EF8" w:rsidRPr="009E5F73" w:rsidRDefault="009E5F73" w:rsidP="00F9372B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11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956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505</w:t>
            </w:r>
          </w:p>
        </w:tc>
        <w:tc>
          <w:tcPr>
            <w:tcW w:w="90" w:type="dxa"/>
          </w:tcPr>
          <w:p w14:paraId="0BA9E2A0" w14:textId="77777777" w:rsidR="000C1EF8" w:rsidRPr="009E5F73" w:rsidRDefault="000C1EF8" w:rsidP="00F9372B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F67C236" w14:textId="77777777" w:rsidR="000C1EF8" w:rsidRPr="009E5F73" w:rsidRDefault="000C1EF8" w:rsidP="00F9372B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A9239EE" w14:textId="77777777" w:rsidR="000C1EF8" w:rsidRPr="009E5F73" w:rsidRDefault="000C1EF8" w:rsidP="00F9372B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6C52EA8" w14:textId="34FD9F07" w:rsidR="000C1EF8" w:rsidRPr="009E5F73" w:rsidRDefault="000C1EF8" w:rsidP="00F9372B">
            <w:pPr>
              <w:tabs>
                <w:tab w:val="decimal" w:pos="1164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709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262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59BE303" w14:textId="77777777" w:rsidR="000C1EF8" w:rsidRPr="009E5F73" w:rsidRDefault="000C1EF8" w:rsidP="00F9372B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860A6DB" w14:textId="198240A9" w:rsidR="000C1EF8" w:rsidRPr="009E5F73" w:rsidRDefault="009E5F73" w:rsidP="00F9372B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8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247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243</w:t>
            </w:r>
          </w:p>
        </w:tc>
      </w:tr>
      <w:tr w:rsidR="000C1EF8" w:rsidRPr="009E5F73" w14:paraId="3C31EDFA" w14:textId="77777777" w:rsidTr="00E961DC">
        <w:trPr>
          <w:cantSplit/>
          <w:trHeight w:val="20"/>
        </w:trPr>
        <w:tc>
          <w:tcPr>
            <w:tcW w:w="4140" w:type="dxa"/>
          </w:tcPr>
          <w:p w14:paraId="4C4E9B2A" w14:textId="77777777" w:rsidR="000C1EF8" w:rsidRPr="009E5F73" w:rsidRDefault="000C1EF8" w:rsidP="00F9372B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ค่า</w:t>
            </w:r>
            <w:r w:rsidRPr="009E5F73">
              <w:rPr>
                <w:rFonts w:ascii="Angsana New" w:hAnsi="Angsana New" w:hint="cs"/>
                <w:cs/>
              </w:rPr>
              <w:t>เสื่อมราคา</w:t>
            </w:r>
            <w:r w:rsidRPr="009E5F73">
              <w:rPr>
                <w:rFonts w:ascii="Angsana New" w:hAnsi="Angsana New"/>
                <w:cs/>
              </w:rPr>
              <w:t>สะสม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EA37092" w14:textId="3F429EAF" w:rsidR="000C1EF8" w:rsidRPr="009E5F73" w:rsidRDefault="000C1EF8" w:rsidP="00F9372B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2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176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317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F229AD5" w14:textId="77777777" w:rsidR="000C1EF8" w:rsidRPr="009E5F73" w:rsidRDefault="000C1EF8" w:rsidP="00F9372B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D9AB8B7" w14:textId="7F1CCCCD" w:rsidR="000C1EF8" w:rsidRPr="009E5F73" w:rsidRDefault="000C1EF8" w:rsidP="00F9372B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011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513</w:t>
            </w:r>
            <w:r w:rsidRPr="009E5F73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3AD2E6E" w14:textId="77777777" w:rsidR="000C1EF8" w:rsidRPr="009E5F73" w:rsidRDefault="000C1EF8" w:rsidP="00F9372B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5DB05A7" w14:textId="026D99AA" w:rsidR="000C1EF8" w:rsidRPr="009E5F73" w:rsidRDefault="009E5F73" w:rsidP="00F9372B">
            <w:pPr>
              <w:tabs>
                <w:tab w:val="decimal" w:pos="1164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574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364</w:t>
            </w:r>
          </w:p>
        </w:tc>
        <w:tc>
          <w:tcPr>
            <w:tcW w:w="90" w:type="dxa"/>
          </w:tcPr>
          <w:p w14:paraId="1E74D3C0" w14:textId="77777777" w:rsidR="000C1EF8" w:rsidRPr="009E5F73" w:rsidRDefault="000C1EF8" w:rsidP="00F9372B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EC3ECD" w14:textId="0A97E9C0" w:rsidR="000C1EF8" w:rsidRPr="009E5F73" w:rsidRDefault="000C1EF8" w:rsidP="00F9372B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(</w:t>
            </w:r>
            <w:r w:rsidR="009E5F73" w:rsidRPr="009E5F73">
              <w:rPr>
                <w:rFonts w:ascii="Angsana New" w:hAnsi="Angsana New"/>
              </w:rPr>
              <w:t>1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613</w:t>
            </w:r>
            <w:r w:rsidRPr="009E5F73">
              <w:rPr>
                <w:rFonts w:ascii="Angsana New" w:hAnsi="Angsana New"/>
              </w:rPr>
              <w:t>,</w:t>
            </w:r>
            <w:r w:rsidR="009E5F73" w:rsidRPr="009E5F73">
              <w:rPr>
                <w:rFonts w:ascii="Angsana New" w:hAnsi="Angsana New"/>
              </w:rPr>
              <w:t>466</w:t>
            </w:r>
            <w:r w:rsidRPr="009E5F73">
              <w:rPr>
                <w:rFonts w:ascii="Angsana New" w:hAnsi="Angsana New"/>
              </w:rPr>
              <w:t>)</w:t>
            </w:r>
          </w:p>
        </w:tc>
      </w:tr>
      <w:tr w:rsidR="000C1EF8" w:rsidRPr="009E5F73" w14:paraId="482B8A44" w14:textId="77777777" w:rsidTr="00E961DC">
        <w:trPr>
          <w:cantSplit/>
          <w:trHeight w:val="20"/>
        </w:trPr>
        <w:tc>
          <w:tcPr>
            <w:tcW w:w="4140" w:type="dxa"/>
          </w:tcPr>
          <w:p w14:paraId="62836FCE" w14:textId="77777777" w:rsidR="000C1EF8" w:rsidRPr="009E5F73" w:rsidRDefault="000C1EF8" w:rsidP="00F9372B">
            <w:pPr>
              <w:spacing w:line="280" w:lineRule="exact"/>
              <w:ind w:left="985" w:hanging="426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7651676" w14:textId="76922BA5" w:rsidR="000C1EF8" w:rsidRPr="009E5F73" w:rsidRDefault="009E5F73" w:rsidP="00F9372B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9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780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188</w:t>
            </w:r>
          </w:p>
        </w:tc>
        <w:tc>
          <w:tcPr>
            <w:tcW w:w="90" w:type="dxa"/>
          </w:tcPr>
          <w:p w14:paraId="2C1BAAE6" w14:textId="77777777" w:rsidR="000C1EF8" w:rsidRPr="009E5F73" w:rsidRDefault="000C1EF8" w:rsidP="00F9372B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C7800F6" w14:textId="77777777" w:rsidR="000C1EF8" w:rsidRPr="009E5F73" w:rsidRDefault="000C1EF8" w:rsidP="00F9372B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2C9BB2D" w14:textId="77777777" w:rsidR="000C1EF8" w:rsidRPr="009E5F73" w:rsidRDefault="000C1EF8" w:rsidP="00F9372B">
            <w:pPr>
              <w:tabs>
                <w:tab w:val="decimal" w:pos="891"/>
              </w:tabs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01E9712" w14:textId="77777777" w:rsidR="000C1EF8" w:rsidRPr="009E5F73" w:rsidRDefault="000C1EF8" w:rsidP="00F9372B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09672B1" w14:textId="77777777" w:rsidR="000C1EF8" w:rsidRPr="009E5F73" w:rsidRDefault="000C1EF8" w:rsidP="00F9372B">
            <w:pPr>
              <w:tabs>
                <w:tab w:val="decimal" w:pos="891"/>
                <w:tab w:val="decimal" w:pos="1008"/>
              </w:tabs>
              <w:spacing w:line="280" w:lineRule="exact"/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6BAD289" w14:textId="5C2A4CE2" w:rsidR="000C1EF8" w:rsidRPr="009E5F73" w:rsidRDefault="009E5F73" w:rsidP="00F9372B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6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633</w:t>
            </w:r>
            <w:r w:rsidR="000C1E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777</w:t>
            </w:r>
          </w:p>
        </w:tc>
      </w:tr>
      <w:tr w:rsidR="007D2276" w:rsidRPr="009E5F73" w14:paraId="51150758" w14:textId="77777777" w:rsidTr="00273E25">
        <w:trPr>
          <w:cantSplit/>
          <w:trHeight w:val="20"/>
        </w:trPr>
        <w:tc>
          <w:tcPr>
            <w:tcW w:w="5220" w:type="dxa"/>
            <w:gridSpan w:val="2"/>
          </w:tcPr>
          <w:p w14:paraId="1D0A9C68" w14:textId="15F5ACBF" w:rsidR="007D2276" w:rsidRPr="009E5F73" w:rsidRDefault="007D2276" w:rsidP="00F9372B">
            <w:pPr>
              <w:spacing w:line="280" w:lineRule="exact"/>
              <w:ind w:left="532" w:hanging="352"/>
              <w:rPr>
                <w:rFonts w:ascii="Angsana New" w:hAnsi="Angsana New"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ค่าเสื่อมราคา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สำหรับปีสิ้นสุดวันที่ </w:t>
            </w:r>
            <w:r w:rsidR="009E5F73" w:rsidRPr="009E5F73">
              <w:rPr>
                <w:rFonts w:asciiTheme="majorBidi" w:hAnsiTheme="majorBidi" w:cstheme="majorBidi"/>
                <w:b/>
                <w:bCs/>
              </w:rPr>
              <w:t>31</w:t>
            </w:r>
            <w:r w:rsidRPr="009E5F7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90" w:type="dxa"/>
          </w:tcPr>
          <w:p w14:paraId="3B1F007F" w14:textId="77777777" w:rsidR="007D2276" w:rsidRPr="009E5F73" w:rsidRDefault="007D2276" w:rsidP="00F9372B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F62E340" w14:textId="77777777" w:rsidR="007D2276" w:rsidRPr="009E5F73" w:rsidRDefault="007D2276" w:rsidP="00F9372B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B4E34A" w14:textId="77777777" w:rsidR="007D2276" w:rsidRPr="009E5F73" w:rsidRDefault="007D2276" w:rsidP="00F9372B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5EE6ED1" w14:textId="77777777" w:rsidR="007D2276" w:rsidRPr="009E5F73" w:rsidRDefault="007D2276" w:rsidP="00F9372B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71E06A5" w14:textId="77777777" w:rsidR="007D2276" w:rsidRPr="009E5F73" w:rsidRDefault="007D2276" w:rsidP="00F9372B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5F19CB0" w14:textId="77777777" w:rsidR="007D2276" w:rsidRPr="009E5F73" w:rsidRDefault="007D2276" w:rsidP="00F9372B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</w:tr>
      <w:tr w:rsidR="007D2276" w:rsidRPr="009E5F73" w14:paraId="2F83E520" w14:textId="77777777" w:rsidTr="00273E25">
        <w:trPr>
          <w:cantSplit/>
          <w:trHeight w:val="20"/>
        </w:trPr>
        <w:tc>
          <w:tcPr>
            <w:tcW w:w="4140" w:type="dxa"/>
          </w:tcPr>
          <w:p w14:paraId="2EC79B1A" w14:textId="377F60E2" w:rsidR="007D2276" w:rsidRPr="009E5F73" w:rsidRDefault="009E5F73" w:rsidP="00F9372B">
            <w:pPr>
              <w:spacing w:line="280" w:lineRule="exact"/>
              <w:ind w:left="625" w:hanging="271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2567</w:t>
            </w:r>
          </w:p>
        </w:tc>
        <w:tc>
          <w:tcPr>
            <w:tcW w:w="1080" w:type="dxa"/>
          </w:tcPr>
          <w:p w14:paraId="3A961002" w14:textId="77777777" w:rsidR="007D2276" w:rsidRPr="009E5F73" w:rsidRDefault="007D2276" w:rsidP="00F9372B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F0F538" w14:textId="77777777" w:rsidR="007D2276" w:rsidRPr="009E5F73" w:rsidRDefault="007D2276" w:rsidP="00F9372B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BFC2CAE" w14:textId="77777777" w:rsidR="007D2276" w:rsidRPr="009E5F73" w:rsidRDefault="007D2276" w:rsidP="00F9372B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44ABFB1" w14:textId="77777777" w:rsidR="007D2276" w:rsidRPr="009E5F73" w:rsidRDefault="007D2276" w:rsidP="00F9372B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6E000ED" w14:textId="77777777" w:rsidR="007D2276" w:rsidRPr="009E5F73" w:rsidRDefault="007D2276" w:rsidP="00F9372B">
            <w:pPr>
              <w:tabs>
                <w:tab w:val="decimal" w:pos="897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0A9069A1" w14:textId="77777777" w:rsidR="007D2276" w:rsidRPr="009E5F73" w:rsidRDefault="007D2276" w:rsidP="00F9372B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130FDC2" w14:textId="0AE4E7EF" w:rsidR="007D2276" w:rsidRPr="009E5F73" w:rsidRDefault="009E5F73" w:rsidP="00F9372B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</w:t>
            </w:r>
            <w:r w:rsidR="004D27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490</w:t>
            </w:r>
            <w:r w:rsidR="004D27F8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329</w:t>
            </w:r>
          </w:p>
        </w:tc>
      </w:tr>
      <w:tr w:rsidR="00E961DC" w:rsidRPr="009E5F73" w14:paraId="688634C8" w14:textId="77777777" w:rsidTr="00273E25">
        <w:trPr>
          <w:cantSplit/>
          <w:trHeight w:val="20"/>
        </w:trPr>
        <w:tc>
          <w:tcPr>
            <w:tcW w:w="4140" w:type="dxa"/>
          </w:tcPr>
          <w:p w14:paraId="71F9DACF" w14:textId="56E6BC20" w:rsidR="00E961DC" w:rsidRPr="009E5F73" w:rsidRDefault="009E5F73" w:rsidP="00F9372B">
            <w:pPr>
              <w:spacing w:line="280" w:lineRule="exact"/>
              <w:ind w:left="625" w:hanging="271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2566</w:t>
            </w:r>
          </w:p>
        </w:tc>
        <w:tc>
          <w:tcPr>
            <w:tcW w:w="1080" w:type="dxa"/>
          </w:tcPr>
          <w:p w14:paraId="194C1D67" w14:textId="77777777" w:rsidR="00E961DC" w:rsidRPr="009E5F73" w:rsidRDefault="00E961DC" w:rsidP="00F9372B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810C8F8" w14:textId="77777777" w:rsidR="00E961DC" w:rsidRPr="009E5F73" w:rsidRDefault="00E961DC" w:rsidP="00F9372B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6FA8FAF" w14:textId="77777777" w:rsidR="00E961DC" w:rsidRPr="009E5F73" w:rsidRDefault="00E961DC" w:rsidP="00F9372B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5671240" w14:textId="77777777" w:rsidR="00E961DC" w:rsidRPr="009E5F73" w:rsidRDefault="00E961DC" w:rsidP="00F9372B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8AAABB6" w14:textId="77777777" w:rsidR="00E961DC" w:rsidRPr="009E5F73" w:rsidRDefault="00E961DC" w:rsidP="00F9372B">
            <w:pPr>
              <w:tabs>
                <w:tab w:val="decimal" w:pos="897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668A1DB0" w14:textId="77777777" w:rsidR="00E961DC" w:rsidRPr="009E5F73" w:rsidRDefault="00E961DC" w:rsidP="00F9372B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5BA1C818" w14:textId="2AAB1B50" w:rsidR="00E961DC" w:rsidRPr="009E5F73" w:rsidRDefault="009E5F73" w:rsidP="00F9372B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</w:t>
            </w:r>
            <w:r w:rsidR="00E961DC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011</w:t>
            </w:r>
            <w:r w:rsidR="00E961DC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513</w:t>
            </w:r>
          </w:p>
        </w:tc>
      </w:tr>
    </w:tbl>
    <w:p w14:paraId="47944807" w14:textId="28B9D8C4" w:rsidR="00216BC5" w:rsidRPr="009E5F73" w:rsidRDefault="00216BC5" w:rsidP="00F9372B">
      <w:pPr>
        <w:spacing w:before="240"/>
        <w:ind w:left="547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E5F73" w:rsidRPr="009E5F73">
        <w:rPr>
          <w:rFonts w:ascii="Angsana New" w:hAnsi="Angsana New"/>
          <w:b/>
          <w:bCs/>
        </w:rPr>
        <w:t>31</w:t>
      </w:r>
      <w:r w:rsidRPr="009E5F73">
        <w:rPr>
          <w:rFonts w:ascii="Angsana New" w:hAnsi="Angsana New"/>
          <w:b/>
          <w:bCs/>
          <w:cs/>
        </w:rPr>
        <w:t xml:space="preserve"> ธันวาคม</w:t>
      </w:r>
      <w:r w:rsidRPr="009E5F73">
        <w:rPr>
          <w:rFonts w:ascii="Angsana New" w:hAnsi="Angsana New"/>
          <w:b/>
          <w:bCs/>
        </w:rPr>
        <w:t xml:space="preserve"> </w:t>
      </w:r>
      <w:r w:rsidR="009E5F73" w:rsidRPr="009E5F73">
        <w:rPr>
          <w:rFonts w:ascii="Angsana New" w:hAnsi="Angsana New"/>
          <w:b/>
          <w:bCs/>
        </w:rPr>
        <w:t>2567</w:t>
      </w:r>
    </w:p>
    <w:p w14:paraId="36CA2D42" w14:textId="77777777" w:rsidR="0049096B" w:rsidRPr="009E5F73" w:rsidRDefault="0049096B" w:rsidP="00F9372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>:</w:t>
      </w:r>
      <w:r w:rsidRPr="009E5F73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8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87"/>
        <w:gridCol w:w="1066"/>
        <w:gridCol w:w="107"/>
        <w:gridCol w:w="1136"/>
      </w:tblGrid>
      <w:tr w:rsidR="00724302" w:rsidRPr="009E5F73" w14:paraId="46A86F8D" w14:textId="77777777" w:rsidTr="00B8040C">
        <w:trPr>
          <w:cantSplit/>
          <w:trHeight w:val="20"/>
        </w:trPr>
        <w:tc>
          <w:tcPr>
            <w:tcW w:w="5310" w:type="dxa"/>
          </w:tcPr>
          <w:p w14:paraId="0F412916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3476" w:type="dxa"/>
            <w:gridSpan w:val="5"/>
          </w:tcPr>
          <w:p w14:paraId="44E95681" w14:textId="064E59FE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724302" w:rsidRPr="009E5F73" w14:paraId="4F0489A3" w14:textId="77777777" w:rsidTr="00B8040C">
        <w:trPr>
          <w:cantSplit/>
          <w:trHeight w:val="20"/>
        </w:trPr>
        <w:tc>
          <w:tcPr>
            <w:tcW w:w="5310" w:type="dxa"/>
          </w:tcPr>
          <w:p w14:paraId="3D566098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5C487F4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4FA06239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56E50297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2AA14B8D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511FE0EB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724302" w:rsidRPr="009E5F73" w14:paraId="574ECF2E" w14:textId="77777777" w:rsidTr="00B8040C">
        <w:trPr>
          <w:cantSplit/>
          <w:trHeight w:val="20"/>
        </w:trPr>
        <w:tc>
          <w:tcPr>
            <w:tcW w:w="5310" w:type="dxa"/>
          </w:tcPr>
          <w:p w14:paraId="7C210C20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ADB26A2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6465C3D4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F1697F3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10D00964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13D46C63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724302" w:rsidRPr="009E5F73" w14:paraId="0408AAA9" w14:textId="77777777" w:rsidTr="00B8040C">
        <w:trPr>
          <w:cantSplit/>
          <w:trHeight w:val="20"/>
        </w:trPr>
        <w:tc>
          <w:tcPr>
            <w:tcW w:w="5310" w:type="dxa"/>
          </w:tcPr>
          <w:p w14:paraId="056F00EA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E82C563" w14:textId="2CF6E19E" w:rsidR="00724302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724302"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49DB192B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56154EB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203B475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7FA1FA34" w14:textId="45C42202" w:rsidR="00724302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724302"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724302" w:rsidRPr="009E5F73" w14:paraId="0EF8E6B2" w14:textId="77777777" w:rsidTr="00B8040C">
        <w:trPr>
          <w:cantSplit/>
          <w:trHeight w:val="20"/>
        </w:trPr>
        <w:tc>
          <w:tcPr>
            <w:tcW w:w="5310" w:type="dxa"/>
          </w:tcPr>
          <w:p w14:paraId="5B87BBFB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1437AEF" w14:textId="1149C6AF" w:rsidR="00724302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2567</w:t>
            </w:r>
          </w:p>
        </w:tc>
        <w:tc>
          <w:tcPr>
            <w:tcW w:w="87" w:type="dxa"/>
          </w:tcPr>
          <w:p w14:paraId="14CFC1C6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1497D16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B505DCA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7067D12" w14:textId="04DFC35D" w:rsidR="00724302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2567</w:t>
            </w:r>
          </w:p>
        </w:tc>
      </w:tr>
      <w:tr w:rsidR="00724302" w:rsidRPr="009E5F73" w14:paraId="39C39CD0" w14:textId="77777777" w:rsidTr="00B8040C">
        <w:trPr>
          <w:cantSplit/>
          <w:trHeight w:val="20"/>
        </w:trPr>
        <w:tc>
          <w:tcPr>
            <w:tcW w:w="5310" w:type="dxa"/>
          </w:tcPr>
          <w:p w14:paraId="7DB6F541" w14:textId="564674FD" w:rsidR="00724302" w:rsidRPr="009E5F73" w:rsidRDefault="00724302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ยานพาหนะ</w:t>
            </w:r>
          </w:p>
        </w:tc>
        <w:tc>
          <w:tcPr>
            <w:tcW w:w="1080" w:type="dxa"/>
          </w:tcPr>
          <w:p w14:paraId="6EEBC076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654366D3" w14:textId="77777777" w:rsidR="00724302" w:rsidRPr="009E5F73" w:rsidRDefault="00724302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5CCA582" w14:textId="77777777" w:rsidR="00724302" w:rsidRPr="009E5F73" w:rsidRDefault="00724302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76F66BE7" w14:textId="77777777" w:rsidR="00724302" w:rsidRPr="009E5F73" w:rsidRDefault="00724302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1D49F834" w14:textId="77777777" w:rsidR="00724302" w:rsidRPr="009E5F73" w:rsidRDefault="00724302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724302" w:rsidRPr="009E5F73" w14:paraId="3A474176" w14:textId="77777777" w:rsidTr="00B8040C">
        <w:trPr>
          <w:cantSplit/>
          <w:trHeight w:val="20"/>
        </w:trPr>
        <w:tc>
          <w:tcPr>
            <w:tcW w:w="5310" w:type="dxa"/>
          </w:tcPr>
          <w:p w14:paraId="20639AB3" w14:textId="77777777" w:rsidR="00724302" w:rsidRPr="009E5F73" w:rsidRDefault="00724302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28329547" w14:textId="391C1F6C" w:rsidR="00724302" w:rsidRPr="009E5F73" w:rsidRDefault="009E5F73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</w:t>
            </w:r>
            <w:r w:rsidR="0072430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365</w:t>
            </w:r>
            <w:r w:rsidR="0072430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7" w:type="dxa"/>
          </w:tcPr>
          <w:p w14:paraId="37958CE0" w14:textId="77777777" w:rsidR="00724302" w:rsidRPr="009E5F73" w:rsidRDefault="00724302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F4A3D2C" w14:textId="1A487C72" w:rsidR="00724302" w:rsidRPr="009E5F73" w:rsidRDefault="00724302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5E19ABFB" w14:textId="77777777" w:rsidR="00724302" w:rsidRPr="009E5F73" w:rsidRDefault="00724302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20CED828" w14:textId="11D7EDFC" w:rsidR="00724302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72430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365</w:t>
            </w:r>
            <w:r w:rsidR="0072430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tr w:rsidR="00724302" w:rsidRPr="009E5F73" w14:paraId="7D220874" w14:textId="77777777" w:rsidTr="00B8040C">
        <w:trPr>
          <w:cantSplit/>
          <w:trHeight w:val="20"/>
        </w:trPr>
        <w:tc>
          <w:tcPr>
            <w:tcW w:w="5310" w:type="dxa"/>
          </w:tcPr>
          <w:p w14:paraId="5AA717EB" w14:textId="226F20C3" w:rsidR="00724302" w:rsidRPr="009E5F73" w:rsidRDefault="00724302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574D7A38" w14:textId="17E4A87F" w:rsidR="00724302" w:rsidRPr="009E5F73" w:rsidRDefault="00724302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457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498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87" w:type="dxa"/>
          </w:tcPr>
          <w:p w14:paraId="5256AD1B" w14:textId="77777777" w:rsidR="00724302" w:rsidRPr="009E5F73" w:rsidRDefault="00724302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23BBAD3" w14:textId="17B4FBEC" w:rsidR="00724302" w:rsidRPr="009E5F73" w:rsidRDefault="00724302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891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100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107" w:type="dxa"/>
          </w:tcPr>
          <w:p w14:paraId="287B1E93" w14:textId="77777777" w:rsidR="00724302" w:rsidRPr="009E5F73" w:rsidRDefault="00724302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4284D667" w14:textId="20A6A4B1" w:rsidR="00724302" w:rsidRPr="009E5F73" w:rsidRDefault="00724302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348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598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724302" w:rsidRPr="009E5F73" w14:paraId="61B72DCE" w14:textId="77777777" w:rsidTr="00B8040C">
        <w:trPr>
          <w:cantSplit/>
          <w:trHeight w:val="20"/>
        </w:trPr>
        <w:tc>
          <w:tcPr>
            <w:tcW w:w="5310" w:type="dxa"/>
          </w:tcPr>
          <w:p w14:paraId="12A90E23" w14:textId="77777777" w:rsidR="00724302" w:rsidRPr="009E5F73" w:rsidRDefault="00724302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A901A9F" w14:textId="542C5609" w:rsidR="00724302" w:rsidRPr="009E5F73" w:rsidRDefault="009E5F73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72430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907</w:t>
            </w:r>
            <w:r w:rsidR="0072430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502</w:t>
            </w:r>
          </w:p>
        </w:tc>
        <w:tc>
          <w:tcPr>
            <w:tcW w:w="87" w:type="dxa"/>
          </w:tcPr>
          <w:p w14:paraId="055A31AA" w14:textId="77777777" w:rsidR="00724302" w:rsidRPr="009E5F73" w:rsidRDefault="00724302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702FE972" w14:textId="77777777" w:rsidR="00724302" w:rsidRPr="009E5F73" w:rsidRDefault="00724302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791BBE6F" w14:textId="77777777" w:rsidR="00724302" w:rsidRPr="009E5F73" w:rsidRDefault="00724302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1A80FEAF" w14:textId="3AEDB813" w:rsidR="00724302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72430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016</w:t>
            </w:r>
            <w:r w:rsidR="0072430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402</w:t>
            </w:r>
          </w:p>
        </w:tc>
      </w:tr>
    </w:tbl>
    <w:p w14:paraId="2B0C761E" w14:textId="56F29525" w:rsidR="00273E25" w:rsidRPr="009E5F73" w:rsidRDefault="00273E25" w:rsidP="00F9372B">
      <w:pPr>
        <w:spacing w:before="120"/>
        <w:ind w:left="547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E5F73" w:rsidRPr="009E5F73">
        <w:rPr>
          <w:rFonts w:ascii="Angsana New" w:hAnsi="Angsana New"/>
          <w:b/>
          <w:bCs/>
        </w:rPr>
        <w:t>31</w:t>
      </w:r>
      <w:r w:rsidRPr="009E5F73">
        <w:rPr>
          <w:rFonts w:ascii="Angsana New" w:hAnsi="Angsana New"/>
          <w:b/>
          <w:bCs/>
          <w:cs/>
        </w:rPr>
        <w:t xml:space="preserve"> ธันวาคม</w:t>
      </w:r>
      <w:r w:rsidRPr="009E5F73">
        <w:rPr>
          <w:rFonts w:ascii="Angsana New" w:hAnsi="Angsana New"/>
          <w:b/>
          <w:bCs/>
        </w:rPr>
        <w:t xml:space="preserve"> </w:t>
      </w:r>
      <w:r w:rsidR="009E5F73" w:rsidRPr="009E5F73">
        <w:rPr>
          <w:rFonts w:ascii="Angsana New" w:hAnsi="Angsana New"/>
          <w:b/>
          <w:bCs/>
        </w:rPr>
        <w:t>2566</w:t>
      </w:r>
    </w:p>
    <w:p w14:paraId="181C1EB0" w14:textId="77777777" w:rsidR="00273E25" w:rsidRPr="009E5F73" w:rsidRDefault="00273E25" w:rsidP="00F9372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>:</w:t>
      </w:r>
      <w:r w:rsidRPr="009E5F73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8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87"/>
        <w:gridCol w:w="1066"/>
        <w:gridCol w:w="107"/>
        <w:gridCol w:w="1136"/>
      </w:tblGrid>
      <w:tr w:rsidR="00B8040C" w:rsidRPr="009E5F73" w14:paraId="01295A5C" w14:textId="77777777" w:rsidTr="00B8040C">
        <w:trPr>
          <w:cantSplit/>
          <w:trHeight w:val="20"/>
        </w:trPr>
        <w:tc>
          <w:tcPr>
            <w:tcW w:w="5310" w:type="dxa"/>
          </w:tcPr>
          <w:p w14:paraId="0A333AC3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3476" w:type="dxa"/>
            <w:gridSpan w:val="5"/>
          </w:tcPr>
          <w:p w14:paraId="2906B3B8" w14:textId="53B57C39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B8040C" w:rsidRPr="009E5F73" w14:paraId="455DC1CB" w14:textId="77777777" w:rsidTr="00B8040C">
        <w:trPr>
          <w:cantSplit/>
          <w:trHeight w:val="20"/>
        </w:trPr>
        <w:tc>
          <w:tcPr>
            <w:tcW w:w="5310" w:type="dxa"/>
          </w:tcPr>
          <w:p w14:paraId="47D4FC8D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0E98902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2A39FF20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DFD2999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4431842F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BC9BCD3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B8040C" w:rsidRPr="009E5F73" w14:paraId="0C935517" w14:textId="77777777" w:rsidTr="00B8040C">
        <w:trPr>
          <w:cantSplit/>
          <w:trHeight w:val="20"/>
        </w:trPr>
        <w:tc>
          <w:tcPr>
            <w:tcW w:w="5310" w:type="dxa"/>
          </w:tcPr>
          <w:p w14:paraId="38E06C1A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49FF5BE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57A33AC3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C122248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4EB9FD05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508B56F2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B8040C" w:rsidRPr="009E5F73" w14:paraId="142DA39B" w14:textId="77777777" w:rsidTr="00B8040C">
        <w:trPr>
          <w:cantSplit/>
          <w:trHeight w:val="20"/>
        </w:trPr>
        <w:tc>
          <w:tcPr>
            <w:tcW w:w="5310" w:type="dxa"/>
          </w:tcPr>
          <w:p w14:paraId="0B33F84C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3C94423" w14:textId="1C044798" w:rsidR="00B8040C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B8040C"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3B47EC53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5141FE6C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6BCA6001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78EF6CCB" w14:textId="370BE187" w:rsidR="00B8040C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B8040C"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B8040C" w:rsidRPr="009E5F73" w14:paraId="2DC97389" w14:textId="77777777" w:rsidTr="00B8040C">
        <w:trPr>
          <w:cantSplit/>
          <w:trHeight w:val="20"/>
        </w:trPr>
        <w:tc>
          <w:tcPr>
            <w:tcW w:w="5310" w:type="dxa"/>
          </w:tcPr>
          <w:p w14:paraId="35EA2E87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407B3E0" w14:textId="3A76A99B" w:rsidR="00B8040C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2566</w:t>
            </w:r>
          </w:p>
        </w:tc>
        <w:tc>
          <w:tcPr>
            <w:tcW w:w="87" w:type="dxa"/>
          </w:tcPr>
          <w:p w14:paraId="668C9979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AE8B5F6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0C9973A4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4195E044" w14:textId="3169CB98" w:rsidR="00B8040C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2566</w:t>
            </w:r>
          </w:p>
        </w:tc>
      </w:tr>
      <w:tr w:rsidR="00B8040C" w:rsidRPr="009E5F73" w14:paraId="659B92F7" w14:textId="77777777" w:rsidTr="00B8040C">
        <w:trPr>
          <w:cantSplit/>
          <w:trHeight w:val="20"/>
        </w:trPr>
        <w:tc>
          <w:tcPr>
            <w:tcW w:w="5310" w:type="dxa"/>
          </w:tcPr>
          <w:p w14:paraId="246218A7" w14:textId="77777777" w:rsidR="00B8040C" w:rsidRPr="009E5F73" w:rsidRDefault="00B8040C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ยานพาหนะ</w:t>
            </w:r>
          </w:p>
        </w:tc>
        <w:tc>
          <w:tcPr>
            <w:tcW w:w="1080" w:type="dxa"/>
          </w:tcPr>
          <w:p w14:paraId="625875E3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76AF80A5" w14:textId="77777777" w:rsidR="00B8040C" w:rsidRPr="009E5F73" w:rsidRDefault="00B8040C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5E72B75" w14:textId="77777777" w:rsidR="00B8040C" w:rsidRPr="009E5F73" w:rsidRDefault="00B8040C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507B0889" w14:textId="77777777" w:rsidR="00B8040C" w:rsidRPr="009E5F73" w:rsidRDefault="00B8040C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79C715C8" w14:textId="77777777" w:rsidR="00B8040C" w:rsidRPr="009E5F73" w:rsidRDefault="00B8040C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B8040C" w:rsidRPr="009E5F73" w14:paraId="29ACC211" w14:textId="77777777" w:rsidTr="00B8040C">
        <w:trPr>
          <w:cantSplit/>
          <w:trHeight w:val="20"/>
        </w:trPr>
        <w:tc>
          <w:tcPr>
            <w:tcW w:w="5310" w:type="dxa"/>
          </w:tcPr>
          <w:p w14:paraId="1C61EA92" w14:textId="77777777" w:rsidR="00B8040C" w:rsidRPr="009E5F73" w:rsidRDefault="00B8040C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73709889" w14:textId="1F7F4FC9" w:rsidR="00B8040C" w:rsidRPr="009E5F73" w:rsidRDefault="009E5F73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365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7" w:type="dxa"/>
          </w:tcPr>
          <w:p w14:paraId="4198B422" w14:textId="77777777" w:rsidR="00B8040C" w:rsidRPr="009E5F73" w:rsidRDefault="00B8040C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A4359A4" w14:textId="77777777" w:rsidR="00B8040C" w:rsidRPr="009E5F73" w:rsidRDefault="00B8040C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24D2A187" w14:textId="77777777" w:rsidR="00B8040C" w:rsidRPr="009E5F73" w:rsidRDefault="00B8040C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508216AD" w14:textId="1026F659" w:rsidR="00B8040C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365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tr w:rsidR="00B8040C" w:rsidRPr="009E5F73" w14:paraId="5CC5E9F9" w14:textId="77777777" w:rsidTr="00B8040C">
        <w:trPr>
          <w:cantSplit/>
          <w:trHeight w:val="20"/>
        </w:trPr>
        <w:tc>
          <w:tcPr>
            <w:tcW w:w="5310" w:type="dxa"/>
          </w:tcPr>
          <w:p w14:paraId="639DCA22" w14:textId="77777777" w:rsidR="00B8040C" w:rsidRPr="009E5F73" w:rsidRDefault="00B8040C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376070E4" w14:textId="0ADC0586" w:rsidR="00B8040C" w:rsidRPr="009E5F73" w:rsidRDefault="00B8040C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566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398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09D79BF2" w14:textId="77777777" w:rsidR="00B8040C" w:rsidRPr="009E5F73" w:rsidRDefault="00B8040C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F864079" w14:textId="051F4514" w:rsidR="00B8040C" w:rsidRPr="009E5F73" w:rsidRDefault="00B8040C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891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100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7" w:type="dxa"/>
          </w:tcPr>
          <w:p w14:paraId="4C642637" w14:textId="77777777" w:rsidR="00B8040C" w:rsidRPr="009E5F73" w:rsidRDefault="00B8040C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46238C30" w14:textId="5A17C995" w:rsidR="00B8040C" w:rsidRPr="009E5F73" w:rsidRDefault="00B8040C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457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498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</w:tr>
      <w:tr w:rsidR="00B8040C" w:rsidRPr="009E5F73" w14:paraId="298E955A" w14:textId="77777777" w:rsidTr="00B8040C">
        <w:trPr>
          <w:cantSplit/>
          <w:trHeight w:val="20"/>
        </w:trPr>
        <w:tc>
          <w:tcPr>
            <w:tcW w:w="5310" w:type="dxa"/>
          </w:tcPr>
          <w:p w14:paraId="2FADDBCF" w14:textId="77777777" w:rsidR="00B8040C" w:rsidRPr="009E5F73" w:rsidRDefault="00B8040C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672AF" w14:textId="75D561F0" w:rsidR="00B8040C" w:rsidRPr="009E5F73" w:rsidRDefault="009E5F73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798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602</w:t>
            </w:r>
          </w:p>
        </w:tc>
        <w:tc>
          <w:tcPr>
            <w:tcW w:w="87" w:type="dxa"/>
          </w:tcPr>
          <w:p w14:paraId="2CFA7F4A" w14:textId="77777777" w:rsidR="00B8040C" w:rsidRPr="009E5F73" w:rsidRDefault="00B8040C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20F1F9F3" w14:textId="77777777" w:rsidR="00B8040C" w:rsidRPr="009E5F73" w:rsidRDefault="00B8040C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7E0E9E5D" w14:textId="77777777" w:rsidR="00B8040C" w:rsidRPr="009E5F73" w:rsidRDefault="00B8040C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2F6750AC" w14:textId="2E0BC2C3" w:rsidR="00B8040C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907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502</w:t>
            </w:r>
          </w:p>
        </w:tc>
      </w:tr>
    </w:tbl>
    <w:p w14:paraId="241996EC" w14:textId="77777777" w:rsidR="00B4185B" w:rsidRPr="009E5F73" w:rsidRDefault="00B4185B" w:rsidP="00F9372B">
      <w:pPr>
        <w:rPr>
          <w:sz w:val="16"/>
          <w:szCs w:val="16"/>
        </w:rPr>
      </w:pPr>
    </w:p>
    <w:tbl>
      <w:tblPr>
        <w:tblW w:w="880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87"/>
        <w:gridCol w:w="1063"/>
        <w:gridCol w:w="124"/>
        <w:gridCol w:w="1136"/>
      </w:tblGrid>
      <w:tr w:rsidR="00B8040C" w:rsidRPr="009E5F73" w14:paraId="2E2480C1" w14:textId="77777777" w:rsidTr="00B8040C">
        <w:trPr>
          <w:cantSplit/>
          <w:trHeight w:val="20"/>
        </w:trPr>
        <w:tc>
          <w:tcPr>
            <w:tcW w:w="5310" w:type="dxa"/>
          </w:tcPr>
          <w:p w14:paraId="2A38679E" w14:textId="2073AEFE" w:rsidR="00B8040C" w:rsidRPr="009E5F73" w:rsidRDefault="00B8040C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ค่า</w:t>
            </w:r>
            <w:r w:rsidRPr="009E5F73">
              <w:rPr>
                <w:rFonts w:asciiTheme="majorBidi" w:hAnsiTheme="majorBidi"/>
                <w:b/>
                <w:bCs/>
                <w:cs/>
              </w:rPr>
              <w:t>เสื่อมราคา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สำหรับปีสิ้นสุดวันที่ </w:t>
            </w:r>
            <w:r w:rsidR="009E5F73" w:rsidRPr="009E5F73">
              <w:rPr>
                <w:rFonts w:asciiTheme="majorBidi" w:hAnsiTheme="majorBidi" w:cstheme="majorBidi"/>
                <w:b/>
                <w:bCs/>
              </w:rPr>
              <w:t>31</w:t>
            </w:r>
            <w:r w:rsidRPr="009E5F7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50EBCEB9" w14:textId="77777777" w:rsidR="00B8040C" w:rsidRPr="009E5F73" w:rsidRDefault="00B8040C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01665D23" w14:textId="77777777" w:rsidR="00B8040C" w:rsidRPr="009E5F73" w:rsidRDefault="00B8040C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7BCE40E" w14:textId="77777777" w:rsidR="00B8040C" w:rsidRPr="009E5F73" w:rsidRDefault="00B8040C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485EE0A" w14:textId="77777777" w:rsidR="00B8040C" w:rsidRPr="009E5F73" w:rsidRDefault="00B8040C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4109C056" w14:textId="77777777" w:rsidR="00B8040C" w:rsidRPr="009E5F73" w:rsidRDefault="00B8040C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B8040C" w:rsidRPr="009E5F73" w14:paraId="19ED033A" w14:textId="77777777" w:rsidTr="00B8040C">
        <w:trPr>
          <w:cantSplit/>
          <w:trHeight w:val="20"/>
        </w:trPr>
        <w:tc>
          <w:tcPr>
            <w:tcW w:w="5310" w:type="dxa"/>
          </w:tcPr>
          <w:p w14:paraId="496C39F7" w14:textId="60610D6D" w:rsidR="00B8040C" w:rsidRPr="009E5F73" w:rsidRDefault="009E5F73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080" w:type="dxa"/>
          </w:tcPr>
          <w:p w14:paraId="57F88801" w14:textId="77777777" w:rsidR="00B8040C" w:rsidRPr="009E5F73" w:rsidRDefault="00B8040C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4866EF1" w14:textId="77777777" w:rsidR="00B8040C" w:rsidRPr="009E5F73" w:rsidRDefault="00B8040C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9E616DE" w14:textId="77777777" w:rsidR="00B8040C" w:rsidRPr="009E5F73" w:rsidRDefault="00B8040C" w:rsidP="00F9372B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2B08045D" w14:textId="77777777" w:rsidR="00B8040C" w:rsidRPr="009E5F73" w:rsidRDefault="00B8040C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</w:tcPr>
          <w:p w14:paraId="6D9C22B9" w14:textId="49157D77" w:rsidR="00B8040C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891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100</w:t>
            </w:r>
          </w:p>
        </w:tc>
      </w:tr>
      <w:tr w:rsidR="00B8040C" w:rsidRPr="009E5F73" w14:paraId="3692860E" w14:textId="77777777" w:rsidTr="00B8040C">
        <w:trPr>
          <w:cantSplit/>
          <w:trHeight w:val="20"/>
        </w:trPr>
        <w:tc>
          <w:tcPr>
            <w:tcW w:w="5310" w:type="dxa"/>
          </w:tcPr>
          <w:p w14:paraId="34A190D4" w14:textId="67CCF6B2" w:rsidR="00B8040C" w:rsidRPr="009E5F73" w:rsidRDefault="009E5F73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080" w:type="dxa"/>
          </w:tcPr>
          <w:p w14:paraId="353DD6CE" w14:textId="77777777" w:rsidR="00B8040C" w:rsidRPr="009E5F73" w:rsidRDefault="00B8040C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206662BF" w14:textId="77777777" w:rsidR="00B8040C" w:rsidRPr="009E5F73" w:rsidRDefault="00B8040C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4305F0C" w14:textId="77777777" w:rsidR="00B8040C" w:rsidRPr="009E5F73" w:rsidRDefault="00B8040C" w:rsidP="00F9372B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4EBB04C8" w14:textId="77777777" w:rsidR="00B8040C" w:rsidRPr="009E5F73" w:rsidRDefault="00B8040C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double" w:sz="4" w:space="0" w:color="auto"/>
              <w:bottom w:val="double" w:sz="4" w:space="0" w:color="auto"/>
            </w:tcBorders>
          </w:tcPr>
          <w:p w14:paraId="77B35A0C" w14:textId="03C7AE31" w:rsidR="00B8040C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891</w:t>
            </w:r>
            <w:r w:rsidR="00B804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100</w:t>
            </w:r>
          </w:p>
        </w:tc>
      </w:tr>
    </w:tbl>
    <w:p w14:paraId="7C76E53C" w14:textId="7DAF70D9" w:rsidR="004D3193" w:rsidRPr="009E5F73" w:rsidRDefault="004D3193" w:rsidP="00F9372B">
      <w:pPr>
        <w:overflowPunct/>
        <w:adjustRightInd/>
        <w:spacing w:before="200"/>
        <w:ind w:left="540" w:right="58" w:hanging="7"/>
        <w:textAlignment w:val="auto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>กลุ่ม</w:t>
      </w:r>
      <w:r w:rsidRPr="009E5F73">
        <w:rPr>
          <w:rFonts w:asciiTheme="majorBidi" w:hAnsiTheme="majorBidi"/>
          <w:sz w:val="32"/>
          <w:szCs w:val="32"/>
          <w:cs/>
        </w:rPr>
        <w:t>บริษัท</w:t>
      </w:r>
      <w:r w:rsidR="00E34D60" w:rsidRPr="009E5F73">
        <w:rPr>
          <w:rFonts w:ascii="Angsana New" w:hAnsi="Angsana New" w:hint="cs"/>
          <w:sz w:val="32"/>
          <w:szCs w:val="32"/>
          <w:cs/>
        </w:rPr>
        <w:t>และบริษัท</w:t>
      </w:r>
      <w:r w:rsidRPr="009E5F73">
        <w:rPr>
          <w:rFonts w:ascii="Angsana New" w:hAnsi="Angsana New"/>
          <w:sz w:val="32"/>
          <w:szCs w:val="32"/>
          <w:cs/>
        </w:rPr>
        <w:t>เช่า</w:t>
      </w:r>
      <w:r w:rsidR="001F5F48" w:rsidRPr="009E5F73">
        <w:rPr>
          <w:rFonts w:ascii="Angsana New" w:hAnsi="Angsana New" w:hint="cs"/>
          <w:sz w:val="32"/>
          <w:szCs w:val="32"/>
          <w:cs/>
        </w:rPr>
        <w:t>ยานพาหนะ</w:t>
      </w:r>
      <w:r w:rsidR="00276B9F" w:rsidRPr="009E5F73">
        <w:rPr>
          <w:rFonts w:ascii="Angsana New" w:hAnsi="Angsana New" w:hint="cs"/>
          <w:sz w:val="32"/>
          <w:szCs w:val="32"/>
          <w:cs/>
        </w:rPr>
        <w:t>และ</w:t>
      </w:r>
      <w:r w:rsidR="00276B9F" w:rsidRPr="009E5F73">
        <w:rPr>
          <w:rFonts w:ascii="Angsana New" w:hAnsi="Angsana New"/>
          <w:sz w:val="32"/>
          <w:szCs w:val="32"/>
          <w:cs/>
        </w:rPr>
        <w:t>สิทธิการใช้พื้นที่</w:t>
      </w:r>
      <w:r w:rsidRPr="009E5F73">
        <w:rPr>
          <w:rFonts w:ascii="Angsana New" w:hAnsi="Angsana New"/>
          <w:sz w:val="32"/>
          <w:szCs w:val="32"/>
          <w:cs/>
        </w:rPr>
        <w:t xml:space="preserve"> </w:t>
      </w:r>
      <w:r w:rsidR="00E34D60" w:rsidRPr="009E5F73">
        <w:rPr>
          <w:rFonts w:ascii="Angsana New" w:hAnsi="Angsana New" w:hint="cs"/>
          <w:sz w:val="32"/>
          <w:szCs w:val="32"/>
          <w:cs/>
        </w:rPr>
        <w:t>ซึ่งมี</w:t>
      </w:r>
      <w:r w:rsidRPr="009E5F73">
        <w:rPr>
          <w:rFonts w:ascii="Angsana New" w:hAnsi="Angsana New"/>
          <w:sz w:val="32"/>
          <w:szCs w:val="32"/>
          <w:cs/>
        </w:rPr>
        <w:t>อายุ</w:t>
      </w:r>
      <w:r w:rsidRPr="009E5F73">
        <w:rPr>
          <w:rFonts w:ascii="Angsana New" w:hAnsi="Angsana New" w:hint="cs"/>
          <w:sz w:val="32"/>
          <w:szCs w:val="32"/>
          <w:cs/>
        </w:rPr>
        <w:t>สัญญา</w:t>
      </w:r>
      <w:r w:rsidRPr="009E5F73">
        <w:rPr>
          <w:rFonts w:ascii="Angsana New" w:hAnsi="Angsana New"/>
          <w:sz w:val="32"/>
          <w:szCs w:val="32"/>
          <w:cs/>
        </w:rPr>
        <w:t>เช่าเฉลี่ย</w:t>
      </w:r>
      <w:r w:rsidRPr="009E5F73">
        <w:rPr>
          <w:rFonts w:ascii="Angsana New" w:hAnsi="Angsana New" w:hint="cs"/>
          <w:sz w:val="32"/>
          <w:szCs w:val="32"/>
          <w:cs/>
        </w:rPr>
        <w:t>เท่ากับ</w:t>
      </w:r>
      <w:r w:rsidRPr="009E5F73">
        <w:rPr>
          <w:rFonts w:ascii="Angsana New" w:hAnsi="Angsana New"/>
          <w:sz w:val="32"/>
          <w:szCs w:val="32"/>
          <w:cs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3</w:t>
      </w:r>
      <w:r w:rsidR="00515284" w:rsidRPr="009E5F73">
        <w:rPr>
          <w:rFonts w:ascii="Angsana New" w:hAnsi="Angsana New"/>
          <w:sz w:val="32"/>
          <w:szCs w:val="32"/>
        </w:rPr>
        <w:t xml:space="preserve"> </w:t>
      </w:r>
      <w:r w:rsidR="00132033" w:rsidRPr="009E5F73">
        <w:rPr>
          <w:rFonts w:ascii="Angsana New" w:hAnsi="Angsana New"/>
          <w:sz w:val="32"/>
          <w:szCs w:val="32"/>
        </w:rPr>
        <w:t>-</w:t>
      </w:r>
      <w:r w:rsidR="00515284" w:rsidRPr="009E5F73">
        <w:rPr>
          <w:rFonts w:ascii="Angsana New" w:hAnsi="Angsana New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5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ปี</w:t>
      </w:r>
    </w:p>
    <w:p w14:paraId="077ECB7F" w14:textId="0D304901" w:rsidR="00871912" w:rsidRPr="009E5F73" w:rsidRDefault="00871912" w:rsidP="00F9372B">
      <w:pPr>
        <w:overflowPunct/>
        <w:adjustRightInd/>
        <w:spacing w:before="200"/>
        <w:ind w:left="540" w:right="58" w:hanging="7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การวิเคราะห์การครบกำหนดของหนี้สินตามสัญญาเช่าแสดงไว้ในหมายเหตุข้อ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</w:rPr>
        <w:t>18</w:t>
      </w:r>
    </w:p>
    <w:p w14:paraId="6F91DCF3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Bidi" w:hAnsiTheme="minorBidi" w:cstheme="minorBidi"/>
          <w:b/>
          <w:bCs/>
          <w:cs/>
        </w:rPr>
      </w:pPr>
      <w:r>
        <w:rPr>
          <w:rFonts w:asciiTheme="minorBidi" w:hAnsiTheme="minorBidi" w:cstheme="minorBidi"/>
          <w:b/>
          <w:bCs/>
          <w:cs/>
        </w:rPr>
        <w:br w:type="page"/>
      </w:r>
    </w:p>
    <w:p w14:paraId="3ED84CF3" w14:textId="54AF991D" w:rsidR="008717AE" w:rsidRPr="009E5F73" w:rsidRDefault="008717AE" w:rsidP="00F9372B">
      <w:pPr>
        <w:overflowPunct/>
        <w:autoSpaceDE/>
        <w:adjustRightInd/>
        <w:spacing w:before="120"/>
        <w:ind w:left="360" w:right="-29"/>
        <w:jc w:val="right"/>
        <w:textAlignment w:val="auto"/>
        <w:rPr>
          <w:rFonts w:asciiTheme="minorBidi" w:hAnsiTheme="minorBidi" w:cstheme="minorBidi"/>
          <w:b/>
          <w:bCs/>
        </w:rPr>
      </w:pPr>
      <w:r w:rsidRPr="009E5F73">
        <w:rPr>
          <w:rFonts w:asciiTheme="minorBidi" w:hAnsiTheme="minorBidi" w:cstheme="minorBidi"/>
          <w:b/>
          <w:bCs/>
          <w:cs/>
        </w:rPr>
        <w:lastRenderedPageBreak/>
        <w:t>หน่วย : บาท</w:t>
      </w:r>
    </w:p>
    <w:tbl>
      <w:tblPr>
        <w:tblW w:w="8824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3"/>
        <w:gridCol w:w="1170"/>
        <w:gridCol w:w="117"/>
        <w:gridCol w:w="1318"/>
        <w:gridCol w:w="126"/>
        <w:gridCol w:w="1098"/>
        <w:gridCol w:w="108"/>
        <w:gridCol w:w="1134"/>
      </w:tblGrid>
      <w:tr w:rsidR="00401E42" w:rsidRPr="009E5F73" w14:paraId="369F642C" w14:textId="77777777" w:rsidTr="003E12E8">
        <w:trPr>
          <w:cantSplit/>
        </w:trPr>
        <w:tc>
          <w:tcPr>
            <w:tcW w:w="3753" w:type="dxa"/>
          </w:tcPr>
          <w:p w14:paraId="0B0CC8F8" w14:textId="77777777" w:rsidR="008717AE" w:rsidRPr="009E5F73" w:rsidRDefault="008717AE" w:rsidP="00F9372B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605" w:type="dxa"/>
            <w:gridSpan w:val="3"/>
            <w:hideMark/>
          </w:tcPr>
          <w:p w14:paraId="04867889" w14:textId="77777777" w:rsidR="008717AE" w:rsidRPr="009E5F73" w:rsidRDefault="008717AE" w:rsidP="00F9372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E5F73">
              <w:rPr>
                <w:rFonts w:asciiTheme="minorBidi" w:hAnsiTheme="minorBidi" w:cstheme="min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35CADA37" w14:textId="77777777" w:rsidR="008717AE" w:rsidRPr="009E5F73" w:rsidRDefault="008717AE" w:rsidP="00F9372B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340" w:type="dxa"/>
            <w:gridSpan w:val="3"/>
            <w:hideMark/>
          </w:tcPr>
          <w:p w14:paraId="42223D88" w14:textId="77777777" w:rsidR="008717AE" w:rsidRPr="009E5F73" w:rsidRDefault="008717AE" w:rsidP="00F9372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E5F73">
              <w:rPr>
                <w:rFonts w:asciiTheme="minorBidi" w:hAnsiTheme="minorBidi" w:cstheme="min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2D97FD3D" w14:textId="77777777" w:rsidTr="003E12E8">
        <w:tc>
          <w:tcPr>
            <w:tcW w:w="3753" w:type="dxa"/>
          </w:tcPr>
          <w:p w14:paraId="1BD2B6B1" w14:textId="77777777" w:rsidR="008717AE" w:rsidRPr="009E5F73" w:rsidRDefault="008717AE" w:rsidP="00F9372B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0" w:type="dxa"/>
            <w:hideMark/>
          </w:tcPr>
          <w:p w14:paraId="7DB75B72" w14:textId="4F97C132" w:rsidR="008717AE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E5F73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17" w:type="dxa"/>
          </w:tcPr>
          <w:p w14:paraId="7E3C18A0" w14:textId="77777777" w:rsidR="008717AE" w:rsidRPr="009E5F73" w:rsidRDefault="008717AE" w:rsidP="00F9372B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18" w:type="dxa"/>
            <w:hideMark/>
          </w:tcPr>
          <w:p w14:paraId="6289A7D6" w14:textId="5248F2A9" w:rsidR="008717AE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E5F73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  <w:tc>
          <w:tcPr>
            <w:tcW w:w="126" w:type="dxa"/>
          </w:tcPr>
          <w:p w14:paraId="55F8A45E" w14:textId="77777777" w:rsidR="008717AE" w:rsidRPr="009E5F73" w:rsidRDefault="008717AE" w:rsidP="00F9372B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098" w:type="dxa"/>
            <w:hideMark/>
          </w:tcPr>
          <w:p w14:paraId="3EC68C01" w14:textId="7D44179C" w:rsidR="008717AE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E5F73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8" w:type="dxa"/>
          </w:tcPr>
          <w:p w14:paraId="61F5E4BE" w14:textId="77777777" w:rsidR="008717AE" w:rsidRPr="009E5F73" w:rsidRDefault="008717AE" w:rsidP="00F9372B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hideMark/>
          </w:tcPr>
          <w:p w14:paraId="315539D2" w14:textId="0FBF72AF" w:rsidR="008717AE" w:rsidRPr="009E5F73" w:rsidRDefault="009E5F73" w:rsidP="00F9372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E5F73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</w:tr>
      <w:tr w:rsidR="00401E42" w:rsidRPr="009E5F73" w14:paraId="386AF909" w14:textId="77777777" w:rsidTr="003E12E8">
        <w:tc>
          <w:tcPr>
            <w:tcW w:w="3753" w:type="dxa"/>
            <w:hideMark/>
          </w:tcPr>
          <w:p w14:paraId="3ADADFBB" w14:textId="0839AD38" w:rsidR="008717AE" w:rsidRPr="009E5F73" w:rsidRDefault="00B00D0C" w:rsidP="00F9372B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E5F73">
              <w:rPr>
                <w:rFonts w:asciiTheme="minorBidi" w:hAnsiTheme="minorBidi"/>
                <w:b/>
                <w:bCs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1170" w:type="dxa"/>
          </w:tcPr>
          <w:p w14:paraId="79C5E937" w14:textId="085DC84D" w:rsidR="008717AE" w:rsidRPr="009E5F73" w:rsidRDefault="008717AE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" w:type="dxa"/>
          </w:tcPr>
          <w:p w14:paraId="3890CC7B" w14:textId="77777777" w:rsidR="008717AE" w:rsidRPr="009E5F73" w:rsidRDefault="008717AE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318" w:type="dxa"/>
            <w:vAlign w:val="center"/>
          </w:tcPr>
          <w:p w14:paraId="26015AEF" w14:textId="70AF18F8" w:rsidR="008717AE" w:rsidRPr="009E5F73" w:rsidRDefault="008717AE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" w:type="dxa"/>
          </w:tcPr>
          <w:p w14:paraId="1D0A4AE8" w14:textId="77777777" w:rsidR="008717AE" w:rsidRPr="009E5F73" w:rsidRDefault="008717AE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2EE87615" w14:textId="56AAC75D" w:rsidR="008717AE" w:rsidRPr="009E5F73" w:rsidRDefault="008717AE" w:rsidP="00F9372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8" w:type="dxa"/>
          </w:tcPr>
          <w:p w14:paraId="2706C844" w14:textId="77777777" w:rsidR="008717AE" w:rsidRPr="009E5F73" w:rsidRDefault="008717AE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4A3D9ADD" w14:textId="09532B24" w:rsidR="008717AE" w:rsidRPr="009E5F73" w:rsidRDefault="008717AE" w:rsidP="00F9372B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9E5F73" w14:paraId="67C3A203" w14:textId="77777777" w:rsidTr="003E12E8">
        <w:tc>
          <w:tcPr>
            <w:tcW w:w="3753" w:type="dxa"/>
          </w:tcPr>
          <w:p w14:paraId="347345E2" w14:textId="3B95FD91" w:rsidR="00B00D0C" w:rsidRPr="009E5F73" w:rsidRDefault="00B00D0C" w:rsidP="00F9372B">
            <w:pPr>
              <w:snapToGrid w:val="0"/>
              <w:ind w:left="333" w:right="-9" w:hanging="43"/>
              <w:textAlignment w:val="auto"/>
              <w:rPr>
                <w:rFonts w:asciiTheme="minorBidi" w:hAnsiTheme="minorBidi"/>
                <w:b/>
                <w:bCs/>
                <w:cs/>
              </w:rPr>
            </w:pPr>
            <w:r w:rsidRPr="009E5F73">
              <w:rPr>
                <w:rFonts w:asciiTheme="minorBidi" w:hAnsiTheme="minorBidi"/>
                <w:b/>
                <w:bCs/>
                <w:cs/>
              </w:rPr>
              <w:t xml:space="preserve">สำหรับปีสิ้นสุดวันที่ </w:t>
            </w:r>
            <w:r w:rsidR="009E5F73" w:rsidRPr="009E5F73">
              <w:rPr>
                <w:rFonts w:asciiTheme="minorBidi" w:hAnsiTheme="minorBidi"/>
                <w:b/>
                <w:bCs/>
              </w:rPr>
              <w:t>31</w:t>
            </w:r>
            <w:r w:rsidRPr="009E5F73">
              <w:rPr>
                <w:rFonts w:asciiTheme="minorBidi" w:hAnsiTheme="min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70" w:type="dxa"/>
          </w:tcPr>
          <w:p w14:paraId="454CB1B6" w14:textId="77777777" w:rsidR="00B00D0C" w:rsidRPr="009E5F73" w:rsidRDefault="00B00D0C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" w:type="dxa"/>
          </w:tcPr>
          <w:p w14:paraId="2A4A7F51" w14:textId="77777777" w:rsidR="00B00D0C" w:rsidRPr="009E5F73" w:rsidRDefault="00B00D0C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318" w:type="dxa"/>
            <w:vAlign w:val="center"/>
          </w:tcPr>
          <w:p w14:paraId="070304FF" w14:textId="77777777" w:rsidR="00B00D0C" w:rsidRPr="009E5F73" w:rsidRDefault="00B00D0C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" w:type="dxa"/>
          </w:tcPr>
          <w:p w14:paraId="19E35174" w14:textId="77777777" w:rsidR="00B00D0C" w:rsidRPr="009E5F73" w:rsidRDefault="00B00D0C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40B88610" w14:textId="77777777" w:rsidR="00B00D0C" w:rsidRPr="009E5F73" w:rsidRDefault="00B00D0C" w:rsidP="00F9372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8" w:type="dxa"/>
          </w:tcPr>
          <w:p w14:paraId="01FBF320" w14:textId="77777777" w:rsidR="00B00D0C" w:rsidRPr="009E5F73" w:rsidRDefault="00B00D0C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39AAC7E6" w14:textId="77777777" w:rsidR="00B00D0C" w:rsidRPr="009E5F73" w:rsidRDefault="00B00D0C" w:rsidP="00F9372B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7522EB" w:rsidRPr="009E5F73" w14:paraId="69D347A5" w14:textId="77777777" w:rsidTr="003A349B">
        <w:tc>
          <w:tcPr>
            <w:tcW w:w="3753" w:type="dxa"/>
          </w:tcPr>
          <w:p w14:paraId="7AE0A58F" w14:textId="61B3954F" w:rsidR="007522EB" w:rsidRPr="009E5F73" w:rsidRDefault="007522EB" w:rsidP="00F9372B">
            <w:pPr>
              <w:snapToGrid w:val="0"/>
              <w:ind w:left="423" w:right="-9" w:hanging="43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170" w:type="dxa"/>
          </w:tcPr>
          <w:p w14:paraId="173C503E" w14:textId="4BB421AC" w:rsidR="007522EB" w:rsidRPr="009E5F73" w:rsidRDefault="009E5F73" w:rsidP="00F9372B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</w:t>
            </w:r>
            <w:r w:rsidR="004D27F8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490</w:t>
            </w:r>
            <w:r w:rsidR="004D27F8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329</w:t>
            </w:r>
          </w:p>
        </w:tc>
        <w:tc>
          <w:tcPr>
            <w:tcW w:w="117" w:type="dxa"/>
          </w:tcPr>
          <w:p w14:paraId="7FDF2692" w14:textId="77777777" w:rsidR="007522EB" w:rsidRPr="009E5F73" w:rsidRDefault="007522EB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318" w:type="dxa"/>
          </w:tcPr>
          <w:p w14:paraId="2ED7BD41" w14:textId="12C00E55" w:rsidR="007522EB" w:rsidRPr="009E5F73" w:rsidRDefault="009E5F73" w:rsidP="00F9372B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7522E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011</w:t>
            </w:r>
            <w:r w:rsidR="007522E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513</w:t>
            </w:r>
          </w:p>
        </w:tc>
        <w:tc>
          <w:tcPr>
            <w:tcW w:w="126" w:type="dxa"/>
          </w:tcPr>
          <w:p w14:paraId="2584372A" w14:textId="77777777" w:rsidR="007522EB" w:rsidRPr="009E5F73" w:rsidRDefault="007522EB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5C4503D9" w14:textId="41F3D092" w:rsidR="007522EB" w:rsidRPr="009E5F73" w:rsidRDefault="009E5F73" w:rsidP="00F9372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891</w:t>
            </w:r>
            <w:r w:rsidR="00552C07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100</w:t>
            </w:r>
          </w:p>
        </w:tc>
        <w:tc>
          <w:tcPr>
            <w:tcW w:w="108" w:type="dxa"/>
          </w:tcPr>
          <w:p w14:paraId="5EB18182" w14:textId="77777777" w:rsidR="007522EB" w:rsidRPr="009E5F73" w:rsidRDefault="007522EB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5AC244B9" w14:textId="1871BF63" w:rsidR="007522EB" w:rsidRPr="009E5F73" w:rsidRDefault="009E5F73" w:rsidP="00F9372B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891</w:t>
            </w:r>
            <w:r w:rsidR="007522E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100</w:t>
            </w:r>
          </w:p>
        </w:tc>
      </w:tr>
      <w:tr w:rsidR="007522EB" w:rsidRPr="009E5F73" w14:paraId="6DD98956" w14:textId="77777777" w:rsidTr="003A349B">
        <w:tc>
          <w:tcPr>
            <w:tcW w:w="3753" w:type="dxa"/>
          </w:tcPr>
          <w:p w14:paraId="697067FF" w14:textId="7D740F16" w:rsidR="007522EB" w:rsidRPr="009E5F73" w:rsidRDefault="007522EB" w:rsidP="00F9372B">
            <w:pPr>
              <w:snapToGrid w:val="0"/>
              <w:ind w:left="423" w:right="-9" w:hanging="43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  <w:cs/>
              </w:rPr>
              <w:t>ค่าใช้จ่ายดอกเบี้ยที่เกี่ยวข้องกับหนี้สินตามสัญญาเช่า</w:t>
            </w:r>
          </w:p>
        </w:tc>
        <w:tc>
          <w:tcPr>
            <w:tcW w:w="1170" w:type="dxa"/>
          </w:tcPr>
          <w:p w14:paraId="1852806C" w14:textId="6586E2E6" w:rsidR="007522EB" w:rsidRPr="009E5F73" w:rsidRDefault="009E5F73" w:rsidP="00F9372B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</w:rPr>
              <w:t>327</w:t>
            </w:r>
            <w:r w:rsidR="0057738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762</w:t>
            </w:r>
          </w:p>
        </w:tc>
        <w:tc>
          <w:tcPr>
            <w:tcW w:w="117" w:type="dxa"/>
          </w:tcPr>
          <w:p w14:paraId="30158075" w14:textId="77777777" w:rsidR="007522EB" w:rsidRPr="009E5F73" w:rsidRDefault="007522EB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318" w:type="dxa"/>
          </w:tcPr>
          <w:p w14:paraId="43EDDE72" w14:textId="36C39CDA" w:rsidR="007522EB" w:rsidRPr="009E5F73" w:rsidRDefault="009E5F73" w:rsidP="00F9372B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306</w:t>
            </w:r>
            <w:r w:rsidR="007522E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397</w:t>
            </w:r>
          </w:p>
        </w:tc>
        <w:tc>
          <w:tcPr>
            <w:tcW w:w="126" w:type="dxa"/>
          </w:tcPr>
          <w:p w14:paraId="177BA25E" w14:textId="77777777" w:rsidR="007522EB" w:rsidRPr="009E5F73" w:rsidRDefault="007522EB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098" w:type="dxa"/>
            <w:vAlign w:val="center"/>
          </w:tcPr>
          <w:p w14:paraId="7D10B9A6" w14:textId="09097AA1" w:rsidR="007522EB" w:rsidRPr="009E5F73" w:rsidRDefault="009E5F73" w:rsidP="00F9372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187</w:t>
            </w:r>
            <w:r w:rsidR="00552C07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037</w:t>
            </w:r>
          </w:p>
        </w:tc>
        <w:tc>
          <w:tcPr>
            <w:tcW w:w="108" w:type="dxa"/>
          </w:tcPr>
          <w:p w14:paraId="05AF1CC7" w14:textId="77777777" w:rsidR="007522EB" w:rsidRPr="009E5F73" w:rsidRDefault="007522EB" w:rsidP="00F9372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134" w:type="dxa"/>
            <w:vAlign w:val="center"/>
          </w:tcPr>
          <w:p w14:paraId="29EFC15B" w14:textId="22E54E9F" w:rsidR="007522EB" w:rsidRPr="009E5F73" w:rsidRDefault="009E5F73" w:rsidP="00F9372B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244</w:t>
            </w:r>
            <w:r w:rsidR="007522EB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006</w:t>
            </w:r>
          </w:p>
        </w:tc>
      </w:tr>
    </w:tbl>
    <w:p w14:paraId="714EB2E4" w14:textId="0AA3D19C" w:rsidR="007D7AD9" w:rsidRPr="009E5F73" w:rsidRDefault="007D7AD9" w:rsidP="00F9372B">
      <w:pPr>
        <w:overflowPunct/>
        <w:adjustRightInd/>
        <w:spacing w:before="200"/>
        <w:ind w:left="540" w:right="-90" w:hanging="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9E5F73">
        <w:rPr>
          <w:rFonts w:asciiTheme="majorBidi" w:hAnsiTheme="majorBidi"/>
          <w:sz w:val="32"/>
          <w:szCs w:val="32"/>
          <w:cs/>
          <w:lang w:val="en-GB"/>
        </w:rPr>
        <w:t xml:space="preserve">สำหรับปีสิ้นสุดวันที่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31</w:t>
      </w:r>
      <w:r w:rsidRPr="009E5F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  <w:lang w:val="en-GB"/>
        </w:rPr>
        <w:t xml:space="preserve">ธันวาคม </w:t>
      </w:r>
      <w:r w:rsidR="009E5F73" w:rsidRPr="009E5F73">
        <w:rPr>
          <w:rFonts w:asciiTheme="majorBidi" w:hAnsiTheme="majorBidi" w:cstheme="majorBidi"/>
          <w:sz w:val="32"/>
          <w:szCs w:val="32"/>
        </w:rPr>
        <w:t>2567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9E5F73" w:rsidRPr="009E5F73">
        <w:rPr>
          <w:rFonts w:asciiTheme="majorBidi" w:hAnsiTheme="majorBidi" w:cstheme="majorBidi"/>
          <w:sz w:val="32"/>
          <w:szCs w:val="32"/>
        </w:rPr>
        <w:t>2566</w:t>
      </w:r>
      <w:r w:rsidRPr="009E5F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  <w:lang w:val="en-GB"/>
        </w:rPr>
        <w:t>กระแสเงินสดจ่ายสำหรับสัญญาเช่า</w:t>
      </w:r>
      <w:r w:rsidR="00F3752B" w:rsidRPr="009E5F73">
        <w:rPr>
          <w:rFonts w:asciiTheme="majorBidi" w:hAnsiTheme="majorBidi" w:hint="cs"/>
          <w:sz w:val="32"/>
          <w:szCs w:val="32"/>
          <w:cs/>
          <w:lang w:val="en-GB"/>
        </w:rPr>
        <w:t>ของกลุ่มบริษัท</w:t>
      </w:r>
      <w:r w:rsidRPr="009E5F73">
        <w:rPr>
          <w:rFonts w:asciiTheme="majorBidi" w:hAnsiTheme="majorBidi"/>
          <w:sz w:val="32"/>
          <w:szCs w:val="32"/>
          <w:cs/>
          <w:lang w:val="en-GB"/>
        </w:rPr>
        <w:t>เท่ากั</w:t>
      </w:r>
      <w:r w:rsidR="0057738B" w:rsidRPr="009E5F73">
        <w:rPr>
          <w:rFonts w:asciiTheme="majorBidi" w:hAnsiTheme="majorBidi" w:hint="cs"/>
          <w:sz w:val="32"/>
          <w:szCs w:val="32"/>
          <w:cs/>
          <w:lang w:val="en-GB"/>
        </w:rPr>
        <w:t xml:space="preserve">บ </w:t>
      </w:r>
      <w:r w:rsidR="009E5F73" w:rsidRPr="009E5F73">
        <w:rPr>
          <w:rFonts w:asciiTheme="majorBidi" w:hAnsiTheme="majorBidi"/>
          <w:sz w:val="32"/>
          <w:szCs w:val="32"/>
        </w:rPr>
        <w:t>1</w:t>
      </w:r>
      <w:r w:rsidR="0057738B" w:rsidRPr="009E5F73">
        <w:rPr>
          <w:rFonts w:asciiTheme="majorBidi" w:hAnsiTheme="majorBidi"/>
          <w:sz w:val="32"/>
          <w:szCs w:val="32"/>
        </w:rPr>
        <w:t>.</w:t>
      </w:r>
      <w:r w:rsidR="009E5F73" w:rsidRPr="009E5F73">
        <w:rPr>
          <w:rFonts w:asciiTheme="majorBidi" w:hAnsiTheme="majorBidi"/>
          <w:sz w:val="32"/>
          <w:szCs w:val="32"/>
        </w:rPr>
        <w:t>98</w:t>
      </w:r>
      <w:r w:rsidRPr="009E5F73">
        <w:rPr>
          <w:rFonts w:asciiTheme="majorBidi" w:hAnsiTheme="majorBidi"/>
          <w:sz w:val="32"/>
          <w:szCs w:val="32"/>
          <w:lang w:val="en-GB"/>
        </w:rPr>
        <w:t xml:space="preserve"> </w:t>
      </w:r>
      <w:r w:rsidRPr="009E5F73">
        <w:rPr>
          <w:rFonts w:asciiTheme="majorBidi" w:hAnsiTheme="majorBidi" w:hint="cs"/>
          <w:sz w:val="32"/>
          <w:szCs w:val="32"/>
          <w:cs/>
          <w:lang w:val="en-GB"/>
        </w:rPr>
        <w:t xml:space="preserve">ล้านบาท และ </w:t>
      </w:r>
      <w:r w:rsidR="009E5F73" w:rsidRPr="009E5F73">
        <w:rPr>
          <w:rFonts w:asciiTheme="majorBidi" w:hAnsiTheme="majorBidi"/>
          <w:sz w:val="32"/>
          <w:szCs w:val="32"/>
        </w:rPr>
        <w:t>2</w:t>
      </w:r>
      <w:r w:rsidR="006D272E" w:rsidRPr="009E5F73">
        <w:rPr>
          <w:rFonts w:asciiTheme="majorBidi" w:hAnsiTheme="majorBidi"/>
          <w:sz w:val="32"/>
          <w:szCs w:val="32"/>
        </w:rPr>
        <w:t>.</w:t>
      </w:r>
      <w:r w:rsidR="009E5F73" w:rsidRPr="009E5F73">
        <w:rPr>
          <w:rFonts w:asciiTheme="majorBidi" w:hAnsiTheme="majorBidi"/>
          <w:sz w:val="32"/>
          <w:szCs w:val="32"/>
        </w:rPr>
        <w:t>40</w:t>
      </w:r>
      <w:r w:rsidRPr="009E5F73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  <w:lang w:val="en-GB"/>
        </w:rPr>
        <w:t>ล้านบาท</w:t>
      </w:r>
      <w:r w:rsidRPr="009E5F73">
        <w:rPr>
          <w:rFonts w:asciiTheme="majorBidi" w:hAnsiTheme="majorBidi" w:hint="cs"/>
          <w:sz w:val="32"/>
          <w:szCs w:val="32"/>
          <w:cs/>
          <w:lang w:val="en-GB"/>
        </w:rPr>
        <w:t xml:space="preserve"> ตามลำดับ</w:t>
      </w:r>
      <w:r w:rsidR="00161535" w:rsidRPr="009E5F73">
        <w:rPr>
          <w:rFonts w:asciiTheme="majorBidi" w:hAnsiTheme="majorBidi"/>
          <w:sz w:val="32"/>
          <w:szCs w:val="32"/>
          <w:lang w:val="en-GB"/>
        </w:rPr>
        <w:t xml:space="preserve"> </w:t>
      </w:r>
      <w:r w:rsidR="00161535" w:rsidRPr="009E5F73">
        <w:rPr>
          <w:rFonts w:asciiTheme="majorBidi" w:hAnsiTheme="majorBidi" w:hint="cs"/>
          <w:sz w:val="32"/>
          <w:szCs w:val="32"/>
          <w:cs/>
          <w:lang w:val="en-GB"/>
        </w:rPr>
        <w:t>และ</w:t>
      </w:r>
      <w:r w:rsidR="00161535" w:rsidRPr="009E5F73">
        <w:rPr>
          <w:rFonts w:asciiTheme="majorBidi" w:hAnsiTheme="majorBidi"/>
          <w:sz w:val="32"/>
          <w:szCs w:val="32"/>
          <w:cs/>
          <w:lang w:val="en-GB"/>
        </w:rPr>
        <w:t>กระแสเงินสดจ่ายสำหรับสัญญาเช่า</w:t>
      </w:r>
      <w:r w:rsidR="00161535" w:rsidRPr="009E5F73">
        <w:rPr>
          <w:rFonts w:asciiTheme="majorBidi" w:hAnsiTheme="majorBidi" w:hint="cs"/>
          <w:sz w:val="32"/>
          <w:szCs w:val="32"/>
          <w:cs/>
          <w:lang w:val="en-GB"/>
        </w:rPr>
        <w:t>ของบริษัท</w:t>
      </w:r>
      <w:r w:rsidR="00161535" w:rsidRPr="009E5F73">
        <w:rPr>
          <w:rFonts w:asciiTheme="majorBidi" w:hAnsiTheme="majorBidi"/>
          <w:sz w:val="32"/>
          <w:szCs w:val="32"/>
          <w:cs/>
          <w:lang w:val="en-GB"/>
        </w:rPr>
        <w:t>เท่ากับ</w:t>
      </w:r>
      <w:r w:rsidR="0057738B" w:rsidRPr="009E5F73">
        <w:rPr>
          <w:rFonts w:asciiTheme="majorBidi" w:hAnsiTheme="majorBidi"/>
          <w:sz w:val="32"/>
          <w:szCs w:val="32"/>
          <w:lang w:val="en-GB"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</w:rPr>
        <w:t>1</w:t>
      </w:r>
      <w:r w:rsidR="0057738B" w:rsidRPr="009E5F73">
        <w:rPr>
          <w:rFonts w:asciiTheme="majorBidi" w:hAnsiTheme="majorBidi"/>
          <w:sz w:val="32"/>
          <w:szCs w:val="32"/>
          <w:lang w:val="en-GB"/>
        </w:rPr>
        <w:t>.</w:t>
      </w:r>
      <w:r w:rsidR="009E5F73" w:rsidRPr="009E5F73">
        <w:rPr>
          <w:rFonts w:asciiTheme="majorBidi" w:hAnsiTheme="majorBidi"/>
          <w:sz w:val="32"/>
          <w:szCs w:val="32"/>
        </w:rPr>
        <w:t>05</w:t>
      </w:r>
      <w:r w:rsidR="0057738B" w:rsidRPr="009E5F73">
        <w:rPr>
          <w:rFonts w:asciiTheme="majorBidi" w:hAnsiTheme="majorBidi"/>
          <w:sz w:val="32"/>
          <w:szCs w:val="32"/>
          <w:lang w:val="en-GB"/>
        </w:rPr>
        <w:t xml:space="preserve"> </w:t>
      </w:r>
      <w:r w:rsidR="00161535" w:rsidRPr="009E5F73">
        <w:rPr>
          <w:rFonts w:asciiTheme="majorBidi" w:hAnsiTheme="majorBidi" w:hint="cs"/>
          <w:sz w:val="32"/>
          <w:szCs w:val="32"/>
          <w:cs/>
          <w:lang w:val="en-GB"/>
        </w:rPr>
        <w:t xml:space="preserve">ล้านบาท และ </w:t>
      </w:r>
      <w:r w:rsidR="009E5F73" w:rsidRPr="009E5F73">
        <w:rPr>
          <w:rFonts w:asciiTheme="majorBidi" w:hAnsiTheme="majorBidi"/>
          <w:sz w:val="32"/>
          <w:szCs w:val="32"/>
        </w:rPr>
        <w:t>1</w:t>
      </w:r>
      <w:r w:rsidR="007522EB" w:rsidRPr="009E5F73">
        <w:rPr>
          <w:rFonts w:asciiTheme="majorBidi" w:hAnsiTheme="majorBidi"/>
          <w:sz w:val="32"/>
          <w:szCs w:val="32"/>
          <w:lang w:val="en-GB"/>
        </w:rPr>
        <w:t>.</w:t>
      </w:r>
      <w:r w:rsidR="009E5F73" w:rsidRPr="009E5F73">
        <w:rPr>
          <w:rFonts w:asciiTheme="majorBidi" w:hAnsiTheme="majorBidi"/>
          <w:sz w:val="32"/>
          <w:szCs w:val="32"/>
        </w:rPr>
        <w:t>55</w:t>
      </w:r>
      <w:r w:rsidR="00161535" w:rsidRPr="009E5F73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="00161535" w:rsidRPr="009E5F73">
        <w:rPr>
          <w:rFonts w:asciiTheme="majorBidi" w:hAnsiTheme="majorBidi"/>
          <w:sz w:val="32"/>
          <w:szCs w:val="32"/>
          <w:cs/>
          <w:lang w:val="en-GB"/>
        </w:rPr>
        <w:t>ล้านบาท</w:t>
      </w:r>
      <w:r w:rsidR="00161535" w:rsidRPr="009E5F73">
        <w:rPr>
          <w:rFonts w:asciiTheme="majorBidi" w:hAnsiTheme="majorBidi" w:hint="cs"/>
          <w:sz w:val="32"/>
          <w:szCs w:val="32"/>
          <w:cs/>
          <w:lang w:val="en-GB"/>
        </w:rPr>
        <w:t xml:space="preserve"> ตามลำดับ</w:t>
      </w:r>
    </w:p>
    <w:p w14:paraId="26CFD9A4" w14:textId="1F98C16A" w:rsidR="00142D79" w:rsidRPr="009E5F73" w:rsidRDefault="009E5F73" w:rsidP="00F9372B">
      <w:pPr>
        <w:overflowPunct/>
        <w:adjustRightInd/>
        <w:spacing w:before="360"/>
        <w:ind w:left="547" w:right="58" w:hanging="547"/>
        <w:textAlignment w:val="auto"/>
        <w:rPr>
          <w:rFonts w:asciiTheme="majorBidi" w:eastAsia="MS Mincho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12</w:t>
      </w:r>
      <w:r w:rsidR="00142D79" w:rsidRPr="009E5F73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142D79" w:rsidRPr="009E5F7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66BC3" w:rsidRPr="009E5F73">
        <w:rPr>
          <w:rFonts w:asciiTheme="majorBidi" w:eastAsia="MS Mincho" w:hAnsiTheme="majorBidi"/>
          <w:b/>
          <w:bCs/>
          <w:sz w:val="32"/>
          <w:szCs w:val="32"/>
          <w:cs/>
        </w:rPr>
        <w:t>สินทรัพย์ไม่มีตัวตน</w:t>
      </w:r>
    </w:p>
    <w:p w14:paraId="0EDD2161" w14:textId="600F2452" w:rsidR="00142D79" w:rsidRPr="009E5F73" w:rsidRDefault="00596D21" w:rsidP="00F9372B">
      <w:pPr>
        <w:overflowPunct/>
        <w:adjustRightInd/>
        <w:ind w:left="547" w:right="63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9E5F73">
        <w:rPr>
          <w:rFonts w:asciiTheme="majorBidi" w:hAnsiTheme="majorBidi" w:cstheme="majorBidi" w:hint="cs"/>
          <w:sz w:val="32"/>
          <w:szCs w:val="32"/>
          <w:cs/>
          <w:lang w:val="en-GB"/>
        </w:rPr>
        <w:t>รายการเคลื่อนไหวของ</w:t>
      </w:r>
      <w:r w:rsidR="004B5E47" w:rsidRPr="009E5F73">
        <w:rPr>
          <w:rFonts w:asciiTheme="majorBidi" w:eastAsia="MS Mincho" w:hAnsiTheme="majorBidi"/>
          <w:sz w:val="32"/>
          <w:szCs w:val="32"/>
          <w:cs/>
        </w:rPr>
        <w:t>สินทรัพย์ไม่มีตัวตน</w:t>
      </w:r>
      <w:r w:rsidR="00A66BC3" w:rsidRPr="009E5F73">
        <w:rPr>
          <w:rFonts w:asciiTheme="majorBidi" w:hAnsiTheme="majorBidi"/>
          <w:sz w:val="32"/>
          <w:szCs w:val="32"/>
          <w:lang w:val="en-GB"/>
        </w:rPr>
        <w:t xml:space="preserve"> </w:t>
      </w:r>
      <w:r w:rsidR="00804C37" w:rsidRPr="009E5F73">
        <w:rPr>
          <w:rFonts w:asciiTheme="majorBidi" w:hAnsiTheme="majorBidi" w:cstheme="majorBidi" w:hint="cs"/>
          <w:sz w:val="32"/>
          <w:szCs w:val="32"/>
          <w:cs/>
          <w:lang w:val="en-GB"/>
        </w:rPr>
        <w:t>มีดังนี้</w:t>
      </w:r>
    </w:p>
    <w:p w14:paraId="02CD0822" w14:textId="3991F845" w:rsidR="006D131B" w:rsidRPr="009E5F73" w:rsidRDefault="006D131B" w:rsidP="00F9372B">
      <w:pPr>
        <w:spacing w:before="120"/>
        <w:ind w:left="547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="009E5F73" w:rsidRPr="009E5F73">
        <w:rPr>
          <w:rFonts w:asciiTheme="majorBidi" w:hAnsiTheme="majorBidi" w:cstheme="majorBidi"/>
          <w:b/>
          <w:bCs/>
        </w:rPr>
        <w:t>31</w:t>
      </w:r>
      <w:r w:rsidRPr="009E5F73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9E5F73">
        <w:rPr>
          <w:rFonts w:asciiTheme="majorBidi" w:hAnsiTheme="majorBidi" w:cstheme="majorBidi"/>
          <w:b/>
          <w:bCs/>
        </w:rPr>
        <w:t xml:space="preserve"> </w:t>
      </w:r>
      <w:r w:rsidR="009E5F73" w:rsidRPr="009E5F73">
        <w:rPr>
          <w:rFonts w:asciiTheme="majorBidi" w:hAnsiTheme="majorBidi" w:cstheme="majorBidi"/>
          <w:b/>
          <w:bCs/>
        </w:rPr>
        <w:t>2567</w:t>
      </w:r>
    </w:p>
    <w:p w14:paraId="0EBDA871" w14:textId="77777777" w:rsidR="006D131B" w:rsidRPr="009E5F73" w:rsidRDefault="006D131B" w:rsidP="00F9372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>:</w:t>
      </w:r>
      <w:r w:rsidRPr="009E5F73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69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080"/>
        <w:gridCol w:w="87"/>
        <w:gridCol w:w="1066"/>
        <w:gridCol w:w="107"/>
        <w:gridCol w:w="1136"/>
      </w:tblGrid>
      <w:tr w:rsidR="0090513F" w:rsidRPr="009E5F73" w14:paraId="326C68AE" w14:textId="77777777" w:rsidTr="00584A92">
        <w:trPr>
          <w:cantSplit/>
          <w:trHeight w:val="20"/>
        </w:trPr>
        <w:tc>
          <w:tcPr>
            <w:tcW w:w="5220" w:type="dxa"/>
          </w:tcPr>
          <w:p w14:paraId="103E9636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3476" w:type="dxa"/>
            <w:gridSpan w:val="5"/>
          </w:tcPr>
          <w:p w14:paraId="520F5CEA" w14:textId="4A04049B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90513F" w:rsidRPr="009E5F73" w14:paraId="718749FC" w14:textId="77777777" w:rsidTr="0090513F">
        <w:trPr>
          <w:cantSplit/>
          <w:trHeight w:val="20"/>
        </w:trPr>
        <w:tc>
          <w:tcPr>
            <w:tcW w:w="5220" w:type="dxa"/>
          </w:tcPr>
          <w:p w14:paraId="0FFF8720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8EF94BD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7A2A06C0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951E9C3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1681BAFB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BBD8AEC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90513F" w:rsidRPr="009E5F73" w14:paraId="6027E454" w14:textId="77777777" w:rsidTr="0090513F">
        <w:trPr>
          <w:cantSplit/>
          <w:trHeight w:val="20"/>
        </w:trPr>
        <w:tc>
          <w:tcPr>
            <w:tcW w:w="5220" w:type="dxa"/>
          </w:tcPr>
          <w:p w14:paraId="6E2E48F9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0B25F30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55FA691C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29F4B9E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4248F51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67FC9689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90513F" w:rsidRPr="009E5F73" w14:paraId="2E2675CD" w14:textId="77777777" w:rsidTr="0090513F">
        <w:trPr>
          <w:cantSplit/>
          <w:trHeight w:val="20"/>
        </w:trPr>
        <w:tc>
          <w:tcPr>
            <w:tcW w:w="5220" w:type="dxa"/>
          </w:tcPr>
          <w:p w14:paraId="756F4D31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9F15978" w14:textId="68643864" w:rsidR="0090513F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90513F"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4B02366C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EEEA14E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13AEFF89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2BE292CC" w14:textId="1715DBE2" w:rsidR="0090513F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90513F"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90513F" w:rsidRPr="009E5F73" w14:paraId="67E79B60" w14:textId="77777777" w:rsidTr="0090513F">
        <w:trPr>
          <w:cantSplit/>
          <w:trHeight w:val="20"/>
        </w:trPr>
        <w:tc>
          <w:tcPr>
            <w:tcW w:w="5220" w:type="dxa"/>
          </w:tcPr>
          <w:p w14:paraId="1481FD36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9DBBBE2" w14:textId="62DD3003" w:rsidR="0090513F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2567</w:t>
            </w:r>
          </w:p>
        </w:tc>
        <w:tc>
          <w:tcPr>
            <w:tcW w:w="87" w:type="dxa"/>
          </w:tcPr>
          <w:p w14:paraId="5DC3C0F0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9CDB059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22F31529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25812EA8" w14:textId="25E33710" w:rsidR="0090513F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2567</w:t>
            </w:r>
          </w:p>
        </w:tc>
      </w:tr>
      <w:tr w:rsidR="0090513F" w:rsidRPr="009E5F73" w14:paraId="5174ED0E" w14:textId="77777777" w:rsidTr="0090513F">
        <w:trPr>
          <w:cantSplit/>
          <w:trHeight w:val="20"/>
        </w:trPr>
        <w:tc>
          <w:tcPr>
            <w:tcW w:w="5220" w:type="dxa"/>
          </w:tcPr>
          <w:p w14:paraId="3B40A27E" w14:textId="60A11177" w:rsidR="0090513F" w:rsidRPr="009E5F73" w:rsidRDefault="0090513F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39A695D7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46CF1952" w14:textId="77777777" w:rsidR="0090513F" w:rsidRPr="009E5F73" w:rsidRDefault="0090513F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20B2BD2" w14:textId="77777777" w:rsidR="0090513F" w:rsidRPr="009E5F73" w:rsidRDefault="0090513F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519CC046" w14:textId="77777777" w:rsidR="0090513F" w:rsidRPr="009E5F73" w:rsidRDefault="0090513F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6E76750A" w14:textId="77777777" w:rsidR="0090513F" w:rsidRPr="009E5F73" w:rsidRDefault="0090513F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90513F" w:rsidRPr="009E5F73" w14:paraId="4BB5A68E" w14:textId="77777777" w:rsidTr="0090513F">
        <w:trPr>
          <w:cantSplit/>
          <w:trHeight w:val="20"/>
        </w:trPr>
        <w:tc>
          <w:tcPr>
            <w:tcW w:w="5220" w:type="dxa"/>
          </w:tcPr>
          <w:p w14:paraId="0DB705A2" w14:textId="1E27E211" w:rsidR="0090513F" w:rsidRPr="009E5F73" w:rsidRDefault="0090513F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415FDFA2" w14:textId="5EC69925" w:rsidR="0090513F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184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87" w:type="dxa"/>
          </w:tcPr>
          <w:p w14:paraId="16132425" w14:textId="77777777" w:rsidR="0090513F" w:rsidRPr="009E5F73" w:rsidRDefault="0090513F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75E4E32" w14:textId="40D589B1" w:rsidR="0090513F" w:rsidRPr="009E5F73" w:rsidRDefault="009E5F73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214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200</w:t>
            </w:r>
          </w:p>
        </w:tc>
        <w:tc>
          <w:tcPr>
            <w:tcW w:w="107" w:type="dxa"/>
          </w:tcPr>
          <w:p w14:paraId="77EABB30" w14:textId="77777777" w:rsidR="0090513F" w:rsidRPr="009E5F73" w:rsidRDefault="0090513F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2F46D712" w14:textId="0B7C92B7" w:rsidR="0090513F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398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700</w:t>
            </w:r>
          </w:p>
        </w:tc>
      </w:tr>
      <w:tr w:rsidR="0090513F" w:rsidRPr="009E5F73" w14:paraId="1B605998" w14:textId="77777777" w:rsidTr="0090513F">
        <w:trPr>
          <w:cantSplit/>
          <w:trHeight w:val="20"/>
        </w:trPr>
        <w:tc>
          <w:tcPr>
            <w:tcW w:w="5220" w:type="dxa"/>
          </w:tcPr>
          <w:p w14:paraId="74A3BF72" w14:textId="65C5FABA" w:rsidR="0090513F" w:rsidRPr="009E5F73" w:rsidRDefault="0090513F" w:rsidP="00F9372B">
            <w:pPr>
              <w:spacing w:line="280" w:lineRule="exact"/>
              <w:ind w:left="712" w:hanging="271"/>
              <w:rPr>
                <w:cs/>
              </w:rPr>
            </w:pPr>
            <w:r w:rsidRPr="009E5F73">
              <w:rPr>
                <w:rFonts w:hint="cs"/>
                <w:cs/>
              </w:rPr>
              <w:t>ค่า</w:t>
            </w:r>
            <w:r w:rsidRPr="009E5F73">
              <w:rPr>
                <w:cs/>
              </w:rPr>
              <w:t>สิทธิผลงานวิจัย</w:t>
            </w:r>
          </w:p>
        </w:tc>
        <w:tc>
          <w:tcPr>
            <w:tcW w:w="1080" w:type="dxa"/>
          </w:tcPr>
          <w:p w14:paraId="48F473D2" w14:textId="2023C1EF" w:rsidR="0090513F" w:rsidRPr="009E5F73" w:rsidRDefault="0090513F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650C1F6C" w14:textId="77777777" w:rsidR="0090513F" w:rsidRPr="009E5F73" w:rsidRDefault="0090513F" w:rsidP="00F9372B">
            <w:pPr>
              <w:tabs>
                <w:tab w:val="decimal" w:pos="900"/>
                <w:tab w:val="decimal" w:pos="993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D1E4DCD" w14:textId="13A1BC72" w:rsidR="0090513F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400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107" w:type="dxa"/>
          </w:tcPr>
          <w:p w14:paraId="2E9B639A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02FF68B3" w14:textId="777BF4DC" w:rsidR="0090513F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400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</w:tr>
      <w:tr w:rsidR="0090513F" w:rsidRPr="009E5F73" w14:paraId="1174DF5A" w14:textId="77777777" w:rsidTr="0090513F">
        <w:trPr>
          <w:cantSplit/>
          <w:trHeight w:val="20"/>
        </w:trPr>
        <w:tc>
          <w:tcPr>
            <w:tcW w:w="5220" w:type="dxa"/>
          </w:tcPr>
          <w:p w14:paraId="47DFE2FA" w14:textId="1FC1E1CA" w:rsidR="0090513F" w:rsidRPr="009E5F73" w:rsidRDefault="0090513F" w:rsidP="00F9372B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3137166" w14:textId="61EE8BAB" w:rsidR="0090513F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184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87" w:type="dxa"/>
          </w:tcPr>
          <w:p w14:paraId="4BF25B6D" w14:textId="77777777" w:rsidR="0090513F" w:rsidRPr="009E5F73" w:rsidRDefault="0090513F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2BAA4ABA" w14:textId="520FD2D0" w:rsidR="0090513F" w:rsidRPr="009E5F73" w:rsidRDefault="009E5F73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614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200</w:t>
            </w:r>
          </w:p>
        </w:tc>
        <w:tc>
          <w:tcPr>
            <w:tcW w:w="107" w:type="dxa"/>
          </w:tcPr>
          <w:p w14:paraId="3F018B26" w14:textId="77777777" w:rsidR="0090513F" w:rsidRPr="009E5F73" w:rsidRDefault="0090513F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0A7A50A7" w14:textId="58BDC4C0" w:rsidR="0090513F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798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700</w:t>
            </w:r>
          </w:p>
        </w:tc>
      </w:tr>
      <w:tr w:rsidR="0090513F" w:rsidRPr="009E5F73" w14:paraId="5AA30825" w14:textId="77777777" w:rsidTr="0090513F">
        <w:trPr>
          <w:cantSplit/>
          <w:trHeight w:val="20"/>
        </w:trPr>
        <w:tc>
          <w:tcPr>
            <w:tcW w:w="5220" w:type="dxa"/>
          </w:tcPr>
          <w:p w14:paraId="6A56060A" w14:textId="32E97A51" w:rsidR="0090513F" w:rsidRPr="009E5F73" w:rsidRDefault="0090513F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132A021" w14:textId="7F09B81F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87" w:type="dxa"/>
          </w:tcPr>
          <w:p w14:paraId="0E35B416" w14:textId="77777777" w:rsidR="0090513F" w:rsidRPr="009E5F73" w:rsidRDefault="0090513F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3D4A55E8" w14:textId="3A08CF69" w:rsidR="0090513F" w:rsidRPr="009E5F73" w:rsidRDefault="0090513F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67CE872C" w14:textId="77777777" w:rsidR="0090513F" w:rsidRPr="009E5F73" w:rsidRDefault="0090513F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44C1D206" w14:textId="7C911F7C" w:rsidR="0090513F" w:rsidRPr="009E5F73" w:rsidRDefault="0090513F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90513F" w:rsidRPr="009E5F73" w14:paraId="1F7089B8" w14:textId="77777777" w:rsidTr="0090513F">
        <w:trPr>
          <w:cantSplit/>
          <w:trHeight w:val="20"/>
        </w:trPr>
        <w:tc>
          <w:tcPr>
            <w:tcW w:w="5220" w:type="dxa"/>
          </w:tcPr>
          <w:p w14:paraId="301D3C11" w14:textId="553CBEE7" w:rsidR="0090513F" w:rsidRPr="009E5F73" w:rsidRDefault="0090513F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6C962FFD" w14:textId="08076AC6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87" w:type="dxa"/>
          </w:tcPr>
          <w:p w14:paraId="58BBF89E" w14:textId="77777777" w:rsidR="0090513F" w:rsidRPr="009E5F73" w:rsidRDefault="0090513F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3E3D9B0B" w14:textId="77777777" w:rsidR="0090513F" w:rsidRPr="009E5F73" w:rsidRDefault="0090513F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5C71C013" w14:textId="77777777" w:rsidR="0090513F" w:rsidRPr="009E5F73" w:rsidRDefault="0090513F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06A5BDD7" w14:textId="42065569" w:rsidR="0090513F" w:rsidRPr="009E5F73" w:rsidRDefault="0090513F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90513F" w:rsidRPr="009E5F73" w14:paraId="65B99CDB" w14:textId="77777777" w:rsidTr="0090513F">
        <w:trPr>
          <w:cantSplit/>
          <w:trHeight w:val="20"/>
        </w:trPr>
        <w:tc>
          <w:tcPr>
            <w:tcW w:w="5220" w:type="dxa"/>
          </w:tcPr>
          <w:p w14:paraId="6EF8E67A" w14:textId="1674852E" w:rsidR="0090513F" w:rsidRPr="009E5F73" w:rsidRDefault="0090513F" w:rsidP="00F9372B">
            <w:pPr>
              <w:spacing w:line="280" w:lineRule="exact"/>
              <w:ind w:left="712" w:hanging="271"/>
              <w:rPr>
                <w:cs/>
              </w:rPr>
            </w:pPr>
            <w:r w:rsidRPr="009E5F73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5DAED446" w14:textId="4D3AF41F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673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213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" w:type="dxa"/>
          </w:tcPr>
          <w:p w14:paraId="1712684F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6" w:type="dxa"/>
          </w:tcPr>
          <w:p w14:paraId="3838613D" w14:textId="47AD9F2C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624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085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7" w:type="dxa"/>
          </w:tcPr>
          <w:p w14:paraId="65F72006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77C8999A" w14:textId="19D9D85F" w:rsidR="0090513F" w:rsidRPr="009E5F73" w:rsidRDefault="0090513F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4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297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298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90513F" w:rsidRPr="009E5F73" w14:paraId="5030B443" w14:textId="77777777" w:rsidTr="0090513F">
        <w:trPr>
          <w:cantSplit/>
          <w:trHeight w:val="20"/>
        </w:trPr>
        <w:tc>
          <w:tcPr>
            <w:tcW w:w="5220" w:type="dxa"/>
          </w:tcPr>
          <w:p w14:paraId="1CC37DC3" w14:textId="1F434785" w:rsidR="0090513F" w:rsidRPr="009E5F73" w:rsidRDefault="0090513F" w:rsidP="00F9372B">
            <w:pPr>
              <w:spacing w:line="280" w:lineRule="exact"/>
              <w:ind w:left="712" w:hanging="271"/>
              <w:rPr>
                <w:cs/>
              </w:rPr>
            </w:pPr>
            <w:r w:rsidRPr="009E5F73">
              <w:rPr>
                <w:cs/>
              </w:rPr>
              <w:t>ค่าสิทธิผลงานวิจัย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2BC7384" w14:textId="263A97EB" w:rsidR="0090513F" w:rsidRPr="009E5F73" w:rsidRDefault="0090513F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62A841FA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6BF80868" w14:textId="3DC9D1A2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19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570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7" w:type="dxa"/>
          </w:tcPr>
          <w:p w14:paraId="25676FE6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148F154C" w14:textId="69C4AC63" w:rsidR="0090513F" w:rsidRPr="009E5F73" w:rsidRDefault="0090513F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19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570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90513F" w:rsidRPr="009E5F73" w14:paraId="77535BAE" w14:textId="77777777" w:rsidTr="0090513F">
        <w:trPr>
          <w:cantSplit/>
          <w:trHeight w:val="20"/>
        </w:trPr>
        <w:tc>
          <w:tcPr>
            <w:tcW w:w="5220" w:type="dxa"/>
          </w:tcPr>
          <w:p w14:paraId="77805C42" w14:textId="27D57117" w:rsidR="0090513F" w:rsidRPr="009E5F73" w:rsidRDefault="0090513F" w:rsidP="00F9372B">
            <w:pPr>
              <w:spacing w:line="280" w:lineRule="exact"/>
              <w:ind w:left="712" w:firstLine="93"/>
              <w:rPr>
                <w:cs/>
              </w:rPr>
            </w:pPr>
            <w:r w:rsidRPr="009E5F73">
              <w:rPr>
                <w:cs/>
              </w:rPr>
              <w:t>รวมค่าตัดจำหน่ายสะสม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2603BBA" w14:textId="301C62F9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673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213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" w:type="dxa"/>
          </w:tcPr>
          <w:p w14:paraId="10E009D7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7DE64A94" w14:textId="18906E94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643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655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7" w:type="dxa"/>
          </w:tcPr>
          <w:p w14:paraId="06C808EE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46384246" w14:textId="47D49695" w:rsidR="0090513F" w:rsidRPr="009E5F73" w:rsidRDefault="0090513F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4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316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868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90513F" w:rsidRPr="009E5F73" w14:paraId="7C2CAE5E" w14:textId="77777777" w:rsidTr="0090513F">
        <w:trPr>
          <w:cantSplit/>
          <w:trHeight w:val="20"/>
        </w:trPr>
        <w:tc>
          <w:tcPr>
            <w:tcW w:w="5220" w:type="dxa"/>
          </w:tcPr>
          <w:p w14:paraId="53F123C3" w14:textId="55BA5AEF" w:rsidR="0090513F" w:rsidRPr="009E5F73" w:rsidRDefault="0090513F" w:rsidP="00F9372B">
            <w:pPr>
              <w:spacing w:line="280" w:lineRule="exact"/>
              <w:ind w:left="532" w:hanging="352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4F5CBED" w14:textId="26FC7413" w:rsidR="0090513F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652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789</w:t>
            </w:r>
          </w:p>
        </w:tc>
        <w:tc>
          <w:tcPr>
            <w:tcW w:w="87" w:type="dxa"/>
          </w:tcPr>
          <w:p w14:paraId="449D2601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5BC7C536" w14:textId="0623D49B" w:rsidR="0090513F" w:rsidRPr="009E5F73" w:rsidRDefault="0090513F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7" w:type="dxa"/>
          </w:tcPr>
          <w:p w14:paraId="19E58216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17859EE0" w14:textId="4D523223" w:rsidR="0090513F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652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789</w:t>
            </w:r>
          </w:p>
        </w:tc>
      </w:tr>
      <w:tr w:rsidR="0090513F" w:rsidRPr="009E5F73" w14:paraId="5E89C544" w14:textId="77777777" w:rsidTr="0090513F">
        <w:trPr>
          <w:cantSplit/>
          <w:trHeight w:val="20"/>
        </w:trPr>
        <w:tc>
          <w:tcPr>
            <w:tcW w:w="5220" w:type="dxa"/>
          </w:tcPr>
          <w:p w14:paraId="435C897D" w14:textId="67AAC30E" w:rsidR="0090513F" w:rsidRPr="009E5F73" w:rsidRDefault="0090513F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134CFC" w14:textId="633902CB" w:rsidR="0090513F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164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</w:p>
        </w:tc>
        <w:tc>
          <w:tcPr>
            <w:tcW w:w="87" w:type="dxa"/>
          </w:tcPr>
          <w:p w14:paraId="0F7D51D1" w14:textId="77777777" w:rsidR="0090513F" w:rsidRPr="009E5F73" w:rsidRDefault="0090513F" w:rsidP="00F9372B">
            <w:pPr>
              <w:tabs>
                <w:tab w:val="decimal" w:pos="900"/>
                <w:tab w:val="decimal" w:pos="993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55B8727A" w14:textId="6CEB9408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200C8AF6" w14:textId="77777777" w:rsidR="0090513F" w:rsidRPr="009E5F73" w:rsidRDefault="0090513F" w:rsidP="00F9372B">
            <w:pPr>
              <w:tabs>
                <w:tab w:val="decimal" w:pos="993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00F1FD29" w14:textId="7CD05658" w:rsidR="0090513F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134</w:t>
            </w:r>
            <w:r w:rsidR="0090513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621</w:t>
            </w:r>
          </w:p>
        </w:tc>
      </w:tr>
    </w:tbl>
    <w:p w14:paraId="1045E2B6" w14:textId="77777777" w:rsidR="00031CE7" w:rsidRPr="009E5F73" w:rsidRDefault="00031CE7" w:rsidP="00F9372B">
      <w:pPr>
        <w:spacing w:before="240"/>
        <w:ind w:left="547"/>
        <w:rPr>
          <w:rFonts w:asciiTheme="majorBidi" w:hAnsiTheme="majorBidi" w:cstheme="majorBidi"/>
          <w:b/>
          <w:bCs/>
          <w:cs/>
        </w:rPr>
      </w:pPr>
      <w:r w:rsidRPr="009E5F73">
        <w:rPr>
          <w:rFonts w:asciiTheme="majorBidi" w:hAnsiTheme="majorBidi" w:cstheme="majorBidi"/>
          <w:b/>
          <w:bCs/>
          <w:cs/>
        </w:rPr>
        <w:br w:type="page"/>
      </w:r>
    </w:p>
    <w:p w14:paraId="021EA9CE" w14:textId="2C89EBCF" w:rsidR="00657B64" w:rsidRPr="009E5F73" w:rsidRDefault="00657B64" w:rsidP="00F9372B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lastRenderedPageBreak/>
        <w:t xml:space="preserve">สำหรับปีสิ้นสุดวันที่ </w:t>
      </w:r>
      <w:r w:rsidR="009E5F73" w:rsidRPr="009E5F73">
        <w:rPr>
          <w:rFonts w:asciiTheme="majorBidi" w:hAnsiTheme="majorBidi" w:cstheme="majorBidi"/>
          <w:b/>
          <w:bCs/>
        </w:rPr>
        <w:t>31</w:t>
      </w:r>
      <w:r w:rsidRPr="009E5F73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9E5F73">
        <w:rPr>
          <w:rFonts w:asciiTheme="majorBidi" w:hAnsiTheme="majorBidi" w:cstheme="majorBidi"/>
          <w:b/>
          <w:bCs/>
        </w:rPr>
        <w:t xml:space="preserve"> </w:t>
      </w:r>
      <w:r w:rsidR="009E5F73" w:rsidRPr="009E5F73">
        <w:rPr>
          <w:rFonts w:asciiTheme="majorBidi" w:hAnsiTheme="majorBidi" w:cstheme="majorBidi"/>
          <w:b/>
          <w:bCs/>
        </w:rPr>
        <w:t>2566</w:t>
      </w:r>
    </w:p>
    <w:p w14:paraId="6D6506E5" w14:textId="77777777" w:rsidR="00657B64" w:rsidRPr="009E5F73" w:rsidRDefault="00657B64" w:rsidP="00F9372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>:</w:t>
      </w:r>
      <w:r w:rsidRPr="009E5F73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657B64" w:rsidRPr="009E5F73" w14:paraId="22C31282" w14:textId="77777777" w:rsidTr="002B46EC">
        <w:trPr>
          <w:cantSplit/>
          <w:trHeight w:val="20"/>
        </w:trPr>
        <w:tc>
          <w:tcPr>
            <w:tcW w:w="4050" w:type="dxa"/>
          </w:tcPr>
          <w:p w14:paraId="57C66ED6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7296EB05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657B64" w:rsidRPr="009E5F73" w14:paraId="0A10BB86" w14:textId="77777777" w:rsidTr="002B46EC">
        <w:trPr>
          <w:cantSplit/>
          <w:trHeight w:val="20"/>
        </w:trPr>
        <w:tc>
          <w:tcPr>
            <w:tcW w:w="4050" w:type="dxa"/>
          </w:tcPr>
          <w:p w14:paraId="30A9CA16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CBA850E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1A8F6CD7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B4F263C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767A9320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576B2FD4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4616C5EF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72B44D91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657B64" w:rsidRPr="009E5F73" w14:paraId="216F1FD5" w14:textId="77777777" w:rsidTr="002B46EC">
        <w:trPr>
          <w:cantSplit/>
          <w:trHeight w:val="20"/>
        </w:trPr>
        <w:tc>
          <w:tcPr>
            <w:tcW w:w="4050" w:type="dxa"/>
          </w:tcPr>
          <w:p w14:paraId="3EF6C34B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BAEF641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2229E592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C58D03B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6393822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4C2B3BE1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31A5042D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229DF93B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657B64" w:rsidRPr="009E5F73" w14:paraId="63C8E3F8" w14:textId="77777777" w:rsidTr="002B46EC">
        <w:trPr>
          <w:cantSplit/>
          <w:trHeight w:val="20"/>
        </w:trPr>
        <w:tc>
          <w:tcPr>
            <w:tcW w:w="4050" w:type="dxa"/>
          </w:tcPr>
          <w:p w14:paraId="3F24E839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5EDB53E" w14:textId="4301EAEC" w:rsidR="00657B64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657B64"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0B4EB988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66305E1C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689751DA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102C17CD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0699D3C4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565DB3D5" w14:textId="04419A12" w:rsidR="00657B64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657B64"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657B64" w:rsidRPr="009E5F73" w14:paraId="3865C1A2" w14:textId="77777777" w:rsidTr="002B46EC">
        <w:trPr>
          <w:cantSplit/>
          <w:trHeight w:val="20"/>
        </w:trPr>
        <w:tc>
          <w:tcPr>
            <w:tcW w:w="4050" w:type="dxa"/>
          </w:tcPr>
          <w:p w14:paraId="2CDE8905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03B5C2E" w14:textId="1E313A68" w:rsidR="00657B64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2566</w:t>
            </w:r>
          </w:p>
        </w:tc>
        <w:tc>
          <w:tcPr>
            <w:tcW w:w="87" w:type="dxa"/>
          </w:tcPr>
          <w:p w14:paraId="304C48F9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9984076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60EDDE0F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206CD492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0A23A6D4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14C3D8ED" w14:textId="71FE3884" w:rsidR="00657B64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2566</w:t>
            </w:r>
          </w:p>
        </w:tc>
      </w:tr>
      <w:tr w:rsidR="00657B64" w:rsidRPr="009E5F73" w14:paraId="4E80D607" w14:textId="77777777" w:rsidTr="002B46EC">
        <w:trPr>
          <w:cantSplit/>
          <w:trHeight w:val="20"/>
        </w:trPr>
        <w:tc>
          <w:tcPr>
            <w:tcW w:w="4050" w:type="dxa"/>
          </w:tcPr>
          <w:p w14:paraId="32C22CE8" w14:textId="77777777" w:rsidR="00657B64" w:rsidRPr="009E5F73" w:rsidRDefault="00657B64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5E419DF1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16550257" w14:textId="77777777" w:rsidR="00657B64" w:rsidRPr="009E5F73" w:rsidRDefault="00657B64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56478AA3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119E708D" w14:textId="77777777" w:rsidR="00657B64" w:rsidRPr="009E5F73" w:rsidRDefault="00657B64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65082D4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59B7BBEE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78B18D26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657B64" w:rsidRPr="009E5F73" w14:paraId="3B286535" w14:textId="77777777" w:rsidTr="002B46EC">
        <w:trPr>
          <w:cantSplit/>
          <w:trHeight w:val="20"/>
        </w:trPr>
        <w:tc>
          <w:tcPr>
            <w:tcW w:w="4050" w:type="dxa"/>
          </w:tcPr>
          <w:p w14:paraId="3F9FA1AF" w14:textId="77777777" w:rsidR="00657B64" w:rsidRPr="009E5F73" w:rsidRDefault="00657B64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6A0A99ED" w14:textId="0AB0F41F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151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87" w:type="dxa"/>
          </w:tcPr>
          <w:p w14:paraId="33C013C2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AC2BA36" w14:textId="7CD04454" w:rsidR="00657B64" w:rsidRPr="009E5F73" w:rsidRDefault="009E5F73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177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107" w:type="dxa"/>
          </w:tcPr>
          <w:p w14:paraId="4B6EA76C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6F19B319" w14:textId="0BE99B2E" w:rsidR="00657B64" w:rsidRPr="009E5F73" w:rsidRDefault="00657B64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144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000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4" w:type="dxa"/>
          </w:tcPr>
          <w:p w14:paraId="47F8B041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2A8E964A" w14:textId="1CC764DC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184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500</w:t>
            </w:r>
          </w:p>
        </w:tc>
      </w:tr>
      <w:tr w:rsidR="00657B64" w:rsidRPr="009E5F73" w14:paraId="498F1CE8" w14:textId="77777777" w:rsidTr="002B46EC">
        <w:trPr>
          <w:cantSplit/>
          <w:trHeight w:val="20"/>
        </w:trPr>
        <w:tc>
          <w:tcPr>
            <w:tcW w:w="4050" w:type="dxa"/>
          </w:tcPr>
          <w:p w14:paraId="17BF714E" w14:textId="77777777" w:rsidR="00657B64" w:rsidRPr="009E5F73" w:rsidRDefault="00657B64" w:rsidP="00F9372B">
            <w:pPr>
              <w:spacing w:line="280" w:lineRule="exact"/>
              <w:ind w:left="712" w:hanging="271"/>
              <w:rPr>
                <w:cs/>
              </w:rPr>
            </w:pPr>
            <w:r w:rsidRPr="009E5F73">
              <w:rPr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266A8904" w14:textId="2D37298E" w:rsidR="00657B64" w:rsidRPr="009E5F73" w:rsidRDefault="00657B64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570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803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" w:type="dxa"/>
          </w:tcPr>
          <w:p w14:paraId="60172376" w14:textId="77777777" w:rsidR="00657B64" w:rsidRPr="009E5F73" w:rsidRDefault="00657B64" w:rsidP="00F9372B">
            <w:pPr>
              <w:tabs>
                <w:tab w:val="decimal" w:pos="900"/>
                <w:tab w:val="decimal" w:pos="993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2B84ADE" w14:textId="5390C839" w:rsidR="00657B64" w:rsidRPr="009E5F73" w:rsidRDefault="00657B64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246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408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7" w:type="dxa"/>
          </w:tcPr>
          <w:p w14:paraId="231D2129" w14:textId="77777777" w:rsidR="00657B64" w:rsidRPr="009E5F73" w:rsidRDefault="00657B64" w:rsidP="00F9372B">
            <w:pPr>
              <w:tabs>
                <w:tab w:val="decimal" w:pos="993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2F8DD4C6" w14:textId="390A36BC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143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998</w:t>
            </w:r>
          </w:p>
        </w:tc>
        <w:tc>
          <w:tcPr>
            <w:tcW w:w="124" w:type="dxa"/>
          </w:tcPr>
          <w:p w14:paraId="6F287037" w14:textId="77777777" w:rsidR="00657B64" w:rsidRPr="009E5F73" w:rsidRDefault="00657B64" w:rsidP="00F9372B">
            <w:pPr>
              <w:tabs>
                <w:tab w:val="decimal" w:pos="993"/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7D65E856" w14:textId="3EE46F77" w:rsidR="00657B64" w:rsidRPr="009E5F73" w:rsidRDefault="00657B64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673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213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657B64" w:rsidRPr="009E5F73" w14:paraId="5C042CE8" w14:textId="77777777" w:rsidTr="002B46EC">
        <w:trPr>
          <w:cantSplit/>
          <w:trHeight w:val="20"/>
        </w:trPr>
        <w:tc>
          <w:tcPr>
            <w:tcW w:w="4050" w:type="dxa"/>
          </w:tcPr>
          <w:p w14:paraId="1254DF41" w14:textId="77777777" w:rsidR="00657B64" w:rsidRPr="009E5F73" w:rsidRDefault="00657B64" w:rsidP="00F9372B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057476" w14:textId="2A8F2912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580</w:t>
            </w:r>
            <w:r w:rsidR="00657B64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497</w:t>
            </w:r>
          </w:p>
        </w:tc>
        <w:tc>
          <w:tcPr>
            <w:tcW w:w="87" w:type="dxa"/>
          </w:tcPr>
          <w:p w14:paraId="3551C762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1D5ABF63" w14:textId="77777777" w:rsidR="00657B64" w:rsidRPr="009E5F73" w:rsidRDefault="00657B64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3D6D0910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1B018B53" w14:textId="77777777" w:rsidR="00657B64" w:rsidRPr="009E5F73" w:rsidRDefault="00657B64" w:rsidP="00F9372B">
            <w:pPr>
              <w:tabs>
                <w:tab w:val="decimal" w:pos="968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54AA0D5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3B08CF44" w14:textId="034ED40E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511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287</w:t>
            </w:r>
          </w:p>
        </w:tc>
      </w:tr>
      <w:tr w:rsidR="00657B64" w:rsidRPr="009E5F73" w14:paraId="4A11D427" w14:textId="77777777" w:rsidTr="002B46EC">
        <w:trPr>
          <w:cantSplit/>
          <w:trHeight w:val="20"/>
        </w:trPr>
        <w:tc>
          <w:tcPr>
            <w:tcW w:w="4050" w:type="dxa"/>
          </w:tcPr>
          <w:p w14:paraId="273BABE1" w14:textId="77777777" w:rsidR="00657B64" w:rsidRPr="009E5F73" w:rsidRDefault="00657B64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</w:tcPr>
          <w:p w14:paraId="373DAA49" w14:textId="6FA2FA03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652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789</w:t>
            </w:r>
          </w:p>
        </w:tc>
        <w:tc>
          <w:tcPr>
            <w:tcW w:w="87" w:type="dxa"/>
          </w:tcPr>
          <w:p w14:paraId="53BA7A4D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33F2B643" w14:textId="77777777" w:rsidR="00657B64" w:rsidRPr="009E5F73" w:rsidRDefault="00657B64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0146FD76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B765888" w14:textId="77777777" w:rsidR="00657B64" w:rsidRPr="009E5F73" w:rsidRDefault="00657B64" w:rsidP="00F9372B">
            <w:pPr>
              <w:tabs>
                <w:tab w:val="decimal" w:pos="53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262F29E2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7A668539" w14:textId="6DBD5E2E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652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789</w:t>
            </w:r>
          </w:p>
        </w:tc>
      </w:tr>
      <w:tr w:rsidR="00657B64" w:rsidRPr="009E5F73" w14:paraId="02FD5525" w14:textId="77777777" w:rsidTr="002B46EC">
        <w:trPr>
          <w:cantSplit/>
          <w:trHeight w:val="20"/>
        </w:trPr>
        <w:tc>
          <w:tcPr>
            <w:tcW w:w="4050" w:type="dxa"/>
          </w:tcPr>
          <w:p w14:paraId="2904C8BE" w14:textId="77777777" w:rsidR="00657B64" w:rsidRPr="009E5F73" w:rsidRDefault="00657B64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795DC11" w14:textId="51FB8B00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233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87" w:type="dxa"/>
          </w:tcPr>
          <w:p w14:paraId="0B28571D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25A2AC55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6CBA0694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379B4378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5A78150E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4BCC9858" w14:textId="603384D6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164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</w:p>
        </w:tc>
      </w:tr>
      <w:tr w:rsidR="00086870" w:rsidRPr="009E5F73" w14:paraId="532791CB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21A36A44" w14:textId="77777777" w:rsidR="00086870" w:rsidRPr="009E5F73" w:rsidRDefault="00086870" w:rsidP="00F9372B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530649C" w14:textId="77777777" w:rsidR="00086870" w:rsidRPr="009E5F73" w:rsidRDefault="00086870" w:rsidP="00F9372B">
            <w:pPr>
              <w:tabs>
                <w:tab w:val="decimal" w:pos="993"/>
              </w:tabs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7C906718" w14:textId="77777777" w:rsidR="00086870" w:rsidRPr="009E5F73" w:rsidRDefault="00086870" w:rsidP="00F9372B">
            <w:pPr>
              <w:tabs>
                <w:tab w:val="decimal" w:pos="900"/>
              </w:tabs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4AD00D49" w14:textId="77777777" w:rsidR="00086870" w:rsidRPr="009E5F73" w:rsidRDefault="00086870" w:rsidP="00F9372B">
            <w:pPr>
              <w:tabs>
                <w:tab w:val="decimal" w:pos="1080"/>
              </w:tabs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2A9A963E" w14:textId="77777777" w:rsidR="00086870" w:rsidRPr="009E5F73" w:rsidRDefault="00086870" w:rsidP="00F9372B">
            <w:pPr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07829182" w14:textId="77777777" w:rsidR="00086870" w:rsidRPr="009E5F73" w:rsidRDefault="00086870" w:rsidP="00F9372B">
            <w:pPr>
              <w:tabs>
                <w:tab w:val="decimal" w:pos="130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  <w:shd w:val="clear" w:color="auto" w:fill="auto"/>
          </w:tcPr>
          <w:p w14:paraId="3714D88E" w14:textId="77777777" w:rsidR="00086870" w:rsidRPr="009E5F73" w:rsidRDefault="00086870" w:rsidP="00F9372B">
            <w:pPr>
              <w:tabs>
                <w:tab w:val="decimal" w:pos="130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shd w:val="clear" w:color="auto" w:fill="auto"/>
          </w:tcPr>
          <w:p w14:paraId="35C49F7F" w14:textId="77777777" w:rsidR="00086870" w:rsidRPr="009E5F73" w:rsidRDefault="00086870" w:rsidP="00F9372B">
            <w:pPr>
              <w:tabs>
                <w:tab w:val="decimal" w:pos="1042"/>
              </w:tabs>
              <w:rPr>
                <w:rFonts w:asciiTheme="majorBidi" w:hAnsiTheme="majorBidi" w:cstheme="majorBidi"/>
              </w:rPr>
            </w:pPr>
          </w:p>
        </w:tc>
      </w:tr>
      <w:tr w:rsidR="00F96FFC" w:rsidRPr="009E5F73" w14:paraId="0776088D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51FA1DC9" w14:textId="571BE313" w:rsidR="00F96FFC" w:rsidRPr="009E5F73" w:rsidRDefault="00F96FFC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 xml:space="preserve">ค่าตัดจำหน่ายสำหรับปีสิ้นสุดวันที่ </w:t>
            </w:r>
            <w:r w:rsidR="009E5F73" w:rsidRPr="009E5F73">
              <w:rPr>
                <w:rFonts w:asciiTheme="majorBidi" w:hAnsiTheme="majorBidi" w:cstheme="majorBidi"/>
                <w:b/>
                <w:bCs/>
              </w:rPr>
              <w:t>31</w:t>
            </w:r>
            <w:r w:rsidRPr="009E5F7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9E5F73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  <w:shd w:val="clear" w:color="auto" w:fill="auto"/>
          </w:tcPr>
          <w:p w14:paraId="035582FD" w14:textId="77777777" w:rsidR="00F96FFC" w:rsidRPr="009E5F73" w:rsidRDefault="00F96FFC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028EC4A8" w14:textId="77777777" w:rsidR="00F96FFC" w:rsidRPr="009E5F73" w:rsidRDefault="00F96FFC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3A1B22F8" w14:textId="77777777" w:rsidR="00F96FFC" w:rsidRPr="009E5F73" w:rsidRDefault="00F96FFC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3E1957F1" w14:textId="77777777" w:rsidR="00F96FFC" w:rsidRPr="009E5F73" w:rsidRDefault="00F96FFC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6D4F8CD8" w14:textId="77777777" w:rsidR="00F96FFC" w:rsidRPr="009E5F73" w:rsidRDefault="00F96FFC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  <w:shd w:val="clear" w:color="auto" w:fill="auto"/>
          </w:tcPr>
          <w:p w14:paraId="1FDB2193" w14:textId="77777777" w:rsidR="00F96FFC" w:rsidRPr="009E5F73" w:rsidRDefault="00F96FFC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shd w:val="clear" w:color="auto" w:fill="auto"/>
          </w:tcPr>
          <w:p w14:paraId="34A3B57B" w14:textId="77777777" w:rsidR="00F96FFC" w:rsidRPr="009E5F73" w:rsidRDefault="00F96FFC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F96FFC" w:rsidRPr="009E5F73" w14:paraId="51FF4A99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779E3F6D" w14:textId="32A78404" w:rsidR="00F96FFC" w:rsidRPr="009E5F73" w:rsidRDefault="009E5F73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080" w:type="dxa"/>
            <w:shd w:val="clear" w:color="auto" w:fill="auto"/>
          </w:tcPr>
          <w:p w14:paraId="0CF4203A" w14:textId="77777777" w:rsidR="00F96FFC" w:rsidRPr="009E5F73" w:rsidRDefault="00F96FFC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0C850CA4" w14:textId="77777777" w:rsidR="00F96FFC" w:rsidRPr="009E5F73" w:rsidRDefault="00F96FFC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6742B290" w14:textId="77777777" w:rsidR="00F96FFC" w:rsidRPr="009E5F73" w:rsidRDefault="00F96FFC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04C926FE" w14:textId="77777777" w:rsidR="00F96FFC" w:rsidRPr="009E5F73" w:rsidRDefault="00F96FFC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33E9883C" w14:textId="5590DF55" w:rsidR="00F96FFC" w:rsidRPr="009E5F73" w:rsidRDefault="00F96FFC" w:rsidP="00F9372B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  <w:shd w:val="clear" w:color="auto" w:fill="auto"/>
          </w:tcPr>
          <w:p w14:paraId="211C34D9" w14:textId="77777777" w:rsidR="00F96FFC" w:rsidRPr="009E5F73" w:rsidRDefault="00F96FFC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  <w:shd w:val="clear" w:color="auto" w:fill="auto"/>
          </w:tcPr>
          <w:p w14:paraId="52243482" w14:textId="10B949B2" w:rsidR="00F96FFC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643</w:t>
            </w:r>
            <w:r w:rsidR="00021A1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655</w:t>
            </w:r>
          </w:p>
        </w:tc>
      </w:tr>
      <w:tr w:rsidR="00657B64" w:rsidRPr="009E5F73" w14:paraId="64EB77CA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32F9B126" w14:textId="03F92F3E" w:rsidR="00657B64" w:rsidRPr="009E5F73" w:rsidRDefault="009E5F73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080" w:type="dxa"/>
            <w:shd w:val="clear" w:color="auto" w:fill="auto"/>
          </w:tcPr>
          <w:p w14:paraId="300DE096" w14:textId="77777777" w:rsidR="00657B64" w:rsidRPr="009E5F73" w:rsidRDefault="00657B64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1F6DB5E8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4EE84FD6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414B9451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0B85BD86" w14:textId="31D4AEB3" w:rsidR="00657B64" w:rsidRPr="009E5F73" w:rsidRDefault="00657B64" w:rsidP="00F9372B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  <w:shd w:val="clear" w:color="auto" w:fill="auto"/>
          </w:tcPr>
          <w:p w14:paraId="24C465D8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D83D0BC" w14:textId="236BBC67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246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408</w:t>
            </w:r>
          </w:p>
        </w:tc>
      </w:tr>
    </w:tbl>
    <w:p w14:paraId="4BFA3DBE" w14:textId="5C1B9903" w:rsidR="00326E73" w:rsidRPr="009E5F73" w:rsidRDefault="00326E73" w:rsidP="00F9372B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="009E5F73" w:rsidRPr="009E5F73">
        <w:rPr>
          <w:rFonts w:asciiTheme="majorBidi" w:hAnsiTheme="majorBidi" w:cstheme="majorBidi"/>
          <w:b/>
          <w:bCs/>
        </w:rPr>
        <w:t>31</w:t>
      </w:r>
      <w:r w:rsidRPr="009E5F73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9E5F73">
        <w:rPr>
          <w:rFonts w:asciiTheme="majorBidi" w:hAnsiTheme="majorBidi" w:cstheme="majorBidi"/>
          <w:b/>
          <w:bCs/>
        </w:rPr>
        <w:t xml:space="preserve"> </w:t>
      </w:r>
      <w:r w:rsidR="009E5F73" w:rsidRPr="009E5F73">
        <w:rPr>
          <w:rFonts w:asciiTheme="majorBidi" w:hAnsiTheme="majorBidi" w:cstheme="majorBidi"/>
          <w:b/>
          <w:bCs/>
        </w:rPr>
        <w:t>2567</w:t>
      </w:r>
    </w:p>
    <w:p w14:paraId="5A1F8215" w14:textId="77777777" w:rsidR="00326E73" w:rsidRPr="009E5F73" w:rsidRDefault="00326E73" w:rsidP="00F9372B">
      <w:pPr>
        <w:ind w:left="547"/>
        <w:jc w:val="right"/>
        <w:rPr>
          <w:rFonts w:asciiTheme="majorBidi" w:hAnsiTheme="majorBidi" w:cstheme="majorBidi"/>
          <w:b/>
          <w:bCs/>
        </w:rPr>
      </w:pPr>
      <w:bookmarkStart w:id="2" w:name="_Hlk187311681"/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>:</w:t>
      </w:r>
      <w:r w:rsidRPr="009E5F73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69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080"/>
        <w:gridCol w:w="87"/>
        <w:gridCol w:w="1066"/>
        <w:gridCol w:w="107"/>
        <w:gridCol w:w="1136"/>
      </w:tblGrid>
      <w:tr w:rsidR="00031CE7" w:rsidRPr="009E5F73" w14:paraId="29864FBD" w14:textId="77777777" w:rsidTr="00031CE7">
        <w:trPr>
          <w:cantSplit/>
          <w:trHeight w:val="20"/>
        </w:trPr>
        <w:tc>
          <w:tcPr>
            <w:tcW w:w="5220" w:type="dxa"/>
          </w:tcPr>
          <w:p w14:paraId="2FA36CCF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3476" w:type="dxa"/>
            <w:gridSpan w:val="5"/>
          </w:tcPr>
          <w:p w14:paraId="6927737C" w14:textId="63A7163F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031CE7" w:rsidRPr="009E5F73" w14:paraId="287384BA" w14:textId="77777777" w:rsidTr="00031CE7">
        <w:trPr>
          <w:cantSplit/>
          <w:trHeight w:val="20"/>
        </w:trPr>
        <w:tc>
          <w:tcPr>
            <w:tcW w:w="5220" w:type="dxa"/>
          </w:tcPr>
          <w:p w14:paraId="27242CC1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1D59DD7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6B14FDA5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1F539A28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654DA3B5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147BEE7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031CE7" w:rsidRPr="009E5F73" w14:paraId="6906B4EC" w14:textId="77777777" w:rsidTr="00031CE7">
        <w:trPr>
          <w:cantSplit/>
          <w:trHeight w:val="20"/>
        </w:trPr>
        <w:tc>
          <w:tcPr>
            <w:tcW w:w="5220" w:type="dxa"/>
          </w:tcPr>
          <w:p w14:paraId="72B7A11E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9ACFC08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4C4D6365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4FEB0523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0630FBB1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71C68C71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031CE7" w:rsidRPr="009E5F73" w14:paraId="7F2A0B89" w14:textId="77777777" w:rsidTr="00031CE7">
        <w:trPr>
          <w:cantSplit/>
          <w:trHeight w:val="20"/>
        </w:trPr>
        <w:tc>
          <w:tcPr>
            <w:tcW w:w="5220" w:type="dxa"/>
          </w:tcPr>
          <w:p w14:paraId="4157B4E6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CC3BC5C" w14:textId="4B387D11" w:rsidR="00031CE7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031CE7"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5C1E0956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7590203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CAED16D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2E549D7A" w14:textId="5FD97DFA" w:rsidR="00031CE7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031CE7"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031CE7" w:rsidRPr="009E5F73" w14:paraId="7BCC18F6" w14:textId="77777777" w:rsidTr="00031CE7">
        <w:trPr>
          <w:cantSplit/>
          <w:trHeight w:val="20"/>
        </w:trPr>
        <w:tc>
          <w:tcPr>
            <w:tcW w:w="5220" w:type="dxa"/>
          </w:tcPr>
          <w:p w14:paraId="0B098C25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8522736" w14:textId="4249097C" w:rsidR="00031CE7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2567</w:t>
            </w:r>
          </w:p>
        </w:tc>
        <w:tc>
          <w:tcPr>
            <w:tcW w:w="87" w:type="dxa"/>
          </w:tcPr>
          <w:p w14:paraId="52B6E5D5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4D9C0474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563BB71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4B1B9265" w14:textId="4DDC7DC8" w:rsidR="00031CE7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2567</w:t>
            </w:r>
          </w:p>
        </w:tc>
      </w:tr>
      <w:tr w:rsidR="00031CE7" w:rsidRPr="009E5F73" w14:paraId="2FACC209" w14:textId="77777777" w:rsidTr="00031CE7">
        <w:trPr>
          <w:cantSplit/>
          <w:trHeight w:val="20"/>
        </w:trPr>
        <w:tc>
          <w:tcPr>
            <w:tcW w:w="5220" w:type="dxa"/>
          </w:tcPr>
          <w:p w14:paraId="5FE68143" w14:textId="061E4E37" w:rsidR="00031CE7" w:rsidRPr="009E5F73" w:rsidRDefault="00031CE7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28F9D6C3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13B0AE24" w14:textId="77777777" w:rsidR="00031CE7" w:rsidRPr="009E5F73" w:rsidRDefault="00031CE7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C155080" w14:textId="77777777" w:rsidR="00031CE7" w:rsidRPr="009E5F73" w:rsidRDefault="00031CE7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58BE2BE5" w14:textId="77777777" w:rsidR="00031CE7" w:rsidRPr="009E5F73" w:rsidRDefault="00031CE7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156A7239" w14:textId="77777777" w:rsidR="00031CE7" w:rsidRPr="009E5F73" w:rsidRDefault="00031CE7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031CE7" w:rsidRPr="009E5F73" w14:paraId="24103BD9" w14:textId="77777777" w:rsidTr="00031CE7">
        <w:trPr>
          <w:cantSplit/>
          <w:trHeight w:val="20"/>
        </w:trPr>
        <w:tc>
          <w:tcPr>
            <w:tcW w:w="5220" w:type="dxa"/>
          </w:tcPr>
          <w:p w14:paraId="119C9822" w14:textId="53AB358C" w:rsidR="00031CE7" w:rsidRPr="009E5F73" w:rsidRDefault="00031CE7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3F85010E" w14:textId="44427A66" w:rsidR="00031CE7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554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87" w:type="dxa"/>
          </w:tcPr>
          <w:p w14:paraId="6C865278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816C45F" w14:textId="1E848458" w:rsidR="00031CE7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55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07" w:type="dxa"/>
          </w:tcPr>
          <w:p w14:paraId="1C78573E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04574C21" w14:textId="61B7AFA5" w:rsidR="00031CE7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609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900</w:t>
            </w:r>
          </w:p>
        </w:tc>
      </w:tr>
      <w:tr w:rsidR="00031CE7" w:rsidRPr="009E5F73" w14:paraId="6AAC270F" w14:textId="77777777" w:rsidTr="00031CE7">
        <w:trPr>
          <w:cantSplit/>
          <w:trHeight w:val="20"/>
        </w:trPr>
        <w:tc>
          <w:tcPr>
            <w:tcW w:w="5220" w:type="dxa"/>
          </w:tcPr>
          <w:p w14:paraId="4EA18C6C" w14:textId="5D2E7DE3" w:rsidR="00031CE7" w:rsidRPr="009E5F73" w:rsidRDefault="00031CE7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ค่าสิทธิผลงานวิจัย</w:t>
            </w:r>
          </w:p>
        </w:tc>
        <w:tc>
          <w:tcPr>
            <w:tcW w:w="1080" w:type="dxa"/>
          </w:tcPr>
          <w:p w14:paraId="2694EFCA" w14:textId="7505ADC1" w:rsidR="00031CE7" w:rsidRPr="009E5F73" w:rsidRDefault="00031CE7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3ABFE915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F5D9627" w14:textId="6891A3BA" w:rsidR="00031CE7" w:rsidRPr="009E5F73" w:rsidRDefault="009E5F73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400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7" w:type="dxa"/>
          </w:tcPr>
          <w:p w14:paraId="745659F7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403C76F3" w14:textId="46A25D8B" w:rsidR="00031CE7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400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tr w:rsidR="00031CE7" w:rsidRPr="009E5F73" w14:paraId="253715B7" w14:textId="77777777" w:rsidTr="00031CE7">
        <w:trPr>
          <w:cantSplit/>
          <w:trHeight w:val="20"/>
        </w:trPr>
        <w:tc>
          <w:tcPr>
            <w:tcW w:w="5220" w:type="dxa"/>
          </w:tcPr>
          <w:p w14:paraId="5BB14276" w14:textId="2888DA1F" w:rsidR="00031CE7" w:rsidRPr="009E5F73" w:rsidRDefault="00031CE7" w:rsidP="00F9372B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A4F8B2C" w14:textId="54527FE1" w:rsidR="00031CE7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554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87" w:type="dxa"/>
          </w:tcPr>
          <w:p w14:paraId="189AFCD1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0CE18BA3" w14:textId="7706E724" w:rsidR="00031CE7" w:rsidRPr="009E5F73" w:rsidRDefault="009E5F73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455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07" w:type="dxa"/>
          </w:tcPr>
          <w:p w14:paraId="43B6980C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6FFBAD5F" w14:textId="0867757E" w:rsidR="00031CE7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009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900</w:t>
            </w:r>
          </w:p>
        </w:tc>
      </w:tr>
      <w:tr w:rsidR="00031CE7" w:rsidRPr="009E5F73" w14:paraId="7A86D7C5" w14:textId="77777777" w:rsidTr="00031CE7">
        <w:trPr>
          <w:cantSplit/>
          <w:trHeight w:val="20"/>
        </w:trPr>
        <w:tc>
          <w:tcPr>
            <w:tcW w:w="5220" w:type="dxa"/>
          </w:tcPr>
          <w:p w14:paraId="0FA48981" w14:textId="17C8FB79" w:rsidR="00031CE7" w:rsidRPr="009E5F73" w:rsidRDefault="00031CE7" w:rsidP="00F9372B">
            <w:pPr>
              <w:spacing w:line="280" w:lineRule="exact"/>
              <w:ind w:left="175" w:hanging="4"/>
              <w:rPr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63BCD1D" w14:textId="6000BFBF" w:rsidR="00031CE7" w:rsidRPr="009E5F73" w:rsidRDefault="00031CE7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87" w:type="dxa"/>
          </w:tcPr>
          <w:p w14:paraId="2F38B4AB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2D77C383" w14:textId="13F95A0F" w:rsidR="00031CE7" w:rsidRPr="009E5F73" w:rsidRDefault="00031CE7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669445B0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1F758548" w14:textId="2C524F37" w:rsidR="00031CE7" w:rsidRPr="009E5F73" w:rsidRDefault="00031CE7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031CE7" w:rsidRPr="009E5F73" w14:paraId="092F5E79" w14:textId="77777777" w:rsidTr="00031CE7">
        <w:trPr>
          <w:cantSplit/>
          <w:trHeight w:val="20"/>
        </w:trPr>
        <w:tc>
          <w:tcPr>
            <w:tcW w:w="5220" w:type="dxa"/>
          </w:tcPr>
          <w:p w14:paraId="66A522E8" w14:textId="4F94C322" w:rsidR="00031CE7" w:rsidRPr="009E5F73" w:rsidRDefault="00031CE7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68391976" w14:textId="5F18C4D1" w:rsidR="00031CE7" w:rsidRPr="009E5F73" w:rsidRDefault="00031CE7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87" w:type="dxa"/>
          </w:tcPr>
          <w:p w14:paraId="7192B561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4455190" w14:textId="77777777" w:rsidR="00031CE7" w:rsidRPr="009E5F73" w:rsidRDefault="00031CE7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1256B697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38C2186A" w14:textId="146418D1" w:rsidR="00031CE7" w:rsidRPr="009E5F73" w:rsidRDefault="00031CE7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031CE7" w:rsidRPr="009E5F73" w14:paraId="26464A8E" w14:textId="77777777" w:rsidTr="00031CE7">
        <w:trPr>
          <w:cantSplit/>
          <w:trHeight w:val="20"/>
        </w:trPr>
        <w:tc>
          <w:tcPr>
            <w:tcW w:w="5220" w:type="dxa"/>
          </w:tcPr>
          <w:p w14:paraId="06552FA6" w14:textId="190ED482" w:rsidR="00031CE7" w:rsidRPr="009E5F73" w:rsidRDefault="00031CE7" w:rsidP="00F9372B">
            <w:pPr>
              <w:spacing w:line="280" w:lineRule="exact"/>
              <w:ind w:left="712" w:hanging="271"/>
            </w:pPr>
            <w:r w:rsidRPr="009E5F73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0D11AF8D" w14:textId="43305706" w:rsidR="00031CE7" w:rsidRPr="009E5F73" w:rsidRDefault="00031CE7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540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280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" w:type="dxa"/>
          </w:tcPr>
          <w:p w14:paraId="7A886932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5E388D1C" w14:textId="51E435B2" w:rsidR="00031CE7" w:rsidRPr="009E5F73" w:rsidRDefault="00031CE7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201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7" w:type="dxa"/>
          </w:tcPr>
          <w:p w14:paraId="3A8A6561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170B4442" w14:textId="726607F9" w:rsidR="00031CE7" w:rsidRPr="009E5F73" w:rsidRDefault="00031CE7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558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481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031CE7" w:rsidRPr="009E5F73" w14:paraId="110136C5" w14:textId="77777777" w:rsidTr="00031CE7">
        <w:trPr>
          <w:cantSplit/>
          <w:trHeight w:val="20"/>
        </w:trPr>
        <w:tc>
          <w:tcPr>
            <w:tcW w:w="5220" w:type="dxa"/>
          </w:tcPr>
          <w:p w14:paraId="71A6F45D" w14:textId="7E5544BD" w:rsidR="00031CE7" w:rsidRPr="009E5F73" w:rsidRDefault="00031CE7" w:rsidP="00F9372B">
            <w:pPr>
              <w:spacing w:line="280" w:lineRule="exact"/>
              <w:ind w:left="712" w:hanging="271"/>
            </w:pPr>
            <w:r w:rsidRPr="009E5F73">
              <w:rPr>
                <w:cs/>
              </w:rPr>
              <w:t>ค่าสิทธิผลงานวิจัย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CF97844" w14:textId="4D749518" w:rsidR="00031CE7" w:rsidRPr="009E5F73" w:rsidRDefault="00031CE7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79879281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610C5BD8" w14:textId="6B8B83F2" w:rsidR="00031CE7" w:rsidRPr="009E5F73" w:rsidRDefault="00031CE7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19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570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7" w:type="dxa"/>
          </w:tcPr>
          <w:p w14:paraId="322C4669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3B4995B6" w14:textId="7689DF83" w:rsidR="00031CE7" w:rsidRPr="009E5F73" w:rsidRDefault="00031CE7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19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570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031CE7" w:rsidRPr="009E5F73" w14:paraId="5D61A71F" w14:textId="77777777" w:rsidTr="00031CE7">
        <w:trPr>
          <w:cantSplit/>
          <w:trHeight w:val="20"/>
        </w:trPr>
        <w:tc>
          <w:tcPr>
            <w:tcW w:w="5220" w:type="dxa"/>
          </w:tcPr>
          <w:p w14:paraId="78C3DBDF" w14:textId="58DB58C0" w:rsidR="00031CE7" w:rsidRPr="009E5F73" w:rsidRDefault="00031CE7" w:rsidP="00F9372B">
            <w:pPr>
              <w:spacing w:line="280" w:lineRule="exact"/>
              <w:ind w:left="712" w:firstLine="93"/>
            </w:pPr>
            <w:r w:rsidRPr="009E5F73">
              <w:rPr>
                <w:cs/>
              </w:rPr>
              <w:t>รวมค่าตัดจำหน่ายสะสม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CD6FC51" w14:textId="53966880" w:rsidR="00031CE7" w:rsidRPr="009E5F73" w:rsidRDefault="00031CE7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540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280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" w:type="dxa"/>
          </w:tcPr>
          <w:p w14:paraId="2E9A5E1C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731911DD" w14:textId="7929E87A" w:rsidR="00031CE7" w:rsidRPr="009E5F73" w:rsidRDefault="00031CE7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37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771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7" w:type="dxa"/>
          </w:tcPr>
          <w:p w14:paraId="23CF463F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17A2D8BE" w14:textId="7DAF2A0A" w:rsidR="00031CE7" w:rsidRPr="009E5F73" w:rsidRDefault="00031CE7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578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051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031CE7" w:rsidRPr="009E5F73" w14:paraId="76A9C071" w14:textId="77777777" w:rsidTr="00031CE7">
        <w:trPr>
          <w:cantSplit/>
          <w:trHeight w:val="20"/>
        </w:trPr>
        <w:tc>
          <w:tcPr>
            <w:tcW w:w="5220" w:type="dxa"/>
          </w:tcPr>
          <w:p w14:paraId="3BEF4B9A" w14:textId="6FF82DFA" w:rsidR="00031CE7" w:rsidRPr="009E5F73" w:rsidRDefault="00031CE7" w:rsidP="00F9372B">
            <w:pPr>
              <w:spacing w:line="280" w:lineRule="exact"/>
              <w:ind w:left="532" w:hanging="352"/>
            </w:pPr>
            <w:r w:rsidRPr="009E5F73">
              <w:rPr>
                <w:rFonts w:ascii="Angsana New" w:hAnsi="Angsana New" w:hint="cs"/>
                <w:cs/>
              </w:rPr>
              <w:t>โปรแกรม</w:t>
            </w:r>
            <w:r w:rsidRPr="009E5F73">
              <w:rPr>
                <w:rFonts w:hint="cs"/>
                <w:cs/>
              </w:rPr>
              <w:t>ระหว่างพัฒนา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6341D92" w14:textId="080E9142" w:rsidR="00031CE7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652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789</w:t>
            </w:r>
          </w:p>
        </w:tc>
        <w:tc>
          <w:tcPr>
            <w:tcW w:w="87" w:type="dxa"/>
          </w:tcPr>
          <w:p w14:paraId="785F66F1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7EFD23E2" w14:textId="2FA88D5C" w:rsidR="00031CE7" w:rsidRPr="009E5F73" w:rsidRDefault="00031CE7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7" w:type="dxa"/>
          </w:tcPr>
          <w:p w14:paraId="50568A83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572662D1" w14:textId="0E541DAC" w:rsidR="00031CE7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652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789</w:t>
            </w:r>
          </w:p>
        </w:tc>
      </w:tr>
      <w:tr w:rsidR="00031CE7" w:rsidRPr="009E5F73" w14:paraId="3BF63C8C" w14:textId="77777777" w:rsidTr="00031CE7">
        <w:trPr>
          <w:cantSplit/>
          <w:trHeight w:val="20"/>
        </w:trPr>
        <w:tc>
          <w:tcPr>
            <w:tcW w:w="5220" w:type="dxa"/>
          </w:tcPr>
          <w:p w14:paraId="6948AB0E" w14:textId="77777777" w:rsidR="00031CE7" w:rsidRPr="009E5F73" w:rsidRDefault="00031CE7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D7299B" w14:textId="2B673F9A" w:rsidR="00031CE7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667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309</w:t>
            </w:r>
          </w:p>
        </w:tc>
        <w:tc>
          <w:tcPr>
            <w:tcW w:w="87" w:type="dxa"/>
          </w:tcPr>
          <w:p w14:paraId="1063D9E8" w14:textId="77777777" w:rsidR="00031CE7" w:rsidRPr="009E5F73" w:rsidRDefault="00031CE7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61AB4E67" w14:textId="77777777" w:rsidR="00031CE7" w:rsidRPr="009E5F73" w:rsidRDefault="00031CE7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03EBBD4F" w14:textId="77777777" w:rsidR="00031CE7" w:rsidRPr="009E5F73" w:rsidRDefault="00031CE7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04228934" w14:textId="30ED7DA6" w:rsidR="00031CE7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084</w:t>
            </w:r>
            <w:r w:rsidR="00031CE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638</w:t>
            </w:r>
          </w:p>
        </w:tc>
      </w:tr>
      <w:bookmarkEnd w:id="2"/>
    </w:tbl>
    <w:p w14:paraId="30FDC5BF" w14:textId="77777777" w:rsidR="00031CE7" w:rsidRPr="009E5F73" w:rsidRDefault="00031CE7" w:rsidP="00F9372B">
      <w:pPr>
        <w:spacing w:before="240"/>
        <w:ind w:left="547"/>
        <w:rPr>
          <w:rFonts w:asciiTheme="majorBidi" w:hAnsiTheme="majorBidi" w:cstheme="majorBidi"/>
          <w:b/>
          <w:bCs/>
          <w:cs/>
        </w:rPr>
      </w:pPr>
      <w:r w:rsidRPr="009E5F73">
        <w:rPr>
          <w:rFonts w:asciiTheme="majorBidi" w:hAnsiTheme="majorBidi" w:cstheme="majorBidi"/>
          <w:b/>
          <w:bCs/>
          <w:cs/>
        </w:rPr>
        <w:br w:type="page"/>
      </w:r>
    </w:p>
    <w:p w14:paraId="0C2D97A4" w14:textId="600AAB48" w:rsidR="00657B64" w:rsidRPr="009E5F73" w:rsidRDefault="00657B64" w:rsidP="00F9372B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lastRenderedPageBreak/>
        <w:t xml:space="preserve">สำหรับปีสิ้นสุดวันที่ </w:t>
      </w:r>
      <w:r w:rsidR="009E5F73" w:rsidRPr="009E5F73">
        <w:rPr>
          <w:rFonts w:asciiTheme="majorBidi" w:hAnsiTheme="majorBidi" w:cstheme="majorBidi"/>
          <w:b/>
          <w:bCs/>
        </w:rPr>
        <w:t>31</w:t>
      </w:r>
      <w:r w:rsidRPr="009E5F73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9E5F73">
        <w:rPr>
          <w:rFonts w:asciiTheme="majorBidi" w:hAnsiTheme="majorBidi" w:cstheme="majorBidi"/>
          <w:b/>
          <w:bCs/>
        </w:rPr>
        <w:t xml:space="preserve"> </w:t>
      </w:r>
      <w:r w:rsidR="009E5F73" w:rsidRPr="009E5F73">
        <w:rPr>
          <w:rFonts w:asciiTheme="majorBidi" w:hAnsiTheme="majorBidi" w:cstheme="majorBidi"/>
          <w:b/>
          <w:bCs/>
        </w:rPr>
        <w:t>2566</w:t>
      </w:r>
    </w:p>
    <w:p w14:paraId="4C1F1491" w14:textId="77777777" w:rsidR="00657B64" w:rsidRPr="009E5F73" w:rsidRDefault="00657B64" w:rsidP="00F9372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>:</w:t>
      </w:r>
      <w:r w:rsidRPr="009E5F73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657B64" w:rsidRPr="009E5F73" w14:paraId="0D457161" w14:textId="77777777" w:rsidTr="002B46EC">
        <w:trPr>
          <w:cantSplit/>
          <w:trHeight w:val="20"/>
        </w:trPr>
        <w:tc>
          <w:tcPr>
            <w:tcW w:w="4050" w:type="dxa"/>
          </w:tcPr>
          <w:p w14:paraId="5F64DC09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3B5A2B8C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657B64" w:rsidRPr="009E5F73" w14:paraId="5EBA0523" w14:textId="77777777" w:rsidTr="002B46EC">
        <w:trPr>
          <w:cantSplit/>
          <w:trHeight w:val="20"/>
        </w:trPr>
        <w:tc>
          <w:tcPr>
            <w:tcW w:w="4050" w:type="dxa"/>
          </w:tcPr>
          <w:p w14:paraId="3C1B4FB5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ECDB8CD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35379FD0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1FAB479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79EA4B7D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2C5EE9D4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503D47C0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59F67381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657B64" w:rsidRPr="009E5F73" w14:paraId="1D68B781" w14:textId="77777777" w:rsidTr="002B46EC">
        <w:trPr>
          <w:cantSplit/>
          <w:trHeight w:val="20"/>
        </w:trPr>
        <w:tc>
          <w:tcPr>
            <w:tcW w:w="4050" w:type="dxa"/>
          </w:tcPr>
          <w:p w14:paraId="2163F16C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23190AF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128831E4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DEEA0AB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16967360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24D4E6A5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16A10755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AA314FB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657B64" w:rsidRPr="009E5F73" w14:paraId="0625A8B3" w14:textId="77777777" w:rsidTr="002B46EC">
        <w:trPr>
          <w:cantSplit/>
          <w:trHeight w:val="20"/>
        </w:trPr>
        <w:tc>
          <w:tcPr>
            <w:tcW w:w="4050" w:type="dxa"/>
          </w:tcPr>
          <w:p w14:paraId="55548CEE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7AF61BA" w14:textId="34F09176" w:rsidR="00657B64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657B64" w:rsidRPr="009E5F73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0E44D931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24CDE42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59F738F5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7C50E492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465DB684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142FBB00" w14:textId="048512D1" w:rsidR="00657B64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657B64" w:rsidRPr="009E5F7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657B64" w:rsidRPr="009E5F73" w14:paraId="2B44B5E9" w14:textId="77777777" w:rsidTr="002B46EC">
        <w:trPr>
          <w:cantSplit/>
          <w:trHeight w:val="20"/>
        </w:trPr>
        <w:tc>
          <w:tcPr>
            <w:tcW w:w="4050" w:type="dxa"/>
          </w:tcPr>
          <w:p w14:paraId="6DC58941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E2F8596" w14:textId="3E758048" w:rsidR="00657B64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2566</w:t>
            </w:r>
          </w:p>
        </w:tc>
        <w:tc>
          <w:tcPr>
            <w:tcW w:w="87" w:type="dxa"/>
          </w:tcPr>
          <w:p w14:paraId="1024B8D1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6BD2DDEC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1398A930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629F530D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154217E8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239BCE43" w14:textId="762673B5" w:rsidR="00657B64" w:rsidRPr="009E5F73" w:rsidRDefault="009E5F73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E5F7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2566</w:t>
            </w:r>
          </w:p>
        </w:tc>
      </w:tr>
      <w:tr w:rsidR="00657B64" w:rsidRPr="009E5F73" w14:paraId="01C2060B" w14:textId="77777777" w:rsidTr="002B46EC">
        <w:trPr>
          <w:cantSplit/>
          <w:trHeight w:val="20"/>
        </w:trPr>
        <w:tc>
          <w:tcPr>
            <w:tcW w:w="4050" w:type="dxa"/>
          </w:tcPr>
          <w:p w14:paraId="06036FC2" w14:textId="77777777" w:rsidR="00657B64" w:rsidRPr="009E5F73" w:rsidRDefault="00657B64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4CE31D39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3FE4F2F1" w14:textId="77777777" w:rsidR="00657B64" w:rsidRPr="009E5F73" w:rsidRDefault="00657B64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D48DC38" w14:textId="77777777" w:rsidR="00657B64" w:rsidRPr="009E5F73" w:rsidRDefault="00657B64" w:rsidP="00F9372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7F3533EB" w14:textId="77777777" w:rsidR="00657B64" w:rsidRPr="009E5F73" w:rsidRDefault="00657B64" w:rsidP="00F9372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3715CDEF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5A8A2490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00A980E2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657B64" w:rsidRPr="009E5F73" w14:paraId="6B6E3007" w14:textId="77777777" w:rsidTr="002B46EC">
        <w:trPr>
          <w:cantSplit/>
          <w:trHeight w:val="20"/>
        </w:trPr>
        <w:tc>
          <w:tcPr>
            <w:tcW w:w="4050" w:type="dxa"/>
          </w:tcPr>
          <w:p w14:paraId="0B6E805C" w14:textId="77777777" w:rsidR="00657B64" w:rsidRPr="009E5F73" w:rsidRDefault="00657B64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293EF66A" w14:textId="10AF6EEC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698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87" w:type="dxa"/>
          </w:tcPr>
          <w:p w14:paraId="6F80196B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05C0799" w14:textId="77777777" w:rsidR="00657B64" w:rsidRPr="009E5F73" w:rsidRDefault="00657B64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7" w:type="dxa"/>
          </w:tcPr>
          <w:p w14:paraId="059C3773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5507F976" w14:textId="484DD811" w:rsidR="00657B64" w:rsidRPr="009E5F73" w:rsidRDefault="00657B64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144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000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4" w:type="dxa"/>
          </w:tcPr>
          <w:p w14:paraId="2DFA1709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6E526EB6" w14:textId="6493475A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554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800</w:t>
            </w:r>
          </w:p>
        </w:tc>
      </w:tr>
      <w:tr w:rsidR="00657B64" w:rsidRPr="009E5F73" w14:paraId="20BC7C5D" w14:textId="77777777" w:rsidTr="002B46EC">
        <w:trPr>
          <w:cantSplit/>
          <w:trHeight w:val="20"/>
        </w:trPr>
        <w:tc>
          <w:tcPr>
            <w:tcW w:w="4050" w:type="dxa"/>
          </w:tcPr>
          <w:p w14:paraId="7D357CBE" w14:textId="77777777" w:rsidR="00657B64" w:rsidRPr="009E5F73" w:rsidRDefault="00657B64" w:rsidP="00F9372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07FF7D23" w14:textId="4C91A4F9" w:rsidR="00657B64" w:rsidRPr="009E5F73" w:rsidRDefault="00657B64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672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129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" w:type="dxa"/>
          </w:tcPr>
          <w:p w14:paraId="6F7061C8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5642D18" w14:textId="6E18257F" w:rsidR="00657B64" w:rsidRPr="009E5F73" w:rsidRDefault="00657B64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12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1</w:t>
            </w:r>
            <w:r w:rsidR="009E5F73" w:rsidRPr="009E5F73">
              <w:rPr>
                <w:rFonts w:asciiTheme="majorBidi" w:hAnsiTheme="majorBidi" w:hint="cs"/>
              </w:rPr>
              <w:t>49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7" w:type="dxa"/>
          </w:tcPr>
          <w:p w14:paraId="2F22B9E0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62419D24" w14:textId="75FC1F89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143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99</w:t>
            </w:r>
            <w:r w:rsidRPr="009E5F73">
              <w:rPr>
                <w:rFonts w:asciiTheme="majorBidi" w:hAnsiTheme="majorBidi" w:hint="cs"/>
              </w:rPr>
              <w:t>8</w:t>
            </w:r>
          </w:p>
        </w:tc>
        <w:tc>
          <w:tcPr>
            <w:tcW w:w="124" w:type="dxa"/>
          </w:tcPr>
          <w:p w14:paraId="0A3654F5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6165FD8A" w14:textId="59E4A43C" w:rsidR="00657B64" w:rsidRPr="009E5F73" w:rsidRDefault="00657B64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540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280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657B64" w:rsidRPr="009E5F73" w14:paraId="35CB5275" w14:textId="77777777" w:rsidTr="002B46EC">
        <w:trPr>
          <w:cantSplit/>
          <w:trHeight w:val="20"/>
        </w:trPr>
        <w:tc>
          <w:tcPr>
            <w:tcW w:w="4050" w:type="dxa"/>
          </w:tcPr>
          <w:p w14:paraId="79FBBE78" w14:textId="77777777" w:rsidR="00657B64" w:rsidRPr="009E5F73" w:rsidRDefault="00657B64" w:rsidP="00F9372B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9C6F4C2" w14:textId="50648875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26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671</w:t>
            </w:r>
          </w:p>
        </w:tc>
        <w:tc>
          <w:tcPr>
            <w:tcW w:w="87" w:type="dxa"/>
          </w:tcPr>
          <w:p w14:paraId="70A8975B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0EC378F2" w14:textId="77777777" w:rsidR="00657B64" w:rsidRPr="009E5F73" w:rsidRDefault="00657B64" w:rsidP="00F9372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7C038B31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2EFFC83E" w14:textId="77777777" w:rsidR="00657B64" w:rsidRPr="009E5F73" w:rsidRDefault="00657B64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5B1CCAA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31055CF1" w14:textId="108992CE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520</w:t>
            </w:r>
          </w:p>
        </w:tc>
      </w:tr>
      <w:tr w:rsidR="00657B64" w:rsidRPr="009E5F73" w14:paraId="3920163E" w14:textId="77777777" w:rsidTr="002B46EC">
        <w:trPr>
          <w:cantSplit/>
          <w:trHeight w:val="20"/>
        </w:trPr>
        <w:tc>
          <w:tcPr>
            <w:tcW w:w="4050" w:type="dxa"/>
          </w:tcPr>
          <w:p w14:paraId="5427223A" w14:textId="77777777" w:rsidR="00657B64" w:rsidRPr="009E5F73" w:rsidRDefault="00657B64" w:rsidP="00F9372B">
            <w:pPr>
              <w:spacing w:line="280" w:lineRule="exact"/>
              <w:ind w:left="175" w:hanging="4"/>
              <w:rPr>
                <w:cs/>
              </w:rPr>
            </w:pPr>
            <w:r w:rsidRPr="009E5F73">
              <w:rPr>
                <w:rFonts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</w:tcPr>
          <w:p w14:paraId="7C58EF19" w14:textId="537E8F74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652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789</w:t>
            </w:r>
          </w:p>
        </w:tc>
        <w:tc>
          <w:tcPr>
            <w:tcW w:w="87" w:type="dxa"/>
          </w:tcPr>
          <w:p w14:paraId="7AD97EBA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04DF8E19" w14:textId="77777777" w:rsidR="00657B64" w:rsidRPr="009E5F73" w:rsidRDefault="00657B64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7" w:type="dxa"/>
          </w:tcPr>
          <w:p w14:paraId="0F5B178C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34A30DC2" w14:textId="77777777" w:rsidR="00657B64" w:rsidRPr="009E5F73" w:rsidRDefault="00657B64" w:rsidP="00F9372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" w:type="dxa"/>
          </w:tcPr>
          <w:p w14:paraId="6E539248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171FC6F3" w14:textId="20BBC68A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652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789</w:t>
            </w:r>
          </w:p>
        </w:tc>
      </w:tr>
      <w:tr w:rsidR="00657B64" w:rsidRPr="009E5F73" w14:paraId="00FD8ADD" w14:textId="77777777" w:rsidTr="002B46EC">
        <w:trPr>
          <w:cantSplit/>
          <w:trHeight w:val="20"/>
        </w:trPr>
        <w:tc>
          <w:tcPr>
            <w:tcW w:w="4050" w:type="dxa"/>
          </w:tcPr>
          <w:p w14:paraId="1F022AAF" w14:textId="77777777" w:rsidR="00657B64" w:rsidRPr="009E5F73" w:rsidRDefault="00657B64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12C2D1A" w14:textId="7B7D2BDD" w:rsidR="00657B64" w:rsidRPr="009E5F73" w:rsidRDefault="009E5F73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679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460</w:t>
            </w:r>
          </w:p>
        </w:tc>
        <w:tc>
          <w:tcPr>
            <w:tcW w:w="87" w:type="dxa"/>
          </w:tcPr>
          <w:p w14:paraId="06CB1AC3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38CE55ED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5EC32995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001F13B9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43444479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2D03AC81" w14:textId="455A61BE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667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309</w:t>
            </w:r>
          </w:p>
        </w:tc>
      </w:tr>
      <w:tr w:rsidR="00401E42" w:rsidRPr="009E5F73" w14:paraId="168CA2E1" w14:textId="77777777" w:rsidTr="000A4C0B">
        <w:trPr>
          <w:cantSplit/>
          <w:trHeight w:val="20"/>
        </w:trPr>
        <w:tc>
          <w:tcPr>
            <w:tcW w:w="4050" w:type="dxa"/>
          </w:tcPr>
          <w:p w14:paraId="6DE478CE" w14:textId="77777777" w:rsidR="002941B9" w:rsidRPr="009E5F73" w:rsidRDefault="002941B9" w:rsidP="00F9372B">
            <w:pPr>
              <w:overflowPunct/>
              <w:autoSpaceDE/>
              <w:autoSpaceDN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0FB589D" w14:textId="46714E4A" w:rsidR="002941B9" w:rsidRPr="009E5F73" w:rsidRDefault="002941B9" w:rsidP="00F9372B">
            <w:pPr>
              <w:tabs>
                <w:tab w:val="decimal" w:pos="993"/>
              </w:tabs>
              <w:spacing w:line="12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58380E2" w14:textId="77777777" w:rsidR="002941B9" w:rsidRPr="009E5F73" w:rsidRDefault="002941B9" w:rsidP="00F9372B">
            <w:pPr>
              <w:tabs>
                <w:tab w:val="decimal" w:pos="900"/>
              </w:tabs>
              <w:spacing w:line="12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50F45610" w14:textId="77777777" w:rsidR="002941B9" w:rsidRPr="009E5F73" w:rsidRDefault="002941B9" w:rsidP="00F9372B">
            <w:pPr>
              <w:tabs>
                <w:tab w:val="decimal" w:pos="1080"/>
              </w:tabs>
              <w:spacing w:line="12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896764F" w14:textId="77777777" w:rsidR="002941B9" w:rsidRPr="009E5F73" w:rsidRDefault="002941B9" w:rsidP="00F9372B">
            <w:pPr>
              <w:spacing w:line="12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4F458E03" w14:textId="77777777" w:rsidR="002941B9" w:rsidRPr="009E5F73" w:rsidRDefault="002941B9" w:rsidP="00F9372B">
            <w:pPr>
              <w:tabs>
                <w:tab w:val="decimal" w:pos="1306"/>
              </w:tabs>
              <w:spacing w:line="1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3A65F6B6" w14:textId="77777777" w:rsidR="002941B9" w:rsidRPr="009E5F73" w:rsidRDefault="002941B9" w:rsidP="00F9372B">
            <w:pPr>
              <w:tabs>
                <w:tab w:val="decimal" w:pos="1306"/>
              </w:tabs>
              <w:spacing w:line="1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74B673FD" w14:textId="2C514FDB" w:rsidR="002941B9" w:rsidRPr="009E5F73" w:rsidRDefault="002941B9" w:rsidP="00F9372B">
            <w:pPr>
              <w:tabs>
                <w:tab w:val="decimal" w:pos="1042"/>
              </w:tabs>
              <w:spacing w:line="12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9E5F73" w14:paraId="24B334E3" w14:textId="77777777" w:rsidTr="000A4C0B">
        <w:trPr>
          <w:cantSplit/>
          <w:trHeight w:val="20"/>
        </w:trPr>
        <w:tc>
          <w:tcPr>
            <w:tcW w:w="4050" w:type="dxa"/>
          </w:tcPr>
          <w:p w14:paraId="1A0F03F1" w14:textId="2F7749B5" w:rsidR="002941B9" w:rsidRPr="009E5F73" w:rsidRDefault="002941B9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 xml:space="preserve">ค่าตัดจำหน่ายสำหรับปีสิ้นสุดวันที่ </w:t>
            </w:r>
            <w:r w:rsidR="009E5F73" w:rsidRPr="009E5F73">
              <w:rPr>
                <w:rFonts w:asciiTheme="majorBidi" w:hAnsiTheme="majorBidi" w:cstheme="majorBidi"/>
                <w:b/>
                <w:bCs/>
              </w:rPr>
              <w:t>31</w:t>
            </w:r>
            <w:r w:rsidRPr="009E5F7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4D170519" w14:textId="77777777" w:rsidR="002941B9" w:rsidRPr="009E5F73" w:rsidRDefault="002941B9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072B740A" w14:textId="77777777" w:rsidR="002941B9" w:rsidRPr="009E5F73" w:rsidRDefault="002941B9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90F62F3" w14:textId="77777777" w:rsidR="002941B9" w:rsidRPr="009E5F73" w:rsidRDefault="002941B9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E53CA69" w14:textId="77777777" w:rsidR="002941B9" w:rsidRPr="009E5F73" w:rsidRDefault="002941B9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F88F894" w14:textId="77777777" w:rsidR="002941B9" w:rsidRPr="009E5F73" w:rsidRDefault="002941B9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44B54F2F" w14:textId="77777777" w:rsidR="002941B9" w:rsidRPr="009E5F73" w:rsidRDefault="002941B9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7AAB9D01" w14:textId="77777777" w:rsidR="002941B9" w:rsidRPr="009E5F73" w:rsidRDefault="002941B9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9E5F73" w14:paraId="2A41FE5B" w14:textId="77777777" w:rsidTr="000A4C0B">
        <w:trPr>
          <w:cantSplit/>
          <w:trHeight w:val="20"/>
        </w:trPr>
        <w:tc>
          <w:tcPr>
            <w:tcW w:w="4050" w:type="dxa"/>
          </w:tcPr>
          <w:p w14:paraId="073B25AA" w14:textId="4E3EF6E8" w:rsidR="002941B9" w:rsidRPr="009E5F73" w:rsidRDefault="009E5F73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080" w:type="dxa"/>
          </w:tcPr>
          <w:p w14:paraId="0320AEF2" w14:textId="26800A78" w:rsidR="002941B9" w:rsidRPr="009E5F73" w:rsidRDefault="002941B9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17E438A2" w14:textId="77777777" w:rsidR="002941B9" w:rsidRPr="009E5F73" w:rsidRDefault="002941B9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95D539B" w14:textId="77777777" w:rsidR="002941B9" w:rsidRPr="009E5F73" w:rsidRDefault="002941B9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7C5D26FD" w14:textId="77777777" w:rsidR="002941B9" w:rsidRPr="009E5F73" w:rsidRDefault="002941B9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CADB545" w14:textId="7D515E5B" w:rsidR="002941B9" w:rsidRPr="009E5F73" w:rsidRDefault="002941B9" w:rsidP="00F9372B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4F0FC732" w14:textId="77777777" w:rsidR="002941B9" w:rsidRPr="009E5F73" w:rsidRDefault="002941B9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</w:tcPr>
          <w:p w14:paraId="2B59ACAC" w14:textId="407E9200" w:rsidR="002941B9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37</w:t>
            </w:r>
            <w:r w:rsidR="00D14C92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771</w:t>
            </w:r>
          </w:p>
        </w:tc>
      </w:tr>
      <w:tr w:rsidR="00657B64" w:rsidRPr="009E5F73" w14:paraId="4AAC0829" w14:textId="77777777" w:rsidTr="000A4C0B">
        <w:trPr>
          <w:cantSplit/>
          <w:trHeight w:val="20"/>
        </w:trPr>
        <w:tc>
          <w:tcPr>
            <w:tcW w:w="4050" w:type="dxa"/>
          </w:tcPr>
          <w:p w14:paraId="086E7135" w14:textId="720C337F" w:rsidR="00657B64" w:rsidRPr="009E5F73" w:rsidRDefault="009E5F73" w:rsidP="00F9372B">
            <w:pPr>
              <w:spacing w:line="280" w:lineRule="exact"/>
              <w:ind w:left="532" w:hanging="352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080" w:type="dxa"/>
          </w:tcPr>
          <w:p w14:paraId="0FF9A43F" w14:textId="77777777" w:rsidR="00657B64" w:rsidRPr="009E5F73" w:rsidRDefault="00657B64" w:rsidP="00F9372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71EBBE2" w14:textId="77777777" w:rsidR="00657B64" w:rsidRPr="009E5F73" w:rsidRDefault="00657B64" w:rsidP="00F9372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11AB360" w14:textId="77777777" w:rsidR="00657B64" w:rsidRPr="009E5F73" w:rsidRDefault="00657B64" w:rsidP="00F9372B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286067D5" w14:textId="77777777" w:rsidR="00657B64" w:rsidRPr="009E5F73" w:rsidRDefault="00657B64" w:rsidP="00F9372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57C16E5" w14:textId="5BC96278" w:rsidR="00657B64" w:rsidRPr="009E5F73" w:rsidRDefault="00657B64" w:rsidP="00F9372B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548711BA" w14:textId="77777777" w:rsidR="00657B64" w:rsidRPr="009E5F73" w:rsidRDefault="00657B64" w:rsidP="00F9372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double" w:sz="4" w:space="0" w:color="auto"/>
              <w:bottom w:val="double" w:sz="4" w:space="0" w:color="auto"/>
            </w:tcBorders>
          </w:tcPr>
          <w:p w14:paraId="5CBFF1CC" w14:textId="276E88C7" w:rsidR="00657B64" w:rsidRPr="009E5F73" w:rsidRDefault="009E5F73" w:rsidP="00F9372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12</w:t>
            </w:r>
            <w:r w:rsidR="00657B6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149</w:t>
            </w:r>
          </w:p>
        </w:tc>
      </w:tr>
    </w:tbl>
    <w:p w14:paraId="61525C05" w14:textId="2A57ADD0" w:rsidR="00845537" w:rsidRPr="009E5F73" w:rsidRDefault="00845537" w:rsidP="00F9372B">
      <w:pPr>
        <w:tabs>
          <w:tab w:val="left" w:pos="-3261"/>
        </w:tabs>
        <w:overflowPunct/>
        <w:autoSpaceDE/>
        <w:autoSpaceDN/>
        <w:adjustRightInd/>
        <w:spacing w:before="240" w:after="140"/>
        <w:ind w:left="504" w:right="43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9E5F73" w:rsidRPr="009E5F73">
        <w:rPr>
          <w:rFonts w:ascii="Angsana New" w:hAnsi="Angsana New"/>
          <w:sz w:val="32"/>
          <w:szCs w:val="32"/>
        </w:rPr>
        <w:t>31</w:t>
      </w:r>
      <w:r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9E5F73" w:rsidRPr="009E5F73">
        <w:rPr>
          <w:rFonts w:ascii="Angsana New" w:hAnsi="Angsana New"/>
          <w:sz w:val="32"/>
          <w:szCs w:val="32"/>
        </w:rPr>
        <w:t>2567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2566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Pr="009E5F73">
        <w:rPr>
          <w:rFonts w:ascii="Angsana New" w:hAnsi="Angsana New"/>
          <w:sz w:val="32"/>
          <w:szCs w:val="32"/>
          <w:cs/>
          <w:lang w:val="en-GB"/>
        </w:rPr>
        <w:t>บริษัทมี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สินทรัพย์ไม่มีตัวตน</w:t>
      </w:r>
      <w:r w:rsidRPr="009E5F73">
        <w:rPr>
          <w:rFonts w:ascii="Angsana New" w:hAnsi="Angsana New"/>
          <w:sz w:val="32"/>
          <w:szCs w:val="32"/>
          <w:cs/>
          <w:lang w:val="en-GB"/>
        </w:rPr>
        <w:t>จำนวนหนึ่งซึ่งตัดค่า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หมดแล้วแต่ยังใช้งานอยู่</w:t>
      </w:r>
      <w:r w:rsidRPr="009E5F73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ราคาทุนก่อนหักค่า</w:t>
      </w:r>
      <w:r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>ตัดจำหน่าย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สะสมของสินทรัพย์ดังกล่าวมีจำนว</w:t>
      </w:r>
      <w:r w:rsidR="003A6788"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>น</w:t>
      </w:r>
      <w:r w:rsidR="0046469F" w:rsidRPr="009E5F73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</w:t>
      </w:r>
      <w:r w:rsidR="009E5F73" w:rsidRPr="009E5F73">
        <w:rPr>
          <w:rFonts w:ascii="Angsana New" w:hAnsi="Angsana New"/>
          <w:spacing w:val="-6"/>
          <w:sz w:val="32"/>
          <w:szCs w:val="32"/>
        </w:rPr>
        <w:t>3</w:t>
      </w:r>
      <w:r w:rsidR="0046469F" w:rsidRPr="009E5F73">
        <w:rPr>
          <w:rFonts w:ascii="Angsana New" w:hAnsi="Angsana New"/>
          <w:spacing w:val="-6"/>
          <w:sz w:val="32"/>
          <w:szCs w:val="32"/>
        </w:rPr>
        <w:t>.</w:t>
      </w:r>
      <w:r w:rsidR="009E5F73" w:rsidRPr="009E5F73">
        <w:rPr>
          <w:rFonts w:ascii="Angsana New" w:hAnsi="Angsana New"/>
          <w:spacing w:val="-6"/>
          <w:sz w:val="32"/>
          <w:szCs w:val="32"/>
        </w:rPr>
        <w:t>26</w:t>
      </w:r>
      <w:r w:rsidRPr="009E5F73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pacing w:val="-6"/>
          <w:sz w:val="32"/>
          <w:szCs w:val="32"/>
          <w:cs/>
          <w:lang w:val="en-GB"/>
        </w:rPr>
        <w:t>ล้านบาท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3</w:t>
      </w:r>
      <w:r w:rsidR="008B3E88" w:rsidRPr="009E5F73">
        <w:rPr>
          <w:rFonts w:ascii="Angsana New" w:hAnsi="Angsana New"/>
          <w:sz w:val="32"/>
          <w:szCs w:val="32"/>
          <w:lang w:val="en-GB"/>
        </w:rPr>
        <w:t>.</w:t>
      </w:r>
      <w:r w:rsidR="009E5F73" w:rsidRPr="009E5F73">
        <w:rPr>
          <w:rFonts w:ascii="Angsana New" w:hAnsi="Angsana New"/>
          <w:sz w:val="32"/>
          <w:szCs w:val="32"/>
        </w:rPr>
        <w:t>19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 ล้านบาท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</w:t>
      </w:r>
      <w:r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9E5F73">
        <w:rPr>
          <w:rFonts w:ascii="Angsana New" w:hAnsi="Angsana New"/>
          <w:sz w:val="32"/>
          <w:szCs w:val="32"/>
          <w:cs/>
          <w:lang w:val="en-GB"/>
        </w:rPr>
        <w:t>บริษัทมี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สินทรัพย์ไม่มีตัวตน</w:t>
      </w:r>
      <w:r w:rsidRPr="009E5F73">
        <w:rPr>
          <w:rFonts w:ascii="Angsana New" w:hAnsi="Angsana New"/>
          <w:sz w:val="32"/>
          <w:szCs w:val="32"/>
          <w:cs/>
          <w:lang w:val="en-GB"/>
        </w:rPr>
        <w:t>จำนวนหนึ่งซึ่งตัดค่า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9E5F73">
        <w:rPr>
          <w:rFonts w:ascii="Angsana New" w:hAnsi="Angsana New"/>
          <w:sz w:val="32"/>
          <w:szCs w:val="32"/>
          <w:cs/>
          <w:lang w:val="en-GB"/>
        </w:rPr>
        <w:t>หมดแล้วแต่ยังใช้งานอยู่</w:t>
      </w:r>
      <w:r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>ราคาทุนก่อนหักค่า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สะสมของสินทรัพย์ดังกล่าวมีจำนวน </w:t>
      </w:r>
      <w:r w:rsidR="009E5F73" w:rsidRPr="009E5F73">
        <w:rPr>
          <w:rFonts w:ascii="Angsana New" w:hAnsi="Angsana New"/>
          <w:sz w:val="32"/>
          <w:szCs w:val="32"/>
        </w:rPr>
        <w:t>0</w:t>
      </w:r>
      <w:r w:rsidR="00087E39" w:rsidRPr="009E5F73">
        <w:rPr>
          <w:rFonts w:ascii="Angsana New" w:hAnsi="Angsana New"/>
          <w:sz w:val="32"/>
          <w:szCs w:val="32"/>
          <w:lang w:val="en-GB"/>
        </w:rPr>
        <w:t>.</w:t>
      </w:r>
      <w:r w:rsidR="009E5F73" w:rsidRPr="009E5F73">
        <w:rPr>
          <w:rFonts w:ascii="Angsana New" w:hAnsi="Angsana New"/>
          <w:sz w:val="32"/>
          <w:szCs w:val="32"/>
        </w:rPr>
        <w:t>49</w:t>
      </w:r>
      <w:r w:rsidR="00087E39"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>ล้านบาท</w:t>
      </w:r>
    </w:p>
    <w:p w14:paraId="1FD80604" w14:textId="02242C0A" w:rsidR="007403A4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13</w:t>
      </w:r>
      <w:r w:rsidR="007403A4" w:rsidRPr="009E5F7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9E5F7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FB6CE4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สินทรัพย์ภาษีเงินได้รอการตัดบัญชีและค่าใช้จ่ายภาษีเงินได้</w:t>
      </w:r>
    </w:p>
    <w:p w14:paraId="3D6B9082" w14:textId="40130957" w:rsidR="007403A4" w:rsidRPr="009E5F73" w:rsidRDefault="007403A4" w:rsidP="00F9372B">
      <w:pPr>
        <w:ind w:left="547" w:right="63" w:hanging="7"/>
        <w:jc w:val="both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สินทรัพย์ภาษีเงินได้รอการตัดบัญชี</w:t>
      </w:r>
      <w:r w:rsidR="00B429BC" w:rsidRPr="009E5F73">
        <w:rPr>
          <w:rFonts w:asciiTheme="majorBidi" w:hAnsiTheme="majorBidi" w:cstheme="majorBidi" w:hint="cs"/>
          <w:sz w:val="32"/>
          <w:szCs w:val="32"/>
          <w:cs/>
        </w:rPr>
        <w:t xml:space="preserve"> ณ 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="00B429BC" w:rsidRPr="009E5F73">
        <w:rPr>
          <w:rFonts w:asciiTheme="majorBidi" w:hAnsiTheme="majorBidi"/>
          <w:sz w:val="32"/>
          <w:szCs w:val="32"/>
          <w:cs/>
        </w:rPr>
        <w:t xml:space="preserve"> ธันวาคม</w:t>
      </w:r>
      <w:r w:rsidR="00635665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7330F1E0" w14:textId="77777777" w:rsidR="00EA44F5" w:rsidRPr="009E5F73" w:rsidRDefault="00EA44F5" w:rsidP="00F9372B">
      <w:pPr>
        <w:tabs>
          <w:tab w:val="left" w:pos="540"/>
        </w:tabs>
        <w:overflowPunct/>
        <w:autoSpaceDE/>
        <w:adjustRightInd/>
        <w:ind w:right="-9"/>
        <w:jc w:val="right"/>
        <w:textAlignment w:val="auto"/>
        <w:rPr>
          <w:rFonts w:ascii="Angsana New" w:hAnsi="Angsana New"/>
          <w:b/>
          <w:bCs/>
        </w:rPr>
      </w:pPr>
      <w:r w:rsidRPr="009E5F73">
        <w:rPr>
          <w:rFonts w:ascii="Angsana New" w:hAnsi="Angsana New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260"/>
        <w:gridCol w:w="90"/>
        <w:gridCol w:w="1260"/>
        <w:gridCol w:w="90"/>
        <w:gridCol w:w="1170"/>
        <w:gridCol w:w="90"/>
        <w:gridCol w:w="1260"/>
      </w:tblGrid>
      <w:tr w:rsidR="00401E42" w:rsidRPr="009E5F73" w14:paraId="04B77A7B" w14:textId="77777777" w:rsidTr="00633630">
        <w:trPr>
          <w:trHeight w:val="144"/>
        </w:trPr>
        <w:tc>
          <w:tcPr>
            <w:tcW w:w="3600" w:type="dxa"/>
          </w:tcPr>
          <w:p w14:paraId="37BC1224" w14:textId="77777777" w:rsidR="00EA44F5" w:rsidRPr="009E5F73" w:rsidRDefault="00EA44F5" w:rsidP="00F9372B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882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3"/>
            <w:hideMark/>
          </w:tcPr>
          <w:p w14:paraId="4510BAFB" w14:textId="77777777" w:rsidR="00EA44F5" w:rsidRPr="009E5F73" w:rsidRDefault="00EA44F5" w:rsidP="00F9372B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DE20919" w14:textId="77777777" w:rsidR="00EA44F5" w:rsidRPr="009E5F73" w:rsidRDefault="00EA44F5" w:rsidP="00F9372B">
            <w:pPr>
              <w:overflowPunct/>
              <w:autoSpaceDE/>
              <w:adjustRightInd/>
              <w:ind w:right="-9"/>
              <w:jc w:val="both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2520" w:type="dxa"/>
            <w:gridSpan w:val="3"/>
            <w:hideMark/>
          </w:tcPr>
          <w:p w14:paraId="5383DCB9" w14:textId="77777777" w:rsidR="00EA44F5" w:rsidRPr="009E5F73" w:rsidRDefault="00EA44F5" w:rsidP="00F9372B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1E1962F2" w14:textId="77777777" w:rsidTr="00633630">
        <w:trPr>
          <w:trHeight w:val="144"/>
        </w:trPr>
        <w:tc>
          <w:tcPr>
            <w:tcW w:w="3600" w:type="dxa"/>
          </w:tcPr>
          <w:p w14:paraId="7C89357B" w14:textId="77777777" w:rsidR="00EA44F5" w:rsidRPr="009E5F73" w:rsidRDefault="00EA44F5" w:rsidP="00F9372B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882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36D5A0D4" w14:textId="15376A11" w:rsidR="00EA44F5" w:rsidRPr="009E5F73" w:rsidRDefault="009E5F73" w:rsidP="00F9372B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C87A348" w14:textId="77777777" w:rsidR="00EA44F5" w:rsidRPr="009E5F73" w:rsidRDefault="00EA44F5" w:rsidP="00F9372B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3A8FD8D3" w14:textId="2B3F0721" w:rsidR="00EA44F5" w:rsidRPr="009E5F73" w:rsidRDefault="009E5F73" w:rsidP="00F9372B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3B7DDE0F" w14:textId="77777777" w:rsidR="00EA44F5" w:rsidRPr="009E5F73" w:rsidRDefault="00EA44F5" w:rsidP="00F9372B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hideMark/>
          </w:tcPr>
          <w:p w14:paraId="66BCC342" w14:textId="5A4C9B28" w:rsidR="00EA44F5" w:rsidRPr="009E5F73" w:rsidRDefault="009E5F73" w:rsidP="00F9372B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29BA4B3" w14:textId="77777777" w:rsidR="00EA44F5" w:rsidRPr="009E5F73" w:rsidRDefault="00EA44F5" w:rsidP="00F9372B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580A4C2E" w14:textId="5C787EC2" w:rsidR="00EA44F5" w:rsidRPr="009E5F73" w:rsidRDefault="009E5F73" w:rsidP="00F9372B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</w:rPr>
              <w:t>2566</w:t>
            </w:r>
          </w:p>
        </w:tc>
      </w:tr>
      <w:tr w:rsidR="00657B64" w:rsidRPr="009E5F73" w14:paraId="649F9192" w14:textId="77777777" w:rsidTr="00666010">
        <w:trPr>
          <w:trHeight w:val="144"/>
        </w:trPr>
        <w:tc>
          <w:tcPr>
            <w:tcW w:w="3600" w:type="dxa"/>
            <w:hideMark/>
          </w:tcPr>
          <w:p w14:paraId="28E4E23E" w14:textId="559C67B9" w:rsidR="00657B64" w:rsidRPr="009E5F73" w:rsidRDefault="00657B64" w:rsidP="00F9372B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172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สินทรัพย์</w:t>
            </w:r>
            <w:r w:rsidRPr="009E5F73">
              <w:rPr>
                <w:rFonts w:ascii="Angsana New" w:hAnsi="Angsana New" w:hint="cs"/>
                <w:cs/>
              </w:rPr>
              <w:t xml:space="preserve">ภาษีเงินได้รอการตัดบัญชี 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FC820D7" w14:textId="384A1DD2" w:rsidR="00657B64" w:rsidRPr="009E5F73" w:rsidRDefault="009E5F73" w:rsidP="00F9372B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4</w:t>
            </w:r>
            <w:r w:rsidR="00AB7EBF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757</w:t>
            </w:r>
            <w:r w:rsidR="00AB7EBF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311</w:t>
            </w:r>
          </w:p>
        </w:tc>
        <w:tc>
          <w:tcPr>
            <w:tcW w:w="90" w:type="dxa"/>
          </w:tcPr>
          <w:p w14:paraId="6BA0BA69" w14:textId="77777777" w:rsidR="00657B64" w:rsidRPr="009E5F73" w:rsidRDefault="00657B64" w:rsidP="00F9372B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01C33FA" w14:textId="0F53C800" w:rsidR="00657B64" w:rsidRPr="009E5F73" w:rsidRDefault="009E5F73" w:rsidP="00F9372B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264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179</w:t>
            </w:r>
          </w:p>
        </w:tc>
        <w:tc>
          <w:tcPr>
            <w:tcW w:w="90" w:type="dxa"/>
          </w:tcPr>
          <w:p w14:paraId="2502AB9A" w14:textId="77777777" w:rsidR="00657B64" w:rsidRPr="009E5F73" w:rsidRDefault="00657B64" w:rsidP="00F9372B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27E0C1B" w14:textId="6B3FE5B1" w:rsidR="00657B64" w:rsidRPr="009E5F73" w:rsidRDefault="009E5F73" w:rsidP="00F9372B">
            <w:pPr>
              <w:tabs>
                <w:tab w:val="decimal" w:pos="108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AB7EBF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368</w:t>
            </w:r>
            <w:r w:rsidR="00AB7EBF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595</w:t>
            </w:r>
          </w:p>
        </w:tc>
        <w:tc>
          <w:tcPr>
            <w:tcW w:w="90" w:type="dxa"/>
            <w:vAlign w:val="center"/>
          </w:tcPr>
          <w:p w14:paraId="68A36DDA" w14:textId="77777777" w:rsidR="00657B64" w:rsidRPr="009E5F73" w:rsidRDefault="00657B64" w:rsidP="00F9372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0BA42BF" w14:textId="48EF1642" w:rsidR="00657B64" w:rsidRPr="009E5F73" w:rsidRDefault="009E5F73" w:rsidP="00F9372B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167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414</w:t>
            </w:r>
          </w:p>
        </w:tc>
      </w:tr>
    </w:tbl>
    <w:p w14:paraId="34AB0805" w14:textId="4B3A93C9" w:rsidR="007403A4" w:rsidRPr="009E5F73" w:rsidRDefault="007403A4" w:rsidP="00F9372B">
      <w:pPr>
        <w:spacing w:before="240"/>
        <w:ind w:left="547" w:right="58"/>
        <w:jc w:val="both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รายการเคลื่อนไหวของสินทรัพย์ภาษีเงินไ</w:t>
      </w:r>
      <w:r w:rsidR="00C41CEE" w:rsidRPr="009E5F73">
        <w:rPr>
          <w:rFonts w:asciiTheme="majorBidi" w:hAnsiTheme="majorBidi" w:cstheme="majorBidi"/>
          <w:sz w:val="32"/>
          <w:szCs w:val="32"/>
          <w:cs/>
        </w:rPr>
        <w:t>ด้รอการตัดบัญชี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1CEE" w:rsidRPr="009E5F73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65DC856B" w14:textId="0505807F" w:rsidR="00A26999" w:rsidRPr="009E5F73" w:rsidRDefault="00E26C36" w:rsidP="00F9372B">
      <w:pPr>
        <w:tabs>
          <w:tab w:val="left" w:pos="450"/>
          <w:tab w:val="left" w:pos="810"/>
        </w:tabs>
        <w:overflowPunct/>
        <w:autoSpaceDE/>
        <w:autoSpaceDN/>
        <w:adjustRightInd/>
        <w:spacing w:before="12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/>
          <w:b/>
          <w:bCs/>
          <w:cs/>
          <w:lang w:val="en-GB"/>
        </w:rPr>
        <w:t>สำหรับ</w:t>
      </w:r>
      <w:r w:rsidR="004E2EA2" w:rsidRPr="009E5F73">
        <w:rPr>
          <w:rFonts w:asciiTheme="majorBidi" w:hAnsiTheme="majorBidi" w:hint="cs"/>
          <w:b/>
          <w:bCs/>
          <w:cs/>
          <w:lang w:val="en-GB"/>
        </w:rPr>
        <w:t>ปี</w:t>
      </w:r>
      <w:r w:rsidRPr="009E5F73">
        <w:rPr>
          <w:rFonts w:asciiTheme="majorBidi" w:hAnsiTheme="majorBidi"/>
          <w:b/>
          <w:bCs/>
          <w:cs/>
          <w:lang w:val="en-GB"/>
        </w:rPr>
        <w:t>สิ้นสุดวันที่</w:t>
      </w:r>
      <w:r w:rsidR="004E2EA2" w:rsidRPr="009E5F73">
        <w:rPr>
          <w:rFonts w:asciiTheme="majorBidi" w:hAnsiTheme="majorBidi"/>
          <w:b/>
          <w:bCs/>
          <w:lang w:val="en-GB"/>
        </w:rPr>
        <w:t xml:space="preserve"> </w:t>
      </w:r>
      <w:r w:rsidR="009E5F73" w:rsidRPr="009E5F73">
        <w:rPr>
          <w:rFonts w:asciiTheme="majorBidi" w:hAnsiTheme="majorBidi"/>
          <w:b/>
          <w:bCs/>
        </w:rPr>
        <w:t>31</w:t>
      </w:r>
      <w:r w:rsidR="004E2EA2" w:rsidRPr="009E5F73">
        <w:rPr>
          <w:rFonts w:asciiTheme="majorBidi" w:hAnsiTheme="majorBidi" w:hint="cs"/>
          <w:b/>
          <w:bCs/>
          <w:cs/>
          <w:lang w:val="en-GB"/>
        </w:rPr>
        <w:t xml:space="preserve"> ธันวาคม</w:t>
      </w:r>
      <w:r w:rsidR="00A26999" w:rsidRPr="009E5F73">
        <w:rPr>
          <w:rFonts w:asciiTheme="majorBidi" w:hAnsiTheme="majorBidi" w:cstheme="majorBidi"/>
          <w:b/>
          <w:bCs/>
          <w:cs/>
          <w:lang w:val="en-GB"/>
        </w:rPr>
        <w:t xml:space="preserve"> </w:t>
      </w:r>
      <w:r w:rsidR="009E5F73" w:rsidRPr="009E5F73">
        <w:rPr>
          <w:rFonts w:asciiTheme="majorBidi" w:hAnsiTheme="majorBidi" w:cstheme="majorBidi"/>
          <w:b/>
          <w:bCs/>
        </w:rPr>
        <w:t>2567</w:t>
      </w:r>
    </w:p>
    <w:p w14:paraId="173E029C" w14:textId="77777777" w:rsidR="0029752A" w:rsidRPr="009E5F73" w:rsidRDefault="0029752A" w:rsidP="00F9372B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 xml:space="preserve">: </w:t>
      </w:r>
      <w:r w:rsidRPr="009E5F73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6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7"/>
        <w:gridCol w:w="1080"/>
        <w:gridCol w:w="90"/>
        <w:gridCol w:w="1080"/>
        <w:gridCol w:w="90"/>
        <w:gridCol w:w="1080"/>
      </w:tblGrid>
      <w:tr w:rsidR="001A16DD" w:rsidRPr="009E5F73" w14:paraId="4A0C3E3A" w14:textId="77777777" w:rsidTr="001A16DD">
        <w:trPr>
          <w:trHeight w:val="147"/>
        </w:trPr>
        <w:tc>
          <w:tcPr>
            <w:tcW w:w="5347" w:type="dxa"/>
          </w:tcPr>
          <w:p w14:paraId="64225EF5" w14:textId="77777777" w:rsidR="001A16DD" w:rsidRPr="009E5F73" w:rsidRDefault="001A16DD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3420" w:type="dxa"/>
            <w:gridSpan w:val="5"/>
          </w:tcPr>
          <w:p w14:paraId="5A42A6F7" w14:textId="33ED095D" w:rsidR="001A16DD" w:rsidRPr="009E5F73" w:rsidRDefault="001A16DD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1A16DD" w:rsidRPr="009E5F73" w14:paraId="0986718E" w14:textId="77777777" w:rsidTr="001A16DD">
        <w:trPr>
          <w:trHeight w:val="147"/>
        </w:trPr>
        <w:tc>
          <w:tcPr>
            <w:tcW w:w="5347" w:type="dxa"/>
          </w:tcPr>
          <w:p w14:paraId="6AEF9610" w14:textId="77777777" w:rsidR="001A16DD" w:rsidRPr="009E5F73" w:rsidRDefault="001A16DD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45CE31F" w14:textId="77777777" w:rsidR="001A16DD" w:rsidRPr="009E5F73" w:rsidRDefault="001A16DD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7A81C0C0" w14:textId="77777777" w:rsidR="001A16DD" w:rsidRPr="009E5F73" w:rsidRDefault="001A16DD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ECC7132" w14:textId="77777777" w:rsidR="001A16DD" w:rsidRPr="009E5F73" w:rsidRDefault="001A16DD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641F7749" w14:textId="77777777" w:rsidR="001A16DD" w:rsidRPr="009E5F73" w:rsidRDefault="001A16DD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2426E18" w14:textId="77777777" w:rsidR="001A16DD" w:rsidRPr="009E5F73" w:rsidRDefault="001A16DD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1A16DD" w:rsidRPr="009E5F73" w14:paraId="38E1FAEB" w14:textId="77777777" w:rsidTr="001A16DD">
        <w:trPr>
          <w:trHeight w:val="147"/>
        </w:trPr>
        <w:tc>
          <w:tcPr>
            <w:tcW w:w="5347" w:type="dxa"/>
          </w:tcPr>
          <w:p w14:paraId="05BEF81B" w14:textId="77777777" w:rsidR="001A16DD" w:rsidRPr="009E5F73" w:rsidRDefault="001A16DD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A40DB09" w14:textId="77777777" w:rsidR="001A16DD" w:rsidRPr="009E5F73" w:rsidRDefault="001A16DD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51F96B9" w14:textId="77777777" w:rsidR="001A16DD" w:rsidRPr="009E5F73" w:rsidRDefault="001A16DD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E628B9" w14:textId="77777777" w:rsidR="001A16DD" w:rsidRPr="009E5F73" w:rsidRDefault="001A16DD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33B5223E" w14:textId="77777777" w:rsidR="001A16DD" w:rsidRPr="009E5F73" w:rsidRDefault="001A16DD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D5A364C" w14:textId="77777777" w:rsidR="001A16DD" w:rsidRPr="009E5F73" w:rsidRDefault="001A16DD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1A16DD" w:rsidRPr="009E5F73" w14:paraId="13781066" w14:textId="77777777" w:rsidTr="001A16DD">
        <w:trPr>
          <w:trHeight w:val="147"/>
        </w:trPr>
        <w:tc>
          <w:tcPr>
            <w:tcW w:w="5347" w:type="dxa"/>
            <w:vAlign w:val="bottom"/>
          </w:tcPr>
          <w:p w14:paraId="5063E635" w14:textId="77777777" w:rsidR="001A16DD" w:rsidRPr="009E5F73" w:rsidRDefault="001A16DD" w:rsidP="00F9372B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23835B1E" w14:textId="3A0FA31F" w:rsidR="001A16DD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1</w:t>
            </w:r>
            <w:r w:rsidR="001A16DD" w:rsidRPr="009E5F73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014B5BE7" w14:textId="77777777" w:rsidR="001A16DD" w:rsidRPr="009E5F73" w:rsidRDefault="001A16DD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1163C4" w14:textId="77777777" w:rsidR="001A16DD" w:rsidRPr="009E5F73" w:rsidRDefault="001A16DD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D2D2E8C" w14:textId="77777777" w:rsidR="001A16DD" w:rsidRPr="009E5F73" w:rsidRDefault="001A16DD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8C7C908" w14:textId="6ED1BD29" w:rsidR="001A16DD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31</w:t>
            </w:r>
            <w:r w:rsidR="001A16DD" w:rsidRPr="009E5F7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A16DD" w:rsidRPr="009E5F73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1A16DD" w:rsidRPr="009E5F73" w14:paraId="17C91D2B" w14:textId="77777777" w:rsidTr="001A16DD">
        <w:trPr>
          <w:trHeight w:val="147"/>
        </w:trPr>
        <w:tc>
          <w:tcPr>
            <w:tcW w:w="5347" w:type="dxa"/>
            <w:vAlign w:val="bottom"/>
          </w:tcPr>
          <w:p w14:paraId="0019E064" w14:textId="77777777" w:rsidR="001A16DD" w:rsidRPr="009E5F73" w:rsidRDefault="001A16DD" w:rsidP="00F9372B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7BC20CCE" w14:textId="2BF40B12" w:rsidR="001A16DD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5E7228AE" w14:textId="77777777" w:rsidR="001A16DD" w:rsidRPr="009E5F73" w:rsidRDefault="001A16DD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8F8DC6" w14:textId="77777777" w:rsidR="001A16DD" w:rsidRPr="009E5F73" w:rsidRDefault="001A16DD" w:rsidP="00F9372B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A3EDAB8" w14:textId="77777777" w:rsidR="001A16DD" w:rsidRPr="009E5F73" w:rsidRDefault="001A16DD" w:rsidP="00F9372B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500B914" w14:textId="2102E866" w:rsidR="001A16DD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1A16DD" w:rsidRPr="009E5F73" w14:paraId="08F31BA0" w14:textId="77777777" w:rsidTr="001A16DD">
        <w:trPr>
          <w:trHeight w:val="147"/>
        </w:trPr>
        <w:tc>
          <w:tcPr>
            <w:tcW w:w="5347" w:type="dxa"/>
            <w:shd w:val="clear" w:color="auto" w:fill="auto"/>
          </w:tcPr>
          <w:p w14:paraId="1970B97D" w14:textId="77777777" w:rsidR="001A16DD" w:rsidRPr="009E5F73" w:rsidRDefault="001A16DD" w:rsidP="00F9372B">
            <w:pPr>
              <w:snapToGrid w:val="0"/>
              <w:ind w:left="129"/>
              <w:jc w:val="thaiDistribute"/>
              <w:rPr>
                <w:rFonts w:hAnsi="Times New Roman"/>
              </w:rPr>
            </w:pPr>
            <w:r w:rsidRPr="009E5F73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1488B319" w14:textId="059E14C4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005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12</w:t>
            </w:r>
            <w:r w:rsidRPr="009E5F73">
              <w:rPr>
                <w:rFonts w:asciiTheme="minorBidi" w:hAnsiTheme="minorBidi" w:cstheme="minorBidi" w:hint="cs"/>
              </w:rPr>
              <w:t>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B4B92E2" w14:textId="77777777" w:rsidR="001A16DD" w:rsidRPr="009E5F73" w:rsidRDefault="001A16DD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4EC8E8" w14:textId="568EA076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</w:rPr>
              <w:t>400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381</w:t>
            </w:r>
          </w:p>
        </w:tc>
        <w:tc>
          <w:tcPr>
            <w:tcW w:w="90" w:type="dxa"/>
            <w:shd w:val="clear" w:color="auto" w:fill="auto"/>
          </w:tcPr>
          <w:p w14:paraId="527E6032" w14:textId="77777777" w:rsidR="001A16DD" w:rsidRPr="009E5F73" w:rsidRDefault="001A16DD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42FD42A9" w14:textId="3EB1B6BA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405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506</w:t>
            </w:r>
          </w:p>
        </w:tc>
      </w:tr>
      <w:tr w:rsidR="001A16DD" w:rsidRPr="009E5F73" w14:paraId="24CCCFBF" w14:textId="77777777" w:rsidTr="001A16DD">
        <w:trPr>
          <w:trHeight w:val="147"/>
        </w:trPr>
        <w:tc>
          <w:tcPr>
            <w:tcW w:w="5347" w:type="dxa"/>
            <w:shd w:val="clear" w:color="auto" w:fill="auto"/>
          </w:tcPr>
          <w:p w14:paraId="71776E83" w14:textId="77777777" w:rsidR="001A16DD" w:rsidRPr="009E5F73" w:rsidRDefault="001A16DD" w:rsidP="00F9372B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9E5F73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0DD789EF" w14:textId="10A32846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786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690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0D3507F" w14:textId="77777777" w:rsidR="001A16DD" w:rsidRPr="009E5F73" w:rsidRDefault="001A16DD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5C3D43A" w14:textId="5FF605D8" w:rsidR="001A16DD" w:rsidRPr="009E5F73" w:rsidRDefault="001A16DD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  <w:cs/>
              </w:rPr>
              <w:t>(</w:t>
            </w:r>
            <w:r w:rsidR="009E5F73" w:rsidRPr="009E5F73">
              <w:rPr>
                <w:rFonts w:asciiTheme="minorBidi" w:hAnsiTheme="minorBidi"/>
              </w:rPr>
              <w:t>211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/>
              </w:rPr>
              <w:t>484</w:t>
            </w:r>
            <w:r w:rsidRPr="009E5F73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4B1A8D6" w14:textId="77777777" w:rsidR="001A16DD" w:rsidRPr="009E5F73" w:rsidRDefault="001A16DD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707A744E" w14:textId="7ECDF448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575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206</w:t>
            </w:r>
          </w:p>
        </w:tc>
      </w:tr>
      <w:tr w:rsidR="001A16DD" w:rsidRPr="009E5F73" w14:paraId="52B2469D" w14:textId="77777777" w:rsidTr="001A16DD">
        <w:trPr>
          <w:trHeight w:val="198"/>
        </w:trPr>
        <w:tc>
          <w:tcPr>
            <w:tcW w:w="5347" w:type="dxa"/>
          </w:tcPr>
          <w:p w14:paraId="115B0186" w14:textId="77777777" w:rsidR="001A16DD" w:rsidRPr="009E5F73" w:rsidRDefault="001A16DD" w:rsidP="00F9372B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9E5F73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B562DFF" w14:textId="21EFE40D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472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364</w:t>
            </w:r>
          </w:p>
        </w:tc>
        <w:tc>
          <w:tcPr>
            <w:tcW w:w="90" w:type="dxa"/>
            <w:vAlign w:val="bottom"/>
          </w:tcPr>
          <w:p w14:paraId="642F71F1" w14:textId="77777777" w:rsidR="001A16DD" w:rsidRPr="009E5F73" w:rsidRDefault="001A16DD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31062" w14:textId="45CADB3E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304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235</w:t>
            </w:r>
          </w:p>
        </w:tc>
        <w:tc>
          <w:tcPr>
            <w:tcW w:w="90" w:type="dxa"/>
            <w:shd w:val="clear" w:color="auto" w:fill="auto"/>
          </w:tcPr>
          <w:p w14:paraId="41082D4F" w14:textId="77777777" w:rsidR="001A16DD" w:rsidRPr="009E5F73" w:rsidRDefault="001A16DD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EC5BB62" w14:textId="71EB2108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776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599</w:t>
            </w:r>
          </w:p>
        </w:tc>
      </w:tr>
      <w:tr w:rsidR="001A16DD" w:rsidRPr="009E5F73" w14:paraId="0B6B13B5" w14:textId="77777777" w:rsidTr="001A16DD">
        <w:trPr>
          <w:trHeight w:val="147"/>
        </w:trPr>
        <w:tc>
          <w:tcPr>
            <w:tcW w:w="5347" w:type="dxa"/>
          </w:tcPr>
          <w:p w14:paraId="1C4BCEBA" w14:textId="77777777" w:rsidR="001A16DD" w:rsidRPr="009E5F73" w:rsidRDefault="001A16DD" w:rsidP="00F9372B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46794F" w14:textId="31E53E02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264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179</w:t>
            </w:r>
          </w:p>
        </w:tc>
        <w:tc>
          <w:tcPr>
            <w:tcW w:w="90" w:type="dxa"/>
            <w:vAlign w:val="bottom"/>
          </w:tcPr>
          <w:p w14:paraId="61A886F7" w14:textId="77777777" w:rsidR="001A16DD" w:rsidRPr="009E5F73" w:rsidRDefault="001A16DD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4EA593" w14:textId="0DB9063A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493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132</w:t>
            </w:r>
          </w:p>
        </w:tc>
        <w:tc>
          <w:tcPr>
            <w:tcW w:w="90" w:type="dxa"/>
            <w:shd w:val="clear" w:color="auto" w:fill="auto"/>
          </w:tcPr>
          <w:p w14:paraId="7932A4D5" w14:textId="77777777" w:rsidR="001A16DD" w:rsidRPr="009E5F73" w:rsidRDefault="001A16DD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DFEBEF" w14:textId="6992D3A4" w:rsidR="001A16DD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757</w:t>
            </w:r>
            <w:r w:rsidR="001A16DD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311</w:t>
            </w:r>
          </w:p>
        </w:tc>
      </w:tr>
    </w:tbl>
    <w:p w14:paraId="63700F97" w14:textId="77777777" w:rsidR="00355A36" w:rsidRPr="009E5F73" w:rsidRDefault="00355A36" w:rsidP="00F9372B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9E5F73">
        <w:rPr>
          <w:rFonts w:asciiTheme="majorBidi" w:hAnsiTheme="majorBidi" w:cstheme="majorBidi"/>
          <w:b/>
          <w:bCs/>
          <w:cs/>
        </w:rPr>
        <w:lastRenderedPageBreak/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 xml:space="preserve">: </w:t>
      </w:r>
      <w:r w:rsidRPr="009E5F73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6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7"/>
        <w:gridCol w:w="1080"/>
        <w:gridCol w:w="90"/>
        <w:gridCol w:w="1080"/>
        <w:gridCol w:w="90"/>
        <w:gridCol w:w="1080"/>
      </w:tblGrid>
      <w:tr w:rsidR="003A5BD5" w:rsidRPr="009E5F73" w14:paraId="14D51011" w14:textId="77777777" w:rsidTr="003A5BD5">
        <w:trPr>
          <w:trHeight w:val="147"/>
        </w:trPr>
        <w:tc>
          <w:tcPr>
            <w:tcW w:w="5347" w:type="dxa"/>
          </w:tcPr>
          <w:p w14:paraId="0C14B84D" w14:textId="77777777" w:rsidR="003A5BD5" w:rsidRPr="009E5F73" w:rsidRDefault="003A5BD5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3420" w:type="dxa"/>
            <w:gridSpan w:val="5"/>
          </w:tcPr>
          <w:p w14:paraId="7AF14445" w14:textId="6543865E" w:rsidR="003A5BD5" w:rsidRPr="009E5F73" w:rsidRDefault="003A5BD5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3A5BD5" w:rsidRPr="009E5F73" w14:paraId="7EB3D79C" w14:textId="77777777" w:rsidTr="003A5BD5">
        <w:trPr>
          <w:trHeight w:val="147"/>
        </w:trPr>
        <w:tc>
          <w:tcPr>
            <w:tcW w:w="5347" w:type="dxa"/>
          </w:tcPr>
          <w:p w14:paraId="245806CA" w14:textId="77777777" w:rsidR="003A5BD5" w:rsidRPr="009E5F73" w:rsidRDefault="003A5BD5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60093458" w14:textId="77777777" w:rsidR="003A5BD5" w:rsidRPr="009E5F73" w:rsidRDefault="003A5BD5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5C2A0050" w14:textId="77777777" w:rsidR="003A5BD5" w:rsidRPr="009E5F73" w:rsidRDefault="003A5BD5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25AEFED" w14:textId="77777777" w:rsidR="003A5BD5" w:rsidRPr="009E5F73" w:rsidRDefault="003A5BD5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05B34266" w14:textId="77777777" w:rsidR="003A5BD5" w:rsidRPr="009E5F73" w:rsidRDefault="003A5BD5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72DAF89" w14:textId="77777777" w:rsidR="003A5BD5" w:rsidRPr="009E5F73" w:rsidRDefault="003A5BD5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3A5BD5" w:rsidRPr="009E5F73" w14:paraId="2EB6F5CA" w14:textId="77777777" w:rsidTr="003A5BD5">
        <w:trPr>
          <w:trHeight w:val="147"/>
        </w:trPr>
        <w:tc>
          <w:tcPr>
            <w:tcW w:w="5347" w:type="dxa"/>
          </w:tcPr>
          <w:p w14:paraId="54636864" w14:textId="77777777" w:rsidR="003A5BD5" w:rsidRPr="009E5F73" w:rsidRDefault="003A5BD5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4A8B3C0" w14:textId="77777777" w:rsidR="003A5BD5" w:rsidRPr="009E5F73" w:rsidRDefault="003A5BD5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704840C" w14:textId="77777777" w:rsidR="003A5BD5" w:rsidRPr="009E5F73" w:rsidRDefault="003A5BD5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4A9C25" w14:textId="77777777" w:rsidR="003A5BD5" w:rsidRPr="009E5F73" w:rsidRDefault="003A5BD5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405524D6" w14:textId="77777777" w:rsidR="003A5BD5" w:rsidRPr="009E5F73" w:rsidRDefault="003A5BD5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87C96EF" w14:textId="77777777" w:rsidR="003A5BD5" w:rsidRPr="009E5F73" w:rsidRDefault="003A5BD5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A5BD5" w:rsidRPr="009E5F73" w14:paraId="3A84C8E1" w14:textId="77777777" w:rsidTr="003A5BD5">
        <w:trPr>
          <w:trHeight w:val="147"/>
        </w:trPr>
        <w:tc>
          <w:tcPr>
            <w:tcW w:w="5347" w:type="dxa"/>
            <w:vAlign w:val="bottom"/>
          </w:tcPr>
          <w:p w14:paraId="3C000B3E" w14:textId="77777777" w:rsidR="003A5BD5" w:rsidRPr="009E5F73" w:rsidRDefault="003A5BD5" w:rsidP="00F9372B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68BC2097" w14:textId="012906DB" w:rsidR="003A5BD5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1</w:t>
            </w:r>
            <w:r w:rsidR="003A5BD5" w:rsidRPr="009E5F73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143B1D3F" w14:textId="77777777" w:rsidR="003A5BD5" w:rsidRPr="009E5F73" w:rsidRDefault="003A5BD5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DDABF1" w14:textId="77777777" w:rsidR="003A5BD5" w:rsidRPr="009E5F73" w:rsidRDefault="003A5BD5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519FCEA" w14:textId="77777777" w:rsidR="003A5BD5" w:rsidRPr="009E5F73" w:rsidRDefault="003A5BD5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43F469C" w14:textId="48FD782E" w:rsidR="003A5BD5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31</w:t>
            </w:r>
            <w:r w:rsidR="003A5BD5" w:rsidRPr="009E5F7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A5BD5" w:rsidRPr="009E5F73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3A5BD5" w:rsidRPr="009E5F73" w14:paraId="47A62BBF" w14:textId="77777777" w:rsidTr="003A5BD5">
        <w:trPr>
          <w:trHeight w:val="147"/>
        </w:trPr>
        <w:tc>
          <w:tcPr>
            <w:tcW w:w="5347" w:type="dxa"/>
            <w:vAlign w:val="bottom"/>
          </w:tcPr>
          <w:p w14:paraId="131B4379" w14:textId="77777777" w:rsidR="003A5BD5" w:rsidRPr="009E5F73" w:rsidRDefault="003A5BD5" w:rsidP="00F9372B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17F8235F" w14:textId="3E1FF0F7" w:rsidR="003A5BD5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5719FA5" w14:textId="77777777" w:rsidR="003A5BD5" w:rsidRPr="009E5F73" w:rsidRDefault="003A5BD5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065642" w14:textId="77777777" w:rsidR="003A5BD5" w:rsidRPr="009E5F73" w:rsidRDefault="003A5BD5" w:rsidP="00F9372B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527E93B" w14:textId="77777777" w:rsidR="003A5BD5" w:rsidRPr="009E5F73" w:rsidRDefault="003A5BD5" w:rsidP="00F9372B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40B7C24" w14:textId="4CA51EFB" w:rsidR="003A5BD5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3A5BD5" w:rsidRPr="009E5F73" w14:paraId="5CF92BA6" w14:textId="77777777" w:rsidTr="003A5BD5">
        <w:trPr>
          <w:trHeight w:val="147"/>
        </w:trPr>
        <w:tc>
          <w:tcPr>
            <w:tcW w:w="5347" w:type="dxa"/>
            <w:shd w:val="clear" w:color="auto" w:fill="auto"/>
          </w:tcPr>
          <w:p w14:paraId="4CE920D8" w14:textId="77777777" w:rsidR="003A5BD5" w:rsidRPr="009E5F73" w:rsidRDefault="003A5BD5" w:rsidP="00F9372B">
            <w:pPr>
              <w:snapToGrid w:val="0"/>
              <w:ind w:left="129"/>
              <w:jc w:val="thaiDistribute"/>
              <w:rPr>
                <w:rFonts w:asciiTheme="majorBidi" w:hAnsi="Times New Roman" w:cstheme="majorBidi"/>
              </w:rPr>
            </w:pPr>
            <w:r w:rsidRPr="009E5F73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269DCBDF" w14:textId="77508397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376</w:t>
            </w:r>
            <w:r w:rsidR="003A5BD5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719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EA2F5D8" w14:textId="77777777" w:rsidR="003A5BD5" w:rsidRPr="009E5F73" w:rsidRDefault="003A5BD5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CBE0C0E" w14:textId="67B65617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</w:rPr>
              <w:t>38</w:t>
            </w:r>
            <w:r w:rsidR="003A5BD5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042</w:t>
            </w:r>
          </w:p>
        </w:tc>
        <w:tc>
          <w:tcPr>
            <w:tcW w:w="90" w:type="dxa"/>
            <w:shd w:val="clear" w:color="auto" w:fill="auto"/>
          </w:tcPr>
          <w:p w14:paraId="41E12B7C" w14:textId="77777777" w:rsidR="003A5BD5" w:rsidRPr="009E5F73" w:rsidRDefault="003A5BD5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3693BE52" w14:textId="59706CEF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414</w:t>
            </w:r>
            <w:r w:rsidR="003A5BD5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761</w:t>
            </w:r>
          </w:p>
        </w:tc>
      </w:tr>
      <w:tr w:rsidR="003A5BD5" w:rsidRPr="009E5F73" w14:paraId="2858D120" w14:textId="77777777" w:rsidTr="003A5BD5">
        <w:trPr>
          <w:trHeight w:val="147"/>
        </w:trPr>
        <w:tc>
          <w:tcPr>
            <w:tcW w:w="5347" w:type="dxa"/>
            <w:shd w:val="clear" w:color="auto" w:fill="auto"/>
          </w:tcPr>
          <w:p w14:paraId="5E0C73AB" w14:textId="77777777" w:rsidR="003A5BD5" w:rsidRPr="009E5F73" w:rsidRDefault="003A5BD5" w:rsidP="00F9372B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  <w:lang w:val="en-GB"/>
              </w:rPr>
            </w:pPr>
            <w:r w:rsidRPr="009E5F73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1EBE4456" w14:textId="1D09DCB2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202</w:t>
            </w:r>
            <w:r w:rsidR="003A5BD5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265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4504939" w14:textId="77777777" w:rsidR="003A5BD5" w:rsidRPr="009E5F73" w:rsidRDefault="003A5BD5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15C91B" w14:textId="01CEBC69" w:rsidR="003A5BD5" w:rsidRPr="009E5F73" w:rsidRDefault="003A5BD5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  <w:cs/>
              </w:rPr>
              <w:t>(</w:t>
            </w:r>
            <w:r w:rsidR="009E5F73" w:rsidRPr="009E5F73">
              <w:rPr>
                <w:rFonts w:asciiTheme="minorBidi" w:hAnsiTheme="minorBidi"/>
              </w:rPr>
              <w:t>1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/>
              </w:rPr>
              <w:t>715</w:t>
            </w:r>
            <w:r w:rsidRPr="009E5F73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9D0C988" w14:textId="77777777" w:rsidR="003A5BD5" w:rsidRPr="009E5F73" w:rsidRDefault="003A5BD5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2BA30739" w14:textId="67571463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200</w:t>
            </w:r>
            <w:r w:rsidR="003A5BD5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550</w:t>
            </w:r>
          </w:p>
        </w:tc>
      </w:tr>
      <w:tr w:rsidR="003A5BD5" w:rsidRPr="009E5F73" w14:paraId="6E021F48" w14:textId="77777777" w:rsidTr="003A5BD5">
        <w:trPr>
          <w:trHeight w:val="198"/>
        </w:trPr>
        <w:tc>
          <w:tcPr>
            <w:tcW w:w="5347" w:type="dxa"/>
          </w:tcPr>
          <w:p w14:paraId="725B9409" w14:textId="77777777" w:rsidR="003A5BD5" w:rsidRPr="009E5F73" w:rsidRDefault="003A5BD5" w:rsidP="00F9372B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</w:rPr>
            </w:pPr>
            <w:r w:rsidRPr="009E5F73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E4B0E30" w14:textId="5ADB42B4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588</w:t>
            </w:r>
            <w:r w:rsidR="003A5BD5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430</w:t>
            </w:r>
          </w:p>
        </w:tc>
        <w:tc>
          <w:tcPr>
            <w:tcW w:w="90" w:type="dxa"/>
            <w:vAlign w:val="bottom"/>
          </w:tcPr>
          <w:p w14:paraId="606C1716" w14:textId="77777777" w:rsidR="003A5BD5" w:rsidRPr="009E5F73" w:rsidRDefault="003A5BD5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DBE840E" w14:textId="5A496DDB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9E5F73">
              <w:rPr>
                <w:rFonts w:asciiTheme="minorBidi" w:hAnsiTheme="minorBidi"/>
              </w:rPr>
              <w:t>164</w:t>
            </w:r>
            <w:r w:rsidR="003A5BD5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85</w:t>
            </w:r>
            <w:r w:rsidRPr="009E5F73">
              <w:rPr>
                <w:rFonts w:asciiTheme="minorBidi" w:hAnsiTheme="minorBidi" w:hint="cs"/>
              </w:rPr>
              <w:t>4</w:t>
            </w:r>
          </w:p>
        </w:tc>
        <w:tc>
          <w:tcPr>
            <w:tcW w:w="90" w:type="dxa"/>
            <w:shd w:val="clear" w:color="auto" w:fill="auto"/>
          </w:tcPr>
          <w:p w14:paraId="00DCD77E" w14:textId="77777777" w:rsidR="003A5BD5" w:rsidRPr="009E5F73" w:rsidRDefault="003A5BD5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567F6" w14:textId="3198E7AC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753</w:t>
            </w:r>
            <w:r w:rsidR="003A5BD5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28</w:t>
            </w:r>
            <w:r w:rsidRPr="009E5F73">
              <w:rPr>
                <w:rFonts w:asciiTheme="minorBidi" w:hAnsiTheme="minorBidi" w:hint="cs"/>
              </w:rPr>
              <w:t>4</w:t>
            </w:r>
          </w:p>
        </w:tc>
      </w:tr>
      <w:tr w:rsidR="003A5BD5" w:rsidRPr="009E5F73" w14:paraId="595C50C6" w14:textId="77777777" w:rsidTr="003A5BD5">
        <w:trPr>
          <w:trHeight w:val="147"/>
        </w:trPr>
        <w:tc>
          <w:tcPr>
            <w:tcW w:w="5347" w:type="dxa"/>
          </w:tcPr>
          <w:p w14:paraId="627701F8" w14:textId="77777777" w:rsidR="003A5BD5" w:rsidRPr="009E5F73" w:rsidRDefault="003A5BD5" w:rsidP="00F9372B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A9367D4" w14:textId="2247CDEA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3A5BD5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167</w:t>
            </w:r>
            <w:r w:rsidR="003A5BD5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414</w:t>
            </w:r>
          </w:p>
        </w:tc>
        <w:tc>
          <w:tcPr>
            <w:tcW w:w="90" w:type="dxa"/>
            <w:vAlign w:val="bottom"/>
          </w:tcPr>
          <w:p w14:paraId="5402F699" w14:textId="77777777" w:rsidR="003A5BD5" w:rsidRPr="009E5F73" w:rsidRDefault="003A5BD5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BB2978" w14:textId="5DDEDED4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</w:rPr>
              <w:t>201</w:t>
            </w:r>
            <w:r w:rsidR="003A5BD5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181</w:t>
            </w:r>
          </w:p>
        </w:tc>
        <w:tc>
          <w:tcPr>
            <w:tcW w:w="90" w:type="dxa"/>
            <w:shd w:val="clear" w:color="auto" w:fill="auto"/>
          </w:tcPr>
          <w:p w14:paraId="7732AAEB" w14:textId="77777777" w:rsidR="003A5BD5" w:rsidRPr="009E5F73" w:rsidRDefault="003A5BD5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9C9DBD" w14:textId="1BE5D3DC" w:rsidR="003A5BD5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</w:t>
            </w:r>
            <w:r w:rsidR="003A5BD5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36</w:t>
            </w:r>
            <w:r w:rsidRPr="009E5F73">
              <w:rPr>
                <w:rFonts w:asciiTheme="minorBidi" w:hAnsiTheme="minorBidi" w:hint="cs"/>
              </w:rPr>
              <w:t>8</w:t>
            </w:r>
            <w:r w:rsidR="003A5BD5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595</w:t>
            </w:r>
          </w:p>
        </w:tc>
      </w:tr>
    </w:tbl>
    <w:p w14:paraId="23CCC5ED" w14:textId="4589017C" w:rsidR="00657B64" w:rsidRPr="009E5F73" w:rsidRDefault="00657B64" w:rsidP="00F9372B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/>
          <w:b/>
          <w:bCs/>
          <w:cs/>
          <w:lang w:val="en-GB"/>
        </w:rPr>
        <w:t>สำหรับ</w:t>
      </w:r>
      <w:r w:rsidRPr="009E5F73">
        <w:rPr>
          <w:rFonts w:asciiTheme="majorBidi" w:hAnsiTheme="majorBidi" w:hint="cs"/>
          <w:b/>
          <w:bCs/>
          <w:cs/>
          <w:lang w:val="en-GB"/>
        </w:rPr>
        <w:t>ปี</w:t>
      </w:r>
      <w:r w:rsidRPr="009E5F73">
        <w:rPr>
          <w:rFonts w:asciiTheme="majorBidi" w:hAnsiTheme="majorBidi"/>
          <w:b/>
          <w:bCs/>
          <w:cs/>
          <w:lang w:val="en-GB"/>
        </w:rPr>
        <w:t>สิ้นสุดวันที่</w:t>
      </w:r>
      <w:r w:rsidRPr="009E5F73">
        <w:rPr>
          <w:rFonts w:asciiTheme="majorBidi" w:hAnsiTheme="majorBidi"/>
          <w:b/>
          <w:bCs/>
          <w:lang w:val="en-GB"/>
        </w:rPr>
        <w:t xml:space="preserve"> </w:t>
      </w:r>
      <w:r w:rsidR="009E5F73" w:rsidRPr="009E5F73">
        <w:rPr>
          <w:rFonts w:asciiTheme="majorBidi" w:hAnsiTheme="majorBidi"/>
          <w:b/>
          <w:bCs/>
        </w:rPr>
        <w:t>31</w:t>
      </w:r>
      <w:r w:rsidRPr="009E5F73">
        <w:rPr>
          <w:rFonts w:asciiTheme="majorBidi" w:hAnsiTheme="majorBidi" w:hint="cs"/>
          <w:b/>
          <w:bCs/>
          <w:cs/>
          <w:lang w:val="en-GB"/>
        </w:rPr>
        <w:t xml:space="preserve"> ธันวาคม</w:t>
      </w:r>
      <w:r w:rsidRPr="009E5F73">
        <w:rPr>
          <w:rFonts w:asciiTheme="majorBidi" w:hAnsiTheme="majorBidi" w:cstheme="majorBidi"/>
          <w:b/>
          <w:bCs/>
          <w:cs/>
          <w:lang w:val="en-GB"/>
        </w:rPr>
        <w:t xml:space="preserve"> </w:t>
      </w:r>
      <w:r w:rsidR="009E5F73" w:rsidRPr="009E5F73">
        <w:rPr>
          <w:rFonts w:asciiTheme="majorBidi" w:hAnsiTheme="majorBidi" w:cstheme="majorBidi"/>
          <w:b/>
          <w:bCs/>
        </w:rPr>
        <w:t>256</w:t>
      </w:r>
      <w:r w:rsidR="009E5F73" w:rsidRPr="009E5F73">
        <w:rPr>
          <w:rFonts w:asciiTheme="majorBidi" w:hAnsiTheme="majorBidi" w:cstheme="majorBidi" w:hint="cs"/>
          <w:b/>
          <w:bCs/>
        </w:rPr>
        <w:t>6</w:t>
      </w:r>
    </w:p>
    <w:p w14:paraId="01D1CE0C" w14:textId="77777777" w:rsidR="00657B64" w:rsidRPr="009E5F73" w:rsidRDefault="00657B64" w:rsidP="00F9372B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 xml:space="preserve">: </w:t>
      </w:r>
      <w:r w:rsidRPr="009E5F73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657B64" w:rsidRPr="009E5F73" w14:paraId="69E4F446" w14:textId="77777777" w:rsidTr="002B46EC">
        <w:trPr>
          <w:trHeight w:val="147"/>
        </w:trPr>
        <w:tc>
          <w:tcPr>
            <w:tcW w:w="4177" w:type="dxa"/>
          </w:tcPr>
          <w:p w14:paraId="68DA57A2" w14:textId="77777777" w:rsidR="00657B64" w:rsidRPr="009E5F73" w:rsidRDefault="00657B64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1B60C151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657B64" w:rsidRPr="009E5F73" w14:paraId="617EE30C" w14:textId="77777777" w:rsidTr="002B46EC">
        <w:trPr>
          <w:trHeight w:val="147"/>
        </w:trPr>
        <w:tc>
          <w:tcPr>
            <w:tcW w:w="4177" w:type="dxa"/>
          </w:tcPr>
          <w:p w14:paraId="0F7C15F2" w14:textId="77777777" w:rsidR="00657B64" w:rsidRPr="009E5F73" w:rsidRDefault="00657B64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2662A9B3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32150820" w14:textId="77777777" w:rsidR="00657B64" w:rsidRPr="009E5F73" w:rsidRDefault="00657B64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BE59421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6170B464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3BC54AA7" w14:textId="77777777" w:rsidR="00657B64" w:rsidRPr="009E5F73" w:rsidRDefault="00657B64" w:rsidP="00F9372B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1ACDB8D8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138F794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657B64" w:rsidRPr="009E5F73" w14:paraId="07401C16" w14:textId="77777777" w:rsidTr="002B46EC">
        <w:trPr>
          <w:trHeight w:val="147"/>
        </w:trPr>
        <w:tc>
          <w:tcPr>
            <w:tcW w:w="4177" w:type="dxa"/>
          </w:tcPr>
          <w:p w14:paraId="5BD92DFB" w14:textId="77777777" w:rsidR="00657B64" w:rsidRPr="009E5F73" w:rsidRDefault="00657B64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35C5E23B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384C86E" w14:textId="77777777" w:rsidR="00657B64" w:rsidRPr="009E5F73" w:rsidRDefault="00657B64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09D305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4BF11CFD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7BF1FC42" w14:textId="77777777" w:rsidR="00657B64" w:rsidRPr="009E5F73" w:rsidRDefault="00657B64" w:rsidP="00F9372B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0D6774D4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4F99E70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657B64" w:rsidRPr="009E5F73" w14:paraId="7B23F274" w14:textId="77777777" w:rsidTr="002B46EC">
        <w:trPr>
          <w:trHeight w:val="147"/>
        </w:trPr>
        <w:tc>
          <w:tcPr>
            <w:tcW w:w="4177" w:type="dxa"/>
            <w:vAlign w:val="bottom"/>
          </w:tcPr>
          <w:p w14:paraId="418232F6" w14:textId="77777777" w:rsidR="00657B64" w:rsidRPr="009E5F73" w:rsidRDefault="00657B64" w:rsidP="00F9372B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3AE9DF55" w14:textId="03CD57FD" w:rsidR="00657B64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1</w:t>
            </w:r>
            <w:r w:rsidR="00657B64" w:rsidRPr="009E5F73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3929A329" w14:textId="77777777" w:rsidR="00657B64" w:rsidRPr="009E5F73" w:rsidRDefault="00657B64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D652939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CEB3490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664C75BE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E4DD690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2B2D124E" w14:textId="26FB2F9A" w:rsidR="00657B64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31</w:t>
            </w:r>
            <w:r w:rsidR="00657B64" w:rsidRPr="009E5F7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57B64" w:rsidRPr="009E5F73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657B64" w:rsidRPr="009E5F73" w14:paraId="370E3888" w14:textId="77777777" w:rsidTr="002B46EC">
        <w:trPr>
          <w:trHeight w:val="147"/>
        </w:trPr>
        <w:tc>
          <w:tcPr>
            <w:tcW w:w="4177" w:type="dxa"/>
            <w:vAlign w:val="bottom"/>
          </w:tcPr>
          <w:p w14:paraId="2D194E38" w14:textId="77777777" w:rsidR="00657B64" w:rsidRPr="009E5F73" w:rsidRDefault="00657B64" w:rsidP="00F9372B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3EDA7A68" w14:textId="470C6C2D" w:rsidR="00657B64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</w:t>
            </w:r>
            <w:r w:rsidRPr="009E5F73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90" w:type="dxa"/>
          </w:tcPr>
          <w:p w14:paraId="5E96CD3C" w14:textId="77777777" w:rsidR="00657B64" w:rsidRPr="009E5F73" w:rsidRDefault="00657B64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A4C4E63" w14:textId="77777777" w:rsidR="00657B64" w:rsidRPr="009E5F73" w:rsidRDefault="00657B64" w:rsidP="00F9372B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3C6812C4" w14:textId="77777777" w:rsidR="00657B64" w:rsidRPr="009E5F73" w:rsidRDefault="00657B64" w:rsidP="00F9372B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7FA4CB21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011C0B3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741A7BD9" w14:textId="7B8C222D" w:rsidR="00657B64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</w:t>
            </w:r>
            <w:r w:rsidRPr="009E5F73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</w:tr>
      <w:tr w:rsidR="00657B64" w:rsidRPr="009E5F73" w14:paraId="42F9C743" w14:textId="77777777" w:rsidTr="002B46EC">
        <w:trPr>
          <w:trHeight w:val="147"/>
        </w:trPr>
        <w:tc>
          <w:tcPr>
            <w:tcW w:w="4177" w:type="dxa"/>
            <w:shd w:val="clear" w:color="auto" w:fill="auto"/>
          </w:tcPr>
          <w:p w14:paraId="379B8742" w14:textId="77777777" w:rsidR="00657B64" w:rsidRPr="009E5F73" w:rsidRDefault="00657B64" w:rsidP="00F9372B">
            <w:pPr>
              <w:snapToGrid w:val="0"/>
              <w:ind w:left="129"/>
              <w:jc w:val="thaiDistribute"/>
              <w:rPr>
                <w:rFonts w:hAnsi="Times New Roman"/>
              </w:rPr>
            </w:pPr>
            <w:r w:rsidRPr="009E5F73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64A0BE40" w14:textId="15F62DA9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953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069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5AF7DD6" w14:textId="77777777" w:rsidR="00657B64" w:rsidRPr="009E5F73" w:rsidRDefault="00657B64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87B3364" w14:textId="2825508B" w:rsidR="00657B64" w:rsidRPr="009E5F73" w:rsidRDefault="00657B64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(</w:t>
            </w:r>
            <w:r w:rsidR="009E5F73" w:rsidRPr="009E5F73">
              <w:rPr>
                <w:rFonts w:asciiTheme="minorBidi" w:hAnsiTheme="minorBidi" w:cstheme="minorBidi"/>
              </w:rPr>
              <w:t>947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 w:cstheme="minorBidi"/>
              </w:rPr>
              <w:t>944</w:t>
            </w:r>
            <w:r w:rsidRPr="009E5F73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96F4317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6C6DB94C" w14:textId="77777777" w:rsidR="00657B64" w:rsidRPr="009E5F73" w:rsidRDefault="00657B64" w:rsidP="00F9372B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486A80AF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38D79EF4" w14:textId="465627CC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005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12</w:t>
            </w:r>
            <w:r w:rsidRPr="009E5F73">
              <w:rPr>
                <w:rFonts w:asciiTheme="minorBidi" w:hAnsiTheme="minorBidi" w:cstheme="minorBidi" w:hint="cs"/>
              </w:rPr>
              <w:t>5</w:t>
            </w:r>
          </w:p>
        </w:tc>
      </w:tr>
      <w:tr w:rsidR="00657B64" w:rsidRPr="009E5F73" w14:paraId="2162A45B" w14:textId="77777777" w:rsidTr="002B46EC">
        <w:trPr>
          <w:trHeight w:val="147"/>
        </w:trPr>
        <w:tc>
          <w:tcPr>
            <w:tcW w:w="4177" w:type="dxa"/>
            <w:shd w:val="clear" w:color="auto" w:fill="auto"/>
          </w:tcPr>
          <w:p w14:paraId="035E4044" w14:textId="77777777" w:rsidR="00657B64" w:rsidRPr="009E5F73" w:rsidRDefault="00657B64" w:rsidP="00F9372B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9E5F73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1D42BE5" w14:textId="46921D8C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993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762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3A4DD10" w14:textId="77777777" w:rsidR="00657B64" w:rsidRPr="009E5F73" w:rsidRDefault="00657B64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C185BA" w14:textId="6AE1AD32" w:rsidR="00657B64" w:rsidRPr="009E5F73" w:rsidRDefault="00657B64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(</w:t>
            </w:r>
            <w:r w:rsidR="009E5F73" w:rsidRPr="009E5F73">
              <w:rPr>
                <w:rFonts w:asciiTheme="minorBidi" w:hAnsiTheme="minorBidi" w:cstheme="minorBidi"/>
              </w:rPr>
              <w:t>207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 w:cstheme="minorBidi"/>
              </w:rPr>
              <w:t>072</w:t>
            </w:r>
            <w:r w:rsidRPr="009E5F73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9342561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608B0155" w14:textId="77777777" w:rsidR="00657B64" w:rsidRPr="009E5F73" w:rsidRDefault="00657B64" w:rsidP="00F9372B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4FBF06E6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6E788A68" w14:textId="66D1F049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786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690</w:t>
            </w:r>
          </w:p>
        </w:tc>
      </w:tr>
      <w:tr w:rsidR="00657B64" w:rsidRPr="009E5F73" w14:paraId="0219BC2B" w14:textId="77777777" w:rsidTr="002B46EC">
        <w:trPr>
          <w:trHeight w:val="198"/>
        </w:trPr>
        <w:tc>
          <w:tcPr>
            <w:tcW w:w="4177" w:type="dxa"/>
          </w:tcPr>
          <w:p w14:paraId="6047F22D" w14:textId="77777777" w:rsidR="00657B64" w:rsidRPr="009E5F73" w:rsidRDefault="00657B64" w:rsidP="00F9372B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9E5F73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228E40" w14:textId="7BC91D70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2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179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699</w:t>
            </w:r>
          </w:p>
        </w:tc>
        <w:tc>
          <w:tcPr>
            <w:tcW w:w="90" w:type="dxa"/>
            <w:vAlign w:val="bottom"/>
          </w:tcPr>
          <w:p w14:paraId="1FB8084A" w14:textId="77777777" w:rsidR="00657B64" w:rsidRPr="009E5F73" w:rsidRDefault="00657B64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22CCF5" w14:textId="2D46BD7E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322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109</w:t>
            </w:r>
          </w:p>
        </w:tc>
        <w:tc>
          <w:tcPr>
            <w:tcW w:w="90" w:type="dxa"/>
            <w:shd w:val="clear" w:color="auto" w:fill="auto"/>
          </w:tcPr>
          <w:p w14:paraId="3C1DB72F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B095A5E" w14:textId="72DCFF96" w:rsidR="00657B64" w:rsidRPr="009E5F73" w:rsidRDefault="00657B64" w:rsidP="00F9372B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(</w:t>
            </w:r>
            <w:r w:rsidR="009E5F73" w:rsidRPr="009E5F73">
              <w:rPr>
                <w:rFonts w:asciiTheme="minorBidi" w:hAnsiTheme="minorBidi" w:cstheme="minorBidi"/>
              </w:rPr>
              <w:t>1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 w:cstheme="minorBidi"/>
              </w:rPr>
              <w:t>029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 w:cstheme="minorBidi"/>
              </w:rPr>
              <w:t>444</w:t>
            </w:r>
            <w:r w:rsidRPr="009E5F73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</w:tcPr>
          <w:p w14:paraId="10DCAF41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D3C01B0" w14:textId="2D8FCA80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472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364</w:t>
            </w:r>
          </w:p>
        </w:tc>
      </w:tr>
      <w:tr w:rsidR="00657B64" w:rsidRPr="009E5F73" w14:paraId="7B949F7E" w14:textId="77777777" w:rsidTr="002B46EC">
        <w:trPr>
          <w:trHeight w:val="147"/>
        </w:trPr>
        <w:tc>
          <w:tcPr>
            <w:tcW w:w="4177" w:type="dxa"/>
          </w:tcPr>
          <w:p w14:paraId="30548195" w14:textId="77777777" w:rsidR="00657B64" w:rsidRPr="009E5F73" w:rsidRDefault="00657B64" w:rsidP="00F9372B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4FC014E" w14:textId="14B4B4E4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6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126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530</w:t>
            </w:r>
          </w:p>
        </w:tc>
        <w:tc>
          <w:tcPr>
            <w:tcW w:w="90" w:type="dxa"/>
            <w:vAlign w:val="bottom"/>
          </w:tcPr>
          <w:p w14:paraId="42CAE574" w14:textId="77777777" w:rsidR="00657B64" w:rsidRPr="009E5F73" w:rsidRDefault="00657B64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CD15DFE" w14:textId="520B1D23" w:rsidR="00657B64" w:rsidRPr="009E5F73" w:rsidRDefault="00657B64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(</w:t>
            </w:r>
            <w:r w:rsidR="009E5F73" w:rsidRPr="009E5F73">
              <w:rPr>
                <w:rFonts w:asciiTheme="minorBidi" w:hAnsiTheme="minorBidi" w:cstheme="minorBidi"/>
              </w:rPr>
              <w:t>832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 w:cstheme="minorBidi"/>
              </w:rPr>
              <w:t>907</w:t>
            </w:r>
            <w:r w:rsidRPr="009E5F73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70FC4B9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2FAB2F8" w14:textId="63A6A7E7" w:rsidR="00657B64" w:rsidRPr="009E5F73" w:rsidRDefault="00657B64" w:rsidP="00F9372B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(</w:t>
            </w:r>
            <w:r w:rsidR="009E5F73" w:rsidRPr="009E5F73">
              <w:rPr>
                <w:rFonts w:asciiTheme="minorBidi" w:hAnsiTheme="minorBidi" w:cstheme="minorBidi"/>
              </w:rPr>
              <w:t>1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 w:cstheme="minorBidi"/>
              </w:rPr>
              <w:t>029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 w:cstheme="minorBidi"/>
              </w:rPr>
              <w:t>444</w:t>
            </w:r>
            <w:r w:rsidRPr="009E5F73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</w:tcPr>
          <w:p w14:paraId="66B08BB0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EBD69A" w14:textId="679519E1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264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179</w:t>
            </w:r>
          </w:p>
        </w:tc>
      </w:tr>
    </w:tbl>
    <w:p w14:paraId="0FB7A4E7" w14:textId="2381086C" w:rsidR="00657B64" w:rsidRPr="009E5F73" w:rsidRDefault="00657B64" w:rsidP="00F9372B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 xml:space="preserve">: </w:t>
      </w:r>
      <w:r w:rsidRPr="009E5F73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657B64" w:rsidRPr="009E5F73" w14:paraId="28F54810" w14:textId="77777777" w:rsidTr="002B46EC">
        <w:trPr>
          <w:trHeight w:val="147"/>
        </w:trPr>
        <w:tc>
          <w:tcPr>
            <w:tcW w:w="4177" w:type="dxa"/>
          </w:tcPr>
          <w:p w14:paraId="133DFCC6" w14:textId="77777777" w:rsidR="00657B64" w:rsidRPr="009E5F73" w:rsidRDefault="00657B64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4C16FD03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657B64" w:rsidRPr="009E5F73" w14:paraId="3277D87B" w14:textId="77777777" w:rsidTr="002B46EC">
        <w:trPr>
          <w:trHeight w:val="147"/>
        </w:trPr>
        <w:tc>
          <w:tcPr>
            <w:tcW w:w="4177" w:type="dxa"/>
          </w:tcPr>
          <w:p w14:paraId="64DA5DD6" w14:textId="77777777" w:rsidR="00657B64" w:rsidRPr="009E5F73" w:rsidRDefault="00657B64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284EB449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6E670A51" w14:textId="77777777" w:rsidR="00657B64" w:rsidRPr="009E5F73" w:rsidRDefault="00657B64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03AF4E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6268E9C6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6DDD31BD" w14:textId="77777777" w:rsidR="00657B64" w:rsidRPr="009E5F73" w:rsidRDefault="00657B64" w:rsidP="00F9372B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59CA0436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361082D4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657B64" w:rsidRPr="009E5F73" w14:paraId="040F9171" w14:textId="77777777" w:rsidTr="002B46EC">
        <w:trPr>
          <w:trHeight w:val="147"/>
        </w:trPr>
        <w:tc>
          <w:tcPr>
            <w:tcW w:w="4177" w:type="dxa"/>
          </w:tcPr>
          <w:p w14:paraId="3AB8BBE1" w14:textId="77777777" w:rsidR="00657B64" w:rsidRPr="009E5F73" w:rsidRDefault="00657B64" w:rsidP="00F9372B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5C0C6E5E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3F2FEDD" w14:textId="77777777" w:rsidR="00657B64" w:rsidRPr="009E5F73" w:rsidRDefault="00657B64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C2841A4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2F6B3D38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401864EF" w14:textId="77777777" w:rsidR="00657B64" w:rsidRPr="009E5F73" w:rsidRDefault="00657B64" w:rsidP="00F9372B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02E50BA1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7FBDB0F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657B64" w:rsidRPr="009E5F73" w14:paraId="4F2CD1A2" w14:textId="77777777" w:rsidTr="002B46EC">
        <w:trPr>
          <w:trHeight w:val="147"/>
        </w:trPr>
        <w:tc>
          <w:tcPr>
            <w:tcW w:w="4177" w:type="dxa"/>
            <w:vAlign w:val="bottom"/>
          </w:tcPr>
          <w:p w14:paraId="644B4F00" w14:textId="77777777" w:rsidR="00657B64" w:rsidRPr="009E5F73" w:rsidRDefault="00657B64" w:rsidP="00F9372B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3822A09F" w14:textId="4FF78611" w:rsidR="00657B64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1</w:t>
            </w:r>
            <w:r w:rsidR="00657B64" w:rsidRPr="009E5F73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2378C3A3" w14:textId="77777777" w:rsidR="00657B64" w:rsidRPr="009E5F73" w:rsidRDefault="00657B64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AF60FD1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CC9A954" w14:textId="77777777" w:rsidR="00657B64" w:rsidRPr="009E5F73" w:rsidRDefault="00657B64" w:rsidP="00F9372B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F71E4A3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F5D3B6D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26BD81E4" w14:textId="6243A747" w:rsidR="00657B64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31</w:t>
            </w:r>
            <w:r w:rsidR="00657B64" w:rsidRPr="009E5F7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57B64" w:rsidRPr="009E5F73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657B64" w:rsidRPr="009E5F73" w14:paraId="08E7DF2E" w14:textId="77777777" w:rsidTr="002B46EC">
        <w:trPr>
          <w:trHeight w:val="147"/>
        </w:trPr>
        <w:tc>
          <w:tcPr>
            <w:tcW w:w="4177" w:type="dxa"/>
            <w:vAlign w:val="bottom"/>
          </w:tcPr>
          <w:p w14:paraId="05730A79" w14:textId="77777777" w:rsidR="00657B64" w:rsidRPr="009E5F73" w:rsidRDefault="00657B64" w:rsidP="00F9372B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29657689" w14:textId="6FEE2BBA" w:rsidR="00657B64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</w:t>
            </w:r>
            <w:r w:rsidRPr="009E5F73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90" w:type="dxa"/>
          </w:tcPr>
          <w:p w14:paraId="3481308D" w14:textId="77777777" w:rsidR="00657B64" w:rsidRPr="009E5F73" w:rsidRDefault="00657B64" w:rsidP="00F9372B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304F56" w14:textId="77777777" w:rsidR="00657B64" w:rsidRPr="009E5F73" w:rsidRDefault="00657B64" w:rsidP="00F9372B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7608655" w14:textId="77777777" w:rsidR="00657B64" w:rsidRPr="009E5F73" w:rsidRDefault="00657B64" w:rsidP="00F9372B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7D0E60E3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BA7E7E4" w14:textId="77777777" w:rsidR="00657B64" w:rsidRPr="009E5F73" w:rsidRDefault="00657B64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6377E061" w14:textId="3519FB0C" w:rsidR="00657B64" w:rsidRPr="009E5F73" w:rsidRDefault="009E5F73" w:rsidP="00F9372B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</w:t>
            </w:r>
            <w:r w:rsidRPr="009E5F73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</w:tr>
      <w:tr w:rsidR="00657B64" w:rsidRPr="009E5F73" w14:paraId="4EF3DB97" w14:textId="77777777" w:rsidTr="002B46EC">
        <w:trPr>
          <w:trHeight w:val="147"/>
        </w:trPr>
        <w:tc>
          <w:tcPr>
            <w:tcW w:w="4177" w:type="dxa"/>
            <w:shd w:val="clear" w:color="auto" w:fill="auto"/>
          </w:tcPr>
          <w:p w14:paraId="42699771" w14:textId="77777777" w:rsidR="00657B64" w:rsidRPr="009E5F73" w:rsidRDefault="00657B64" w:rsidP="00F9372B">
            <w:pPr>
              <w:snapToGrid w:val="0"/>
              <w:ind w:left="129"/>
              <w:jc w:val="thaiDistribute"/>
              <w:rPr>
                <w:rFonts w:asciiTheme="majorBidi" w:hAnsi="Times New Roman" w:cstheme="majorBidi"/>
              </w:rPr>
            </w:pPr>
            <w:r w:rsidRPr="009E5F73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67E39893" w14:textId="56C52B83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410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175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1612708" w14:textId="77777777" w:rsidR="00657B64" w:rsidRPr="009E5F73" w:rsidRDefault="00657B64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7231967" w14:textId="3CE023D1" w:rsidR="00657B64" w:rsidRPr="009E5F73" w:rsidRDefault="00657B64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33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45</w:t>
            </w:r>
            <w:r w:rsidR="009E5F73" w:rsidRPr="009E5F73">
              <w:rPr>
                <w:rFonts w:asciiTheme="majorBidi" w:hAnsiTheme="majorBidi" w:hint="cs"/>
              </w:rPr>
              <w:t>6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8924070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6DBECF1E" w14:textId="77777777" w:rsidR="00657B64" w:rsidRPr="009E5F73" w:rsidRDefault="00657B64" w:rsidP="00F9372B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4C1CA836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026DF244" w14:textId="75A5D014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376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719</w:t>
            </w:r>
          </w:p>
        </w:tc>
      </w:tr>
      <w:tr w:rsidR="00657B64" w:rsidRPr="009E5F73" w14:paraId="4BA069C8" w14:textId="77777777" w:rsidTr="002B46EC">
        <w:trPr>
          <w:trHeight w:val="147"/>
        </w:trPr>
        <w:tc>
          <w:tcPr>
            <w:tcW w:w="4177" w:type="dxa"/>
            <w:shd w:val="clear" w:color="auto" w:fill="auto"/>
          </w:tcPr>
          <w:p w14:paraId="7C3C153C" w14:textId="77777777" w:rsidR="00657B64" w:rsidRPr="009E5F73" w:rsidRDefault="00657B64" w:rsidP="00F9372B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  <w:lang w:val="en-GB"/>
              </w:rPr>
            </w:pPr>
            <w:r w:rsidRPr="009E5F73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2807866D" w14:textId="47413A85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296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468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3BCBF2A" w14:textId="77777777" w:rsidR="00657B64" w:rsidRPr="009E5F73" w:rsidRDefault="00657B64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FE979C" w14:textId="32890FA7" w:rsidR="00657B64" w:rsidRPr="009E5F73" w:rsidRDefault="00657B64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94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203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40AFDFC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44BE7CDF" w14:textId="77777777" w:rsidR="00657B64" w:rsidRPr="009E5F73" w:rsidRDefault="00657B64" w:rsidP="00F9372B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5AC9460F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76919F7D" w14:textId="311E40D7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202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265</w:t>
            </w:r>
          </w:p>
        </w:tc>
      </w:tr>
      <w:tr w:rsidR="00657B64" w:rsidRPr="009E5F73" w14:paraId="323B7BE1" w14:textId="77777777" w:rsidTr="002B46EC">
        <w:trPr>
          <w:trHeight w:val="198"/>
        </w:trPr>
        <w:tc>
          <w:tcPr>
            <w:tcW w:w="4177" w:type="dxa"/>
          </w:tcPr>
          <w:p w14:paraId="640702BC" w14:textId="77777777" w:rsidR="00657B64" w:rsidRPr="009E5F73" w:rsidRDefault="00657B64" w:rsidP="00F9372B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</w:rPr>
            </w:pPr>
            <w:r w:rsidRPr="009E5F73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C00C168" w14:textId="26BE294C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709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200</w:t>
            </w:r>
          </w:p>
        </w:tc>
        <w:tc>
          <w:tcPr>
            <w:tcW w:w="90" w:type="dxa"/>
            <w:vAlign w:val="bottom"/>
          </w:tcPr>
          <w:p w14:paraId="4408AE30" w14:textId="77777777" w:rsidR="00657B64" w:rsidRPr="009E5F73" w:rsidRDefault="00657B64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C0F4793" w14:textId="08C5716A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9E5F73">
              <w:rPr>
                <w:rFonts w:asciiTheme="minorBidi" w:hAnsiTheme="minorBidi"/>
              </w:rPr>
              <w:t>346</w:t>
            </w:r>
            <w:r w:rsidR="00657B64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838</w:t>
            </w:r>
          </w:p>
        </w:tc>
        <w:tc>
          <w:tcPr>
            <w:tcW w:w="90" w:type="dxa"/>
            <w:shd w:val="clear" w:color="auto" w:fill="auto"/>
          </w:tcPr>
          <w:p w14:paraId="1139879B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713F76F" w14:textId="27D7FE39" w:rsidR="00657B64" w:rsidRPr="009E5F73" w:rsidRDefault="00657B64" w:rsidP="00F9372B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467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608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</w:tcPr>
          <w:p w14:paraId="04084B06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32D5A8" w14:textId="10019728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588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430</w:t>
            </w:r>
          </w:p>
        </w:tc>
      </w:tr>
      <w:tr w:rsidR="00657B64" w:rsidRPr="009E5F73" w14:paraId="2E45FA68" w14:textId="77777777" w:rsidTr="002B46EC">
        <w:trPr>
          <w:trHeight w:val="147"/>
        </w:trPr>
        <w:tc>
          <w:tcPr>
            <w:tcW w:w="4177" w:type="dxa"/>
          </w:tcPr>
          <w:p w14:paraId="2F0C2528" w14:textId="77777777" w:rsidR="00657B64" w:rsidRPr="009E5F73" w:rsidRDefault="00657B64" w:rsidP="00F9372B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FFA2EC4" w14:textId="20FAF500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415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843</w:t>
            </w:r>
          </w:p>
        </w:tc>
        <w:tc>
          <w:tcPr>
            <w:tcW w:w="90" w:type="dxa"/>
            <w:vAlign w:val="bottom"/>
          </w:tcPr>
          <w:p w14:paraId="3BE12118" w14:textId="77777777" w:rsidR="00657B64" w:rsidRPr="009E5F73" w:rsidRDefault="00657B64" w:rsidP="00F9372B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BF745A" w14:textId="31FC2AC3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 w:cstheme="minorBidi"/>
              </w:rPr>
              <w:t>219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179</w:t>
            </w:r>
          </w:p>
        </w:tc>
        <w:tc>
          <w:tcPr>
            <w:tcW w:w="90" w:type="dxa"/>
            <w:shd w:val="clear" w:color="auto" w:fill="auto"/>
          </w:tcPr>
          <w:p w14:paraId="39DF8A58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FCB3027" w14:textId="4A9AE293" w:rsidR="00657B64" w:rsidRPr="009E5F73" w:rsidRDefault="00657B64" w:rsidP="00F9372B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467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608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</w:tcPr>
          <w:p w14:paraId="41032E5F" w14:textId="77777777" w:rsidR="00657B64" w:rsidRPr="009E5F73" w:rsidRDefault="00657B64" w:rsidP="00F9372B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16C310" w14:textId="7A9B6C8F" w:rsidR="00657B64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 w:cstheme="minorBidi"/>
              </w:rPr>
              <w:t>1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167</w:t>
            </w:r>
            <w:r w:rsidR="00657B64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 w:cstheme="minorBidi"/>
              </w:rPr>
              <w:t>414</w:t>
            </w:r>
          </w:p>
        </w:tc>
      </w:tr>
    </w:tbl>
    <w:p w14:paraId="15D47494" w14:textId="731B55D2" w:rsidR="007403A4" w:rsidRPr="009E5F73" w:rsidRDefault="007403A4" w:rsidP="00F9372B">
      <w:pPr>
        <w:tabs>
          <w:tab w:val="left" w:pos="90"/>
        </w:tabs>
        <w:overflowPunct/>
        <w:autoSpaceDE/>
        <w:autoSpaceDN/>
        <w:adjustRightInd/>
        <w:spacing w:before="240"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</w:t>
      </w:r>
      <w:r w:rsidR="00A30B88" w:rsidRPr="009E5F73">
        <w:rPr>
          <w:rFonts w:ascii="Angsana New" w:hAnsi="Angsana New"/>
          <w:spacing w:val="-2"/>
          <w:sz w:val="32"/>
          <w:szCs w:val="32"/>
          <w:cs/>
          <w:lang w:val="en-GB"/>
        </w:rPr>
        <w:t>สำหรับ</w:t>
      </w:r>
      <w:r w:rsidR="00B429BC" w:rsidRPr="009E5F73">
        <w:rPr>
          <w:rFonts w:ascii="Angsana New" w:hAnsi="Angsana New" w:hint="cs"/>
          <w:spacing w:val="-2"/>
          <w:sz w:val="32"/>
          <w:szCs w:val="32"/>
          <w:cs/>
          <w:lang w:val="en-GB"/>
        </w:rPr>
        <w:t>ปี</w:t>
      </w:r>
      <w:r w:rsidR="00A30B88" w:rsidRPr="009E5F73">
        <w:rPr>
          <w:rFonts w:ascii="Angsana New" w:hAnsi="Angsana New"/>
          <w:spacing w:val="-2"/>
          <w:sz w:val="32"/>
          <w:szCs w:val="32"/>
          <w:cs/>
          <w:lang w:val="en-GB"/>
        </w:rPr>
        <w:t>สิ้นสุดวันที่</w:t>
      </w:r>
      <w:r w:rsidR="00A30B88" w:rsidRPr="009E5F73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E5F73" w:rsidRPr="009E5F73">
        <w:rPr>
          <w:rFonts w:ascii="Angsana New" w:hAnsi="Angsana New"/>
          <w:spacing w:val="-2"/>
          <w:sz w:val="32"/>
          <w:szCs w:val="32"/>
        </w:rPr>
        <w:t>31</w:t>
      </w:r>
      <w:r w:rsidR="00B429BC" w:rsidRPr="009E5F73">
        <w:rPr>
          <w:rFonts w:ascii="Angsana New" w:hAnsi="Angsana New"/>
          <w:spacing w:val="-2"/>
          <w:sz w:val="32"/>
          <w:szCs w:val="32"/>
        </w:rPr>
        <w:t xml:space="preserve"> </w:t>
      </w:r>
      <w:r w:rsidR="00B429BC" w:rsidRPr="009E5F73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Pr="009E5F73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17C435D" w14:textId="77777777" w:rsidR="004D3CE9" w:rsidRPr="009E5F73" w:rsidRDefault="004D3CE9" w:rsidP="00F9372B">
      <w:pPr>
        <w:jc w:val="right"/>
        <w:rPr>
          <w:rFonts w:asciiTheme="majorBidi" w:hAnsiTheme="majorBidi" w:cstheme="majorBidi"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260"/>
        <w:gridCol w:w="90"/>
        <w:gridCol w:w="1080"/>
        <w:gridCol w:w="90"/>
        <w:gridCol w:w="1170"/>
      </w:tblGrid>
      <w:tr w:rsidR="00401E42" w:rsidRPr="009E5F73" w14:paraId="14E15493" w14:textId="77777777" w:rsidTr="00D05BC1">
        <w:trPr>
          <w:trHeight w:val="144"/>
        </w:trPr>
        <w:tc>
          <w:tcPr>
            <w:tcW w:w="3870" w:type="dxa"/>
          </w:tcPr>
          <w:p w14:paraId="5731110A" w14:textId="77777777" w:rsidR="004D3CE9" w:rsidRPr="009E5F73" w:rsidRDefault="004D3CE9" w:rsidP="00F9372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20" w:type="dxa"/>
            <w:gridSpan w:val="3"/>
          </w:tcPr>
          <w:p w14:paraId="106786B3" w14:textId="77777777" w:rsidR="004D3CE9" w:rsidRPr="009E5F73" w:rsidRDefault="004D3CE9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EA7413D" w14:textId="77777777" w:rsidR="004D3CE9" w:rsidRPr="009E5F73" w:rsidRDefault="004D3CE9" w:rsidP="00F9372B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40" w:type="dxa"/>
            <w:gridSpan w:val="3"/>
          </w:tcPr>
          <w:p w14:paraId="217EB48D" w14:textId="77777777" w:rsidR="004D3CE9" w:rsidRPr="009E5F73" w:rsidRDefault="004D3CE9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06176CEF" w14:textId="77777777" w:rsidTr="00D05BC1">
        <w:trPr>
          <w:trHeight w:val="144"/>
        </w:trPr>
        <w:tc>
          <w:tcPr>
            <w:tcW w:w="3870" w:type="dxa"/>
          </w:tcPr>
          <w:p w14:paraId="23764C98" w14:textId="77777777" w:rsidR="004D3CE9" w:rsidRPr="009E5F73" w:rsidRDefault="004D3CE9" w:rsidP="00F9372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0C6517BF" w14:textId="29CEEA5D" w:rsidR="004D3CE9" w:rsidRPr="009E5F73" w:rsidRDefault="009E5F7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D4CBA87" w14:textId="77777777" w:rsidR="004D3CE9" w:rsidRPr="009E5F73" w:rsidRDefault="004D3CE9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239C931A" w14:textId="53AA8FC9" w:rsidR="004D3CE9" w:rsidRPr="009E5F73" w:rsidRDefault="009E5F7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48C41FEA" w14:textId="77777777" w:rsidR="004D3CE9" w:rsidRPr="009E5F73" w:rsidRDefault="004D3CE9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27093B30" w14:textId="193E32B0" w:rsidR="004D3CE9" w:rsidRPr="009E5F73" w:rsidRDefault="009E5F7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830587C" w14:textId="77777777" w:rsidR="004D3CE9" w:rsidRPr="009E5F73" w:rsidRDefault="004D3CE9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61BF61CA" w14:textId="2798D37C" w:rsidR="004D3CE9" w:rsidRPr="009E5F73" w:rsidRDefault="009E5F7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6A2970" w:rsidRPr="009E5F73" w14:paraId="14F25287" w14:textId="77777777" w:rsidTr="00A665A7">
        <w:trPr>
          <w:trHeight w:val="243"/>
        </w:trPr>
        <w:tc>
          <w:tcPr>
            <w:tcW w:w="3870" w:type="dxa"/>
            <w:shd w:val="clear" w:color="auto" w:fill="auto"/>
          </w:tcPr>
          <w:p w14:paraId="4BBACB8A" w14:textId="77777777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9E5F73">
              <w:rPr>
                <w:rFonts w:asciiTheme="majorBidi" w:eastAsia="Cordia New" w:hAnsiTheme="majorBidi" w:cstheme="majorBidi"/>
                <w:cs/>
              </w:rPr>
              <w:t>ค่าใช้จ่ายภาษีเงินได้ในงวดปัจจุบัน</w:t>
            </w:r>
          </w:p>
        </w:tc>
        <w:tc>
          <w:tcPr>
            <w:tcW w:w="1170" w:type="dxa"/>
            <w:shd w:val="clear" w:color="auto" w:fill="auto"/>
          </w:tcPr>
          <w:p w14:paraId="581F483F" w14:textId="247CA1A8" w:rsidR="006A2970" w:rsidRPr="009E5F73" w:rsidRDefault="009E5F73" w:rsidP="00F9372B">
            <w:pPr>
              <w:tabs>
                <w:tab w:val="decimal" w:pos="108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16</w:t>
            </w:r>
            <w:r w:rsidR="00120894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901</w:t>
            </w:r>
            <w:r w:rsidR="00120894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957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43236DEE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413D2385" w14:textId="62918B17" w:rsidR="006A2970" w:rsidRPr="009E5F73" w:rsidRDefault="009E5F73" w:rsidP="00F9372B">
            <w:pPr>
              <w:tabs>
                <w:tab w:val="decimal" w:pos="116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10</w:t>
            </w:r>
            <w:r w:rsidR="006A2970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875</w:t>
            </w:r>
            <w:r w:rsidR="006A2970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920</w:t>
            </w:r>
          </w:p>
        </w:tc>
        <w:tc>
          <w:tcPr>
            <w:tcW w:w="90" w:type="dxa"/>
            <w:shd w:val="clear" w:color="auto" w:fill="auto"/>
          </w:tcPr>
          <w:p w14:paraId="618879E9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4BB9BC41" w14:textId="10190A1E" w:rsidR="006A2970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3</w:t>
            </w:r>
            <w:r w:rsidR="00DE3484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674</w:t>
            </w:r>
            <w:r w:rsidR="00DE3484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835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F77F6EF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28490931" w14:textId="532ABE80" w:rsidR="006A2970" w:rsidRPr="009E5F73" w:rsidRDefault="009E5F73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2</w:t>
            </w:r>
            <w:r w:rsidR="006A2970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733</w:t>
            </w:r>
            <w:r w:rsidR="006A2970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035</w:t>
            </w:r>
          </w:p>
        </w:tc>
      </w:tr>
      <w:tr w:rsidR="006A2970" w:rsidRPr="009E5F73" w14:paraId="79C97CF9" w14:textId="77777777" w:rsidTr="00D05BC1">
        <w:trPr>
          <w:trHeight w:val="144"/>
        </w:trPr>
        <w:tc>
          <w:tcPr>
            <w:tcW w:w="3870" w:type="dxa"/>
            <w:shd w:val="clear" w:color="auto" w:fill="auto"/>
          </w:tcPr>
          <w:p w14:paraId="2F54C196" w14:textId="3D3A3239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9E5F73">
              <w:rPr>
                <w:rFonts w:asciiTheme="majorBidi" w:eastAsia="Cordia New" w:hAnsiTheme="majorBidi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1936857" w14:textId="6AA85241" w:rsidR="006A2970" w:rsidRPr="009E5F73" w:rsidRDefault="00A620D7" w:rsidP="00F9372B">
            <w:pPr>
              <w:tabs>
                <w:tab w:val="decimal" w:pos="108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  <w:cs/>
              </w:rPr>
              <w:t>(</w:t>
            </w:r>
            <w:r w:rsidR="009E5F73" w:rsidRPr="009E5F73">
              <w:rPr>
                <w:rFonts w:asciiTheme="minorBidi" w:hAnsiTheme="minorBidi"/>
              </w:rPr>
              <w:t>493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/>
              </w:rPr>
              <w:t>132</w:t>
            </w:r>
            <w:r w:rsidRPr="009E5F73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6F16AB11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3ADA6BB" w14:textId="7EDC8062" w:rsidR="006A2970" w:rsidRPr="009E5F73" w:rsidRDefault="009E5F73" w:rsidP="00F9372B">
            <w:pPr>
              <w:tabs>
                <w:tab w:val="decimal" w:pos="116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</w:rPr>
              <w:t>832</w:t>
            </w:r>
            <w:r w:rsidR="006A297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907</w:t>
            </w:r>
          </w:p>
        </w:tc>
        <w:tc>
          <w:tcPr>
            <w:tcW w:w="90" w:type="dxa"/>
            <w:shd w:val="clear" w:color="auto" w:fill="auto"/>
          </w:tcPr>
          <w:p w14:paraId="47E24201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E0AF3AF" w14:textId="51233908" w:rsidR="006A2970" w:rsidRPr="009E5F73" w:rsidRDefault="00A620D7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  <w:cs/>
              </w:rPr>
              <w:t>(</w:t>
            </w:r>
            <w:r w:rsidR="009E5F73" w:rsidRPr="009E5F73">
              <w:rPr>
                <w:rFonts w:asciiTheme="minorBidi" w:hAnsiTheme="minorBidi"/>
              </w:rPr>
              <w:t>201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/>
              </w:rPr>
              <w:t>181</w:t>
            </w:r>
            <w:r w:rsidRPr="009E5F73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53359D1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E096736" w14:textId="1F256E76" w:rsidR="006A2970" w:rsidRPr="009E5F73" w:rsidRDefault="006A2970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  <w:cs/>
              </w:rPr>
              <w:t>(</w:t>
            </w:r>
            <w:r w:rsidR="009E5F73" w:rsidRPr="009E5F73">
              <w:rPr>
                <w:rFonts w:asciiTheme="minorBidi" w:hAnsiTheme="minorBidi"/>
              </w:rPr>
              <w:t>219</w:t>
            </w:r>
            <w:r w:rsidRPr="009E5F73">
              <w:rPr>
                <w:rFonts w:asciiTheme="minorBidi" w:hAnsiTheme="minorBidi" w:cstheme="minorBidi"/>
              </w:rPr>
              <w:t>,</w:t>
            </w:r>
            <w:r w:rsidR="009E5F73" w:rsidRPr="009E5F73">
              <w:rPr>
                <w:rFonts w:asciiTheme="minorBidi" w:hAnsiTheme="minorBidi"/>
              </w:rPr>
              <w:t>179</w:t>
            </w:r>
            <w:r w:rsidRPr="009E5F73">
              <w:rPr>
                <w:rFonts w:asciiTheme="minorBidi" w:hAnsiTheme="minorBidi"/>
                <w:cs/>
              </w:rPr>
              <w:t>)</w:t>
            </w:r>
          </w:p>
        </w:tc>
      </w:tr>
      <w:tr w:rsidR="006A2970" w:rsidRPr="009E5F73" w14:paraId="283F7421" w14:textId="77777777" w:rsidTr="00D05BC1">
        <w:trPr>
          <w:trHeight w:val="144"/>
        </w:trPr>
        <w:tc>
          <w:tcPr>
            <w:tcW w:w="3870" w:type="dxa"/>
            <w:shd w:val="clear" w:color="auto" w:fill="auto"/>
          </w:tcPr>
          <w:p w14:paraId="41CC4E20" w14:textId="77777777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 w:firstLine="1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  <w:r w:rsidRPr="009E5F73">
              <w:rPr>
                <w:rFonts w:asciiTheme="majorBidi" w:hAnsiTheme="majorBidi" w:cstheme="majorBidi" w:hint="cs"/>
                <w:cs/>
              </w:rPr>
              <w:t>ในงบกำไรขาดทุน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DDEA3B" w14:textId="01DB4E37" w:rsidR="006A2970" w:rsidRPr="009E5F73" w:rsidRDefault="009E5F73" w:rsidP="00F9372B">
            <w:pPr>
              <w:tabs>
                <w:tab w:val="decimal" w:pos="108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inorBidi" w:hAnsiTheme="minorBidi"/>
              </w:rPr>
              <w:t>16</w:t>
            </w:r>
            <w:r w:rsidR="0020711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408</w:t>
            </w:r>
            <w:r w:rsidR="0020711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825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3D6FB3A6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4BB576" w14:textId="1347A675" w:rsidR="006A2970" w:rsidRPr="009E5F73" w:rsidRDefault="009E5F73" w:rsidP="00F9372B">
            <w:pPr>
              <w:tabs>
                <w:tab w:val="decimal" w:pos="116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11</w:t>
            </w:r>
            <w:r w:rsidR="006A297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708</w:t>
            </w:r>
            <w:r w:rsidR="006A297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827</w:t>
            </w:r>
          </w:p>
        </w:tc>
        <w:tc>
          <w:tcPr>
            <w:tcW w:w="90" w:type="dxa"/>
            <w:shd w:val="clear" w:color="auto" w:fill="auto"/>
          </w:tcPr>
          <w:p w14:paraId="507D0E4A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99FCFB" w14:textId="199C2A80" w:rsidR="006A2970" w:rsidRPr="009E5F73" w:rsidRDefault="009E5F73" w:rsidP="00F9372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3</w:t>
            </w:r>
            <w:r w:rsidR="0020711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473</w:t>
            </w:r>
            <w:r w:rsidR="0020711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654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68B1527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B76F8E" w14:textId="56490223" w:rsidR="006A2970" w:rsidRPr="009E5F73" w:rsidRDefault="009E5F73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2</w:t>
            </w:r>
            <w:r w:rsidR="006A2970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513</w:t>
            </w:r>
            <w:r w:rsidR="006A2970" w:rsidRPr="009E5F73">
              <w:rPr>
                <w:rFonts w:asciiTheme="minorBidi" w:hAnsiTheme="minorBidi" w:cstheme="minorBidi"/>
              </w:rPr>
              <w:t>,</w:t>
            </w:r>
            <w:r w:rsidRPr="009E5F73">
              <w:rPr>
                <w:rFonts w:asciiTheme="minorBidi" w:hAnsiTheme="minorBidi"/>
              </w:rPr>
              <w:t>856</w:t>
            </w:r>
          </w:p>
        </w:tc>
      </w:tr>
    </w:tbl>
    <w:p w14:paraId="518CCCB2" w14:textId="419943A4" w:rsidR="00734584" w:rsidRPr="009E5F73" w:rsidRDefault="00734584" w:rsidP="00F9372B">
      <w:pPr>
        <w:spacing w:before="240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lastRenderedPageBreak/>
        <w:t>ค่าใช้จ่ายภาษีเงินได้</w:t>
      </w:r>
      <w:r w:rsidR="00705134" w:rsidRPr="009E5F73">
        <w:rPr>
          <w:rFonts w:ascii="Angsana New" w:hAnsi="Angsana New"/>
          <w:spacing w:val="-2"/>
          <w:sz w:val="32"/>
          <w:szCs w:val="32"/>
          <w:cs/>
          <w:lang w:val="en-GB"/>
        </w:rPr>
        <w:t>สำหรับ</w:t>
      </w:r>
      <w:r w:rsidR="00F165EB" w:rsidRPr="009E5F73">
        <w:rPr>
          <w:rFonts w:ascii="Angsana New" w:hAnsi="Angsana New" w:hint="cs"/>
          <w:spacing w:val="-2"/>
          <w:sz w:val="32"/>
          <w:szCs w:val="32"/>
          <w:cs/>
          <w:lang w:val="en-GB"/>
        </w:rPr>
        <w:t>ปี</w:t>
      </w:r>
      <w:r w:rsidR="00705134" w:rsidRPr="009E5F73">
        <w:rPr>
          <w:rFonts w:ascii="Angsana New" w:hAnsi="Angsana New"/>
          <w:spacing w:val="-2"/>
          <w:sz w:val="32"/>
          <w:szCs w:val="32"/>
          <w:cs/>
          <w:lang w:val="en-GB"/>
        </w:rPr>
        <w:t>สิ้นสุดวันที่</w:t>
      </w:r>
      <w:r w:rsidR="00705134" w:rsidRPr="009E5F73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E5F73" w:rsidRPr="009E5F73">
        <w:rPr>
          <w:rFonts w:ascii="Angsana New" w:hAnsi="Angsana New"/>
          <w:spacing w:val="-2"/>
          <w:sz w:val="32"/>
          <w:szCs w:val="32"/>
        </w:rPr>
        <w:t>31</w:t>
      </w:r>
      <w:r w:rsidR="00F165EB" w:rsidRPr="009E5F73">
        <w:rPr>
          <w:rFonts w:ascii="Angsana New" w:hAnsi="Angsana New"/>
          <w:spacing w:val="-2"/>
          <w:sz w:val="32"/>
          <w:szCs w:val="32"/>
        </w:rPr>
        <w:t xml:space="preserve"> </w:t>
      </w:r>
      <w:r w:rsidR="00F165EB" w:rsidRPr="009E5F73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Pr="009E5F73">
        <w:rPr>
          <w:rFonts w:asciiTheme="majorBidi" w:hAnsiTheme="majorBidi" w:cstheme="majorBidi"/>
          <w:sz w:val="32"/>
          <w:szCs w:val="32"/>
          <w:cs/>
        </w:rPr>
        <w:t>สามารถกระทบยอดกับกำไรทางบัญชีได้ดังนี้</w:t>
      </w:r>
    </w:p>
    <w:p w14:paraId="475D5ED9" w14:textId="77777777" w:rsidR="007304C3" w:rsidRPr="009E5F73" w:rsidRDefault="007304C3" w:rsidP="00F9372B">
      <w:pPr>
        <w:spacing w:before="120"/>
        <w:jc w:val="right"/>
        <w:rPr>
          <w:rFonts w:asciiTheme="majorBidi" w:hAnsiTheme="majorBidi" w:cstheme="majorBidi"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260"/>
        <w:gridCol w:w="90"/>
        <w:gridCol w:w="1080"/>
        <w:gridCol w:w="90"/>
        <w:gridCol w:w="1170"/>
      </w:tblGrid>
      <w:tr w:rsidR="00401E42" w:rsidRPr="009E5F73" w14:paraId="14548619" w14:textId="77777777" w:rsidTr="00661F9D">
        <w:trPr>
          <w:trHeight w:val="144"/>
        </w:trPr>
        <w:tc>
          <w:tcPr>
            <w:tcW w:w="3870" w:type="dxa"/>
          </w:tcPr>
          <w:p w14:paraId="640C881E" w14:textId="77777777" w:rsidR="007304C3" w:rsidRPr="009E5F73" w:rsidRDefault="007304C3" w:rsidP="00F9372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20" w:type="dxa"/>
            <w:gridSpan w:val="3"/>
          </w:tcPr>
          <w:p w14:paraId="4FCEC635" w14:textId="77777777" w:rsidR="007304C3" w:rsidRPr="009E5F73" w:rsidRDefault="007304C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A96BAE4" w14:textId="77777777" w:rsidR="007304C3" w:rsidRPr="009E5F73" w:rsidRDefault="007304C3" w:rsidP="00F9372B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40" w:type="dxa"/>
            <w:gridSpan w:val="3"/>
          </w:tcPr>
          <w:p w14:paraId="138C9C4A" w14:textId="77777777" w:rsidR="007304C3" w:rsidRPr="009E5F73" w:rsidRDefault="007304C3" w:rsidP="00F9372B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02E47B70" w14:textId="77777777" w:rsidTr="00661F9D">
        <w:trPr>
          <w:trHeight w:val="144"/>
        </w:trPr>
        <w:tc>
          <w:tcPr>
            <w:tcW w:w="3870" w:type="dxa"/>
          </w:tcPr>
          <w:p w14:paraId="09A91DF0" w14:textId="77777777" w:rsidR="007304C3" w:rsidRPr="009E5F73" w:rsidRDefault="007304C3" w:rsidP="00F9372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37EE4426" w14:textId="6FA08A69" w:rsidR="007304C3" w:rsidRPr="009E5F73" w:rsidRDefault="009E5F7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AB935FA" w14:textId="77777777" w:rsidR="007304C3" w:rsidRPr="009E5F73" w:rsidRDefault="007304C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3E589F4C" w14:textId="347F87F2" w:rsidR="007304C3" w:rsidRPr="009E5F73" w:rsidRDefault="009E5F7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68E3FA87" w14:textId="77777777" w:rsidR="007304C3" w:rsidRPr="009E5F73" w:rsidRDefault="007304C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D0EF7AB" w14:textId="56615088" w:rsidR="007304C3" w:rsidRPr="009E5F73" w:rsidRDefault="009E5F7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24020CF" w14:textId="77777777" w:rsidR="007304C3" w:rsidRPr="009E5F73" w:rsidRDefault="007304C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413755D4" w14:textId="1567600F" w:rsidR="007304C3" w:rsidRPr="009E5F73" w:rsidRDefault="009E5F73" w:rsidP="00F9372B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01E42" w:rsidRPr="009E5F73" w14:paraId="3F7E19FB" w14:textId="77777777" w:rsidTr="00661F9D">
        <w:trPr>
          <w:trHeight w:val="144"/>
        </w:trPr>
        <w:tc>
          <w:tcPr>
            <w:tcW w:w="3870" w:type="dxa"/>
          </w:tcPr>
          <w:p w14:paraId="12602DDD" w14:textId="35326BB9" w:rsidR="007304C3" w:rsidRPr="009E5F73" w:rsidRDefault="007304C3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กำไร</w:t>
            </w:r>
            <w:r w:rsidR="004A4424" w:rsidRPr="009E5F73">
              <w:rPr>
                <w:rFonts w:asciiTheme="majorBidi" w:hAnsiTheme="majorBidi" w:cstheme="majorBidi"/>
              </w:rPr>
              <w:t xml:space="preserve"> </w:t>
            </w:r>
            <w:r w:rsidR="004A4424" w:rsidRPr="009E5F73">
              <w:rPr>
                <w:rFonts w:asciiTheme="majorBidi" w:hAnsiTheme="majorBidi" w:cstheme="majorBidi" w:hint="cs"/>
                <w:cs/>
              </w:rPr>
              <w:t xml:space="preserve">(ขาดทุน) </w:t>
            </w:r>
            <w:r w:rsidRPr="009E5F73">
              <w:rPr>
                <w:rFonts w:asciiTheme="majorBidi" w:hAnsiTheme="majorBidi" w:cstheme="majorBidi"/>
                <w:cs/>
              </w:rPr>
              <w:t>ทางบัญชีก่อนค่าใช้จ่ายภาษีเงินได้</w:t>
            </w:r>
            <w:r w:rsidRPr="009E5F73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70" w:type="dxa"/>
          </w:tcPr>
          <w:p w14:paraId="0ECC3748" w14:textId="77777777" w:rsidR="007304C3" w:rsidRPr="009E5F73" w:rsidRDefault="007304C3" w:rsidP="00F9372B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716DEB" w14:textId="77777777" w:rsidR="007304C3" w:rsidRPr="009E5F73" w:rsidRDefault="007304C3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992A304" w14:textId="77777777" w:rsidR="007304C3" w:rsidRPr="009E5F73" w:rsidRDefault="007304C3" w:rsidP="00F9372B">
            <w:pPr>
              <w:tabs>
                <w:tab w:val="decimal" w:pos="902"/>
              </w:tabs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984B7B4" w14:textId="77777777" w:rsidR="007304C3" w:rsidRPr="009E5F73" w:rsidRDefault="007304C3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238859C5" w14:textId="3089C2B4" w:rsidR="007304C3" w:rsidRPr="009E5F73" w:rsidRDefault="007304C3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0E8AB31" w14:textId="77777777" w:rsidR="007304C3" w:rsidRPr="009E5F73" w:rsidRDefault="007304C3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38FC3B5C" w14:textId="2FFF534D" w:rsidR="007304C3" w:rsidRPr="009E5F73" w:rsidRDefault="007304C3" w:rsidP="00F9372B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</w:rPr>
            </w:pPr>
          </w:p>
        </w:tc>
      </w:tr>
      <w:tr w:rsidR="006A2970" w:rsidRPr="009E5F73" w14:paraId="5D154C5B" w14:textId="77777777" w:rsidTr="00661F9D">
        <w:trPr>
          <w:trHeight w:val="144"/>
        </w:trPr>
        <w:tc>
          <w:tcPr>
            <w:tcW w:w="3870" w:type="dxa"/>
          </w:tcPr>
          <w:p w14:paraId="63B778B0" w14:textId="23B5EDFD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80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  <w:r w:rsidRPr="009E5F73">
              <w:rPr>
                <w:rFonts w:asciiTheme="majorBidi" w:hAnsiTheme="majorBidi" w:cstheme="majorBidi" w:hint="cs"/>
                <w:cs/>
              </w:rPr>
              <w:t xml:space="preserve"> ส่วนที่ได้รับการส่งเสริม </w:t>
            </w:r>
            <w:r w:rsidRPr="009E5F73">
              <w:rPr>
                <w:rFonts w:asciiTheme="majorBidi" w:eastAsia="Cordia New" w:hAnsiTheme="majorBidi" w:cstheme="majorBidi"/>
              </w:rPr>
              <w:t>(</w:t>
            </w:r>
            <w:r w:rsidRPr="009E5F73">
              <w:rPr>
                <w:rFonts w:asciiTheme="majorBidi" w:eastAsia="Cordia New" w:hAnsiTheme="majorBidi" w:cstheme="majorBidi" w:hint="cs"/>
                <w:cs/>
              </w:rPr>
              <w:t xml:space="preserve">ยกเว้นภาษีร้อยละ </w:t>
            </w:r>
            <w:r w:rsidR="009E5F73" w:rsidRPr="009E5F73">
              <w:rPr>
                <w:rFonts w:asciiTheme="majorBidi" w:eastAsia="Cordia New" w:hAnsiTheme="majorBidi" w:cstheme="majorBidi"/>
              </w:rPr>
              <w:t>100</w:t>
            </w:r>
            <w:r w:rsidRPr="009E5F73">
              <w:rPr>
                <w:rFonts w:asciiTheme="majorBidi" w:eastAsia="Cordia New" w:hAnsiTheme="majorBidi" w:cstheme="majorBidi"/>
              </w:rPr>
              <w:t>)</w:t>
            </w:r>
          </w:p>
        </w:tc>
        <w:tc>
          <w:tcPr>
            <w:tcW w:w="1170" w:type="dxa"/>
          </w:tcPr>
          <w:p w14:paraId="109DF539" w14:textId="453D2B45" w:rsidR="006A2970" w:rsidRPr="009E5F73" w:rsidRDefault="009E5F73" w:rsidP="00F9372B">
            <w:pPr>
              <w:tabs>
                <w:tab w:val="decimal" w:pos="1083"/>
              </w:tabs>
              <w:ind w:right="90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A620D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550</w:t>
            </w:r>
            <w:r w:rsidR="00A620D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255</w:t>
            </w:r>
          </w:p>
        </w:tc>
        <w:tc>
          <w:tcPr>
            <w:tcW w:w="90" w:type="dxa"/>
          </w:tcPr>
          <w:p w14:paraId="16D533CC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0C30D368" w14:textId="383D7153" w:rsidR="006A2970" w:rsidRPr="009E5F73" w:rsidRDefault="006A2970" w:rsidP="00F9372B">
            <w:pPr>
              <w:tabs>
                <w:tab w:val="decimal" w:pos="1081"/>
              </w:tabs>
              <w:ind w:right="-9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2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207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764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0" w:type="dxa"/>
          </w:tcPr>
          <w:p w14:paraId="482AFC65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42190B3" w14:textId="732487B5" w:rsidR="006A2970" w:rsidRPr="009E5F73" w:rsidRDefault="009E5F73" w:rsidP="00F9372B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A620D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550</w:t>
            </w:r>
            <w:r w:rsidR="00A620D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255</w:t>
            </w:r>
          </w:p>
        </w:tc>
        <w:tc>
          <w:tcPr>
            <w:tcW w:w="90" w:type="dxa"/>
            <w:shd w:val="clear" w:color="auto" w:fill="auto"/>
          </w:tcPr>
          <w:p w14:paraId="06B8ECFC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7F683DBC" w14:textId="3E9B4E57" w:rsidR="006A2970" w:rsidRPr="009E5F73" w:rsidRDefault="006A2970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  <w:cs/>
              </w:rPr>
              <w:t>(</w:t>
            </w:r>
            <w:r w:rsidR="009E5F73" w:rsidRPr="009E5F73">
              <w:rPr>
                <w:rFonts w:asciiTheme="minorBidi" w:hAnsiTheme="minorBidi"/>
              </w:rPr>
              <w:t>2</w:t>
            </w:r>
            <w:r w:rsidRPr="009E5F73">
              <w:rPr>
                <w:rFonts w:asciiTheme="minorBidi" w:hAnsiTheme="minorBidi"/>
              </w:rPr>
              <w:t>,</w:t>
            </w:r>
            <w:r w:rsidR="009E5F73" w:rsidRPr="009E5F73">
              <w:rPr>
                <w:rFonts w:asciiTheme="minorBidi" w:hAnsiTheme="minorBidi"/>
              </w:rPr>
              <w:t>207</w:t>
            </w:r>
            <w:r w:rsidRPr="009E5F73">
              <w:rPr>
                <w:rFonts w:asciiTheme="minorBidi" w:hAnsiTheme="minorBidi"/>
              </w:rPr>
              <w:t>,</w:t>
            </w:r>
            <w:r w:rsidR="009E5F73" w:rsidRPr="009E5F73">
              <w:rPr>
                <w:rFonts w:asciiTheme="minorBidi" w:hAnsiTheme="minorBidi"/>
              </w:rPr>
              <w:t>764</w:t>
            </w:r>
            <w:r w:rsidRPr="009E5F73">
              <w:rPr>
                <w:rFonts w:asciiTheme="minorBidi" w:hAnsiTheme="minorBidi"/>
                <w:cs/>
              </w:rPr>
              <w:t>)</w:t>
            </w:r>
          </w:p>
        </w:tc>
      </w:tr>
      <w:tr w:rsidR="006A2970" w:rsidRPr="009E5F73" w14:paraId="1DB6D82E" w14:textId="77777777" w:rsidTr="00661F9D">
        <w:trPr>
          <w:trHeight w:val="144"/>
        </w:trPr>
        <w:tc>
          <w:tcPr>
            <w:tcW w:w="3870" w:type="dxa"/>
          </w:tcPr>
          <w:p w14:paraId="151F3107" w14:textId="77044223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กำไรทางบัญชีก่อนค่าใช้จ่ายภาษีเงินได้</w:t>
            </w:r>
            <w:r w:rsidRPr="009E5F73">
              <w:rPr>
                <w:rFonts w:asciiTheme="majorBidi" w:hAnsiTheme="majorBidi" w:cstheme="majorBidi"/>
              </w:rPr>
              <w:t xml:space="preserve"> -</w:t>
            </w:r>
            <w:r w:rsidRPr="009E5F73">
              <w:rPr>
                <w:rFonts w:asciiTheme="majorBidi" w:hAnsiTheme="majorBidi" w:cstheme="majorBidi" w:hint="cs"/>
                <w:cs/>
              </w:rPr>
              <w:t xml:space="preserve"> ส่วนที่ไม่ได้รับ</w:t>
            </w:r>
          </w:p>
        </w:tc>
        <w:tc>
          <w:tcPr>
            <w:tcW w:w="1170" w:type="dxa"/>
          </w:tcPr>
          <w:p w14:paraId="68A89795" w14:textId="3D4C1050" w:rsidR="006A2970" w:rsidRPr="009E5F73" w:rsidRDefault="006A2970" w:rsidP="00F9372B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6CC1841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ECB4961" w14:textId="77777777" w:rsidR="006A2970" w:rsidRPr="009E5F73" w:rsidRDefault="006A2970" w:rsidP="00F9372B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CB1149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246311E3" w14:textId="77777777" w:rsidR="006A2970" w:rsidRPr="009E5F73" w:rsidRDefault="006A2970" w:rsidP="00F9372B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07B1E851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F2A1D67" w14:textId="77777777" w:rsidR="006A2970" w:rsidRPr="009E5F73" w:rsidRDefault="006A2970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6A2970" w:rsidRPr="009E5F73" w14:paraId="3A672855" w14:textId="77777777" w:rsidTr="00661F9D">
        <w:trPr>
          <w:trHeight w:val="144"/>
        </w:trPr>
        <w:tc>
          <w:tcPr>
            <w:tcW w:w="3870" w:type="dxa"/>
          </w:tcPr>
          <w:p w14:paraId="0A90156F" w14:textId="796A2728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80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ยกเว้น</w:t>
            </w:r>
            <w:r w:rsidRPr="009E5F73">
              <w:rPr>
                <w:rFonts w:asciiTheme="majorBidi" w:eastAsia="Cordia New" w:hAnsiTheme="majorBidi" w:cstheme="majorBidi" w:hint="cs"/>
                <w:cs/>
              </w:rPr>
              <w:t xml:space="preserve">ภาษีเงินได้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4930A0E" w14:textId="0BB919B1" w:rsidR="006A2970" w:rsidRPr="009E5F73" w:rsidRDefault="009E5F73" w:rsidP="00F9372B">
            <w:pPr>
              <w:tabs>
                <w:tab w:val="decimal" w:pos="1083"/>
              </w:tabs>
              <w:ind w:right="90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90</w:t>
            </w:r>
            <w:r w:rsidR="00A620D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169</w:t>
            </w:r>
            <w:r w:rsidR="00A620D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897</w:t>
            </w:r>
          </w:p>
        </w:tc>
        <w:tc>
          <w:tcPr>
            <w:tcW w:w="90" w:type="dxa"/>
          </w:tcPr>
          <w:p w14:paraId="27F5A6E9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610FABC" w14:textId="17EEA865" w:rsidR="006A2970" w:rsidRPr="009E5F73" w:rsidRDefault="009E5F73" w:rsidP="00F9372B">
            <w:pPr>
              <w:tabs>
                <w:tab w:val="decimal" w:pos="1081"/>
              </w:tabs>
              <w:ind w:right="-93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42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275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420</w:t>
            </w:r>
          </w:p>
        </w:tc>
        <w:tc>
          <w:tcPr>
            <w:tcW w:w="90" w:type="dxa"/>
          </w:tcPr>
          <w:p w14:paraId="246FB9B8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D347CE4" w14:textId="259D91D9" w:rsidR="006A2970" w:rsidRPr="009E5F73" w:rsidRDefault="009E5F73" w:rsidP="00F9372B">
            <w:pPr>
              <w:tabs>
                <w:tab w:val="decimal" w:pos="990"/>
              </w:tabs>
              <w:rPr>
                <w:rFonts w:asciiTheme="minorBidi" w:hAnsiTheme="minorBidi"/>
              </w:rPr>
            </w:pPr>
            <w:r w:rsidRPr="009E5F73">
              <w:rPr>
                <w:rFonts w:asciiTheme="minorBidi" w:hAnsiTheme="minorBidi"/>
              </w:rPr>
              <w:t>133</w:t>
            </w:r>
            <w:r w:rsidR="00A620D7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999</w:t>
            </w:r>
            <w:r w:rsidR="00A620D7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726</w:t>
            </w:r>
          </w:p>
        </w:tc>
        <w:tc>
          <w:tcPr>
            <w:tcW w:w="90" w:type="dxa"/>
            <w:shd w:val="clear" w:color="auto" w:fill="auto"/>
          </w:tcPr>
          <w:p w14:paraId="11A827C0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B099A08" w14:textId="7E1D295D" w:rsidR="006A2970" w:rsidRPr="009E5F73" w:rsidRDefault="009E5F73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13</w:t>
            </w:r>
            <w:r w:rsidR="006A297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738</w:t>
            </w:r>
            <w:r w:rsidR="006A297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488</w:t>
            </w:r>
          </w:p>
        </w:tc>
      </w:tr>
      <w:tr w:rsidR="006A2970" w:rsidRPr="009E5F73" w14:paraId="505D4E63" w14:textId="77777777" w:rsidTr="00661F9D">
        <w:trPr>
          <w:trHeight w:val="144"/>
        </w:trPr>
        <w:tc>
          <w:tcPr>
            <w:tcW w:w="3870" w:type="dxa"/>
          </w:tcPr>
          <w:p w14:paraId="22830F6F" w14:textId="77777777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รวม</w:t>
            </w:r>
            <w:r w:rsidRPr="009E5F73">
              <w:rPr>
                <w:rFonts w:asciiTheme="majorBidi" w:hAnsiTheme="majorBidi" w:cstheme="majorBidi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8F3E4E7" w14:textId="3D5790D6" w:rsidR="006A2970" w:rsidRPr="009E5F73" w:rsidRDefault="009E5F73" w:rsidP="00F9372B">
            <w:pPr>
              <w:tabs>
                <w:tab w:val="decimal" w:pos="1083"/>
              </w:tabs>
              <w:ind w:right="90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92</w:t>
            </w:r>
            <w:r w:rsidR="00A620D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720</w:t>
            </w:r>
            <w:r w:rsidR="00A620D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152</w:t>
            </w:r>
          </w:p>
        </w:tc>
        <w:tc>
          <w:tcPr>
            <w:tcW w:w="90" w:type="dxa"/>
          </w:tcPr>
          <w:p w14:paraId="5FA121A5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394ABD4" w14:textId="3B4E7E64" w:rsidR="006A2970" w:rsidRPr="009E5F73" w:rsidRDefault="009E5F73" w:rsidP="00F9372B">
            <w:pPr>
              <w:tabs>
                <w:tab w:val="decimal" w:pos="1081"/>
              </w:tabs>
              <w:ind w:right="-93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40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067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656</w:t>
            </w:r>
          </w:p>
        </w:tc>
        <w:tc>
          <w:tcPr>
            <w:tcW w:w="90" w:type="dxa"/>
          </w:tcPr>
          <w:p w14:paraId="3990CBA4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2E13470" w14:textId="41D582F7" w:rsidR="006A2970" w:rsidRPr="009E5F73" w:rsidRDefault="009E5F73" w:rsidP="00F9372B">
            <w:pPr>
              <w:tabs>
                <w:tab w:val="decimal" w:pos="990"/>
              </w:tabs>
              <w:rPr>
                <w:rFonts w:asciiTheme="minorBidi" w:hAnsiTheme="minorBidi"/>
              </w:rPr>
            </w:pPr>
            <w:r w:rsidRPr="009E5F73">
              <w:rPr>
                <w:rFonts w:asciiTheme="minorBidi" w:hAnsiTheme="minorBidi"/>
              </w:rPr>
              <w:t>136</w:t>
            </w:r>
            <w:r w:rsidR="00A620D7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549</w:t>
            </w:r>
            <w:r w:rsidR="00A620D7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981</w:t>
            </w:r>
          </w:p>
        </w:tc>
        <w:tc>
          <w:tcPr>
            <w:tcW w:w="90" w:type="dxa"/>
            <w:shd w:val="clear" w:color="auto" w:fill="auto"/>
          </w:tcPr>
          <w:p w14:paraId="14A568B5" w14:textId="77777777" w:rsidR="006A2970" w:rsidRPr="009E5F73" w:rsidRDefault="006A2970" w:rsidP="00F9372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8AEAE31" w14:textId="193C6A95" w:rsidR="006A2970" w:rsidRPr="009E5F73" w:rsidRDefault="009E5F73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inorBidi" w:hAnsiTheme="minorBidi"/>
              </w:rPr>
              <w:t>11</w:t>
            </w:r>
            <w:r w:rsidR="006A297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530</w:t>
            </w:r>
            <w:r w:rsidR="006A2970" w:rsidRPr="009E5F73">
              <w:rPr>
                <w:rFonts w:asciiTheme="minorBidi" w:hAnsiTheme="minorBidi"/>
              </w:rPr>
              <w:t>,</w:t>
            </w:r>
            <w:r w:rsidRPr="009E5F73">
              <w:rPr>
                <w:rFonts w:asciiTheme="minorBidi" w:hAnsiTheme="minorBidi"/>
              </w:rPr>
              <w:t>724</w:t>
            </w:r>
          </w:p>
        </w:tc>
      </w:tr>
      <w:tr w:rsidR="006A2970" w:rsidRPr="009E5F73" w14:paraId="5FFA0369" w14:textId="77777777" w:rsidTr="00661F9D">
        <w:trPr>
          <w:trHeight w:val="144"/>
        </w:trPr>
        <w:tc>
          <w:tcPr>
            <w:tcW w:w="3870" w:type="dxa"/>
          </w:tcPr>
          <w:p w14:paraId="26951BD6" w14:textId="77777777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อัตรา</w:t>
            </w:r>
            <w:r w:rsidRPr="009E5F73">
              <w:rPr>
                <w:rFonts w:asciiTheme="majorBidi" w:hAnsiTheme="majorBidi" w:cstheme="majorBidi"/>
                <w:cs/>
              </w:rPr>
              <w:t>ภาษีเงินได้นิติบุคคล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1599B7C" w14:textId="21DBF631" w:rsidR="006A2970" w:rsidRPr="009E5F73" w:rsidRDefault="00DE3C8A" w:rsidP="00F9372B">
            <w:pPr>
              <w:ind w:right="90" w:firstLine="90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 xml:space="preserve">ร้อยละ </w:t>
            </w:r>
            <w:r w:rsidR="009E5F73" w:rsidRPr="009E5F73">
              <w:rPr>
                <w:rFonts w:asciiTheme="majorBidi" w:hAnsiTheme="majorBidi"/>
              </w:rPr>
              <w:t>20</w:t>
            </w:r>
          </w:p>
        </w:tc>
        <w:tc>
          <w:tcPr>
            <w:tcW w:w="90" w:type="dxa"/>
          </w:tcPr>
          <w:p w14:paraId="25AECD79" w14:textId="77777777" w:rsidR="006A2970" w:rsidRPr="009E5F73" w:rsidRDefault="006A2970" w:rsidP="00F9372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E0D643D" w14:textId="7233795B" w:rsidR="006A2970" w:rsidRPr="009E5F73" w:rsidRDefault="006A2970" w:rsidP="00F9372B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 xml:space="preserve">ร้อยละ </w:t>
            </w:r>
            <w:r w:rsidR="009E5F73" w:rsidRPr="009E5F7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</w:tcPr>
          <w:p w14:paraId="22CB445D" w14:textId="77777777" w:rsidR="006A2970" w:rsidRPr="009E5F73" w:rsidRDefault="006A2970" w:rsidP="00F9372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B0A7335" w14:textId="56C3F5F8" w:rsidR="006A2970" w:rsidRPr="009E5F73" w:rsidRDefault="00DE3C8A" w:rsidP="00F9372B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 xml:space="preserve">ร้อยละ </w:t>
            </w:r>
            <w:r w:rsidR="009E5F73" w:rsidRPr="009E5F73">
              <w:rPr>
                <w:rFonts w:asciiTheme="majorBidi" w:hAnsiTheme="majorBidi"/>
              </w:rPr>
              <w:t>20</w:t>
            </w:r>
          </w:p>
        </w:tc>
        <w:tc>
          <w:tcPr>
            <w:tcW w:w="90" w:type="dxa"/>
            <w:shd w:val="clear" w:color="auto" w:fill="auto"/>
          </w:tcPr>
          <w:p w14:paraId="0AF2A6C7" w14:textId="77777777" w:rsidR="006A2970" w:rsidRPr="009E5F73" w:rsidRDefault="006A2970" w:rsidP="00F9372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9F4D0C6" w14:textId="0158E1AE" w:rsidR="006A2970" w:rsidRPr="009E5F73" w:rsidRDefault="006A2970" w:rsidP="00F9372B">
            <w:pPr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E5F73" w:rsidRPr="009E5F73">
              <w:rPr>
                <w:rFonts w:asciiTheme="majorBidi" w:hAnsiTheme="majorBidi" w:cstheme="majorBidi"/>
              </w:rPr>
              <w:t>20</w:t>
            </w:r>
          </w:p>
        </w:tc>
      </w:tr>
      <w:tr w:rsidR="006A2970" w:rsidRPr="009E5F73" w14:paraId="57043D8A" w14:textId="77777777" w:rsidTr="00661F9D">
        <w:trPr>
          <w:trHeight w:val="144"/>
        </w:trPr>
        <w:tc>
          <w:tcPr>
            <w:tcW w:w="3870" w:type="dxa"/>
          </w:tcPr>
          <w:p w14:paraId="1561B7ED" w14:textId="43C37CEA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ค่าใช้จ่ายภาษีเงินได้ตามอัตราภาษีเงินได้ร้อยละ </w:t>
            </w:r>
            <w:r w:rsidR="009E5F73" w:rsidRPr="009E5F7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14:paraId="60D9BE56" w14:textId="5F34EBA0" w:rsidR="006A2970" w:rsidRPr="009E5F73" w:rsidRDefault="009E5F73" w:rsidP="00F9372B">
            <w:pPr>
              <w:tabs>
                <w:tab w:val="decimal" w:pos="1083"/>
              </w:tabs>
              <w:ind w:right="90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18</w:t>
            </w:r>
            <w:r w:rsidR="00DE3C8A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033</w:t>
            </w:r>
            <w:r w:rsidR="00DE3C8A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979</w:t>
            </w:r>
          </w:p>
        </w:tc>
        <w:tc>
          <w:tcPr>
            <w:tcW w:w="90" w:type="dxa"/>
          </w:tcPr>
          <w:p w14:paraId="1C67CEC6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5743A20" w14:textId="7B070A24" w:rsidR="006A2970" w:rsidRPr="009E5F73" w:rsidRDefault="009E5F73" w:rsidP="00F9372B">
            <w:pPr>
              <w:tabs>
                <w:tab w:val="decimal" w:pos="1081"/>
              </w:tabs>
              <w:ind w:right="-9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8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013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531</w:t>
            </w:r>
          </w:p>
        </w:tc>
        <w:tc>
          <w:tcPr>
            <w:tcW w:w="90" w:type="dxa"/>
          </w:tcPr>
          <w:p w14:paraId="66E6C04E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D6C52A4" w14:textId="397B614F" w:rsidR="006A2970" w:rsidRPr="009E5F73" w:rsidRDefault="009E5F73" w:rsidP="00F9372B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26</w:t>
            </w:r>
            <w:r w:rsidR="00DE3C8A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799</w:t>
            </w:r>
            <w:r w:rsidR="00DE3C8A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945</w:t>
            </w:r>
          </w:p>
        </w:tc>
        <w:tc>
          <w:tcPr>
            <w:tcW w:w="90" w:type="dxa"/>
            <w:shd w:val="clear" w:color="auto" w:fill="auto"/>
          </w:tcPr>
          <w:p w14:paraId="7FAB4367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6845C0D9" w14:textId="72322DBE" w:rsidR="006A2970" w:rsidRPr="009E5F73" w:rsidRDefault="009E5F73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6A297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306</w:t>
            </w:r>
            <w:r w:rsidR="006A297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145</w:t>
            </w:r>
          </w:p>
        </w:tc>
      </w:tr>
      <w:tr w:rsidR="00870FD1" w:rsidRPr="009E5F73" w14:paraId="33FD018F" w14:textId="77777777" w:rsidTr="00661F9D">
        <w:trPr>
          <w:trHeight w:val="144"/>
        </w:trPr>
        <w:tc>
          <w:tcPr>
            <w:tcW w:w="3870" w:type="dxa"/>
          </w:tcPr>
          <w:p w14:paraId="4C7FF1EE" w14:textId="4D4BA85E" w:rsidR="00870FD1" w:rsidRPr="009E5F73" w:rsidRDefault="00870FD1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ผลกระทบทางภาษี</w:t>
            </w:r>
          </w:p>
        </w:tc>
        <w:tc>
          <w:tcPr>
            <w:tcW w:w="1170" w:type="dxa"/>
            <w:shd w:val="clear" w:color="auto" w:fill="auto"/>
          </w:tcPr>
          <w:p w14:paraId="63710A1B" w14:textId="77777777" w:rsidR="00870FD1" w:rsidRPr="009E5F73" w:rsidRDefault="00870FD1" w:rsidP="00F9372B">
            <w:pPr>
              <w:tabs>
                <w:tab w:val="decimal" w:pos="1083"/>
              </w:tabs>
              <w:ind w:right="90"/>
              <w:rPr>
                <w:rFonts w:asciiTheme="majorBidi" w:hAnsiTheme="majorBidi"/>
                <w:cs/>
              </w:rPr>
            </w:pPr>
          </w:p>
        </w:tc>
        <w:tc>
          <w:tcPr>
            <w:tcW w:w="90" w:type="dxa"/>
          </w:tcPr>
          <w:p w14:paraId="029D9510" w14:textId="77777777" w:rsidR="00870FD1" w:rsidRPr="009E5F73" w:rsidRDefault="00870FD1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26C45D3" w14:textId="77777777" w:rsidR="00870FD1" w:rsidRPr="009E5F73" w:rsidRDefault="00870FD1" w:rsidP="00F9372B">
            <w:pPr>
              <w:tabs>
                <w:tab w:val="decimal" w:pos="1081"/>
              </w:tabs>
              <w:ind w:right="-93"/>
              <w:rPr>
                <w:rFonts w:asciiTheme="majorBidi" w:hAnsiTheme="majorBidi"/>
              </w:rPr>
            </w:pPr>
          </w:p>
        </w:tc>
        <w:tc>
          <w:tcPr>
            <w:tcW w:w="90" w:type="dxa"/>
          </w:tcPr>
          <w:p w14:paraId="3EBFA6A4" w14:textId="77777777" w:rsidR="00870FD1" w:rsidRPr="009E5F73" w:rsidRDefault="00870FD1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5968BD37" w14:textId="77777777" w:rsidR="00870FD1" w:rsidRPr="009E5F73" w:rsidRDefault="00870FD1" w:rsidP="00F9372B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222FC671" w14:textId="77777777" w:rsidR="00870FD1" w:rsidRPr="009E5F73" w:rsidRDefault="00870FD1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1DDCA044" w14:textId="77777777" w:rsidR="00870FD1" w:rsidRPr="009E5F73" w:rsidRDefault="00870FD1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A2970" w:rsidRPr="009E5F73" w14:paraId="717DE7A8" w14:textId="77777777" w:rsidTr="00661F9D">
        <w:trPr>
          <w:trHeight w:val="144"/>
        </w:trPr>
        <w:tc>
          <w:tcPr>
            <w:tcW w:w="3870" w:type="dxa"/>
          </w:tcPr>
          <w:p w14:paraId="25BCEAB7" w14:textId="258B44A0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77" w:right="63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hint="cs"/>
                <w:cs/>
              </w:rPr>
              <w:t>รายได้ที่ได้รับการยกเว้นภาษีเงินได้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5B8527A6" w14:textId="149C6F70" w:rsidR="006A2970" w:rsidRPr="009E5F73" w:rsidRDefault="00DE3C8A" w:rsidP="00F9372B">
            <w:pPr>
              <w:tabs>
                <w:tab w:val="decimal" w:pos="723"/>
              </w:tabs>
              <w:ind w:right="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E4EFBD9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72086ED" w14:textId="10AF438F" w:rsidR="006A2970" w:rsidRPr="009E5F73" w:rsidRDefault="006A2970" w:rsidP="00F9372B">
            <w:pPr>
              <w:tabs>
                <w:tab w:val="decimal" w:pos="723"/>
              </w:tabs>
              <w:ind w:right="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15E51CCC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118E8AC4" w14:textId="31BBDB14" w:rsidR="006A2970" w:rsidRPr="009E5F73" w:rsidRDefault="00DE3C8A" w:rsidP="00F9372B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20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701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943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46E2DB6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31DC74E9" w14:textId="24417182" w:rsidR="006A2970" w:rsidRPr="009E5F73" w:rsidRDefault="006A2970" w:rsidP="00F9372B">
            <w:pPr>
              <w:tabs>
                <w:tab w:val="decimal" w:pos="62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6A2970" w:rsidRPr="009E5F73" w14:paraId="538506AB" w14:textId="77777777" w:rsidTr="00661F9D">
        <w:trPr>
          <w:trHeight w:val="144"/>
        </w:trPr>
        <w:tc>
          <w:tcPr>
            <w:tcW w:w="3870" w:type="dxa"/>
          </w:tcPr>
          <w:p w14:paraId="4FE29AC8" w14:textId="4A30151F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77" w:right="63"/>
              <w:jc w:val="thaiDistribute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ผลขาดทุนทางภาษีสำหรับ</w:t>
            </w:r>
            <w:r w:rsidRPr="009E5F73">
              <w:rPr>
                <w:rFonts w:asciiTheme="majorBidi" w:hAnsiTheme="majorBidi" w:hint="cs"/>
                <w:cs/>
              </w:rPr>
              <w:t>ปี</w:t>
            </w:r>
            <w:r w:rsidRPr="009E5F73">
              <w:rPr>
                <w:rFonts w:asciiTheme="majorBidi" w:hAnsiTheme="majorBidi"/>
                <w:cs/>
              </w:rPr>
              <w:t>ที่คาดว่าจะไม่ได้ใช้</w:t>
            </w:r>
          </w:p>
        </w:tc>
        <w:tc>
          <w:tcPr>
            <w:tcW w:w="1170" w:type="dxa"/>
            <w:shd w:val="clear" w:color="auto" w:fill="auto"/>
          </w:tcPr>
          <w:p w14:paraId="4358BAE8" w14:textId="6914A98F" w:rsidR="006A2970" w:rsidRPr="009E5F73" w:rsidRDefault="009E5F73" w:rsidP="00F9372B">
            <w:pPr>
              <w:tabs>
                <w:tab w:val="decimal" w:pos="1083"/>
              </w:tabs>
              <w:ind w:right="90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DE3C8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289</w:t>
            </w:r>
            <w:r w:rsidR="00DE3C8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676</w:t>
            </w:r>
          </w:p>
        </w:tc>
        <w:tc>
          <w:tcPr>
            <w:tcW w:w="90" w:type="dxa"/>
          </w:tcPr>
          <w:p w14:paraId="3E071E5D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3224A596" w14:textId="52B26968" w:rsidR="006A2970" w:rsidRPr="009E5F73" w:rsidRDefault="009E5F73" w:rsidP="00F9372B">
            <w:pPr>
              <w:tabs>
                <w:tab w:val="decimal" w:pos="1081"/>
              </w:tabs>
              <w:ind w:right="-9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4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156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887</w:t>
            </w:r>
          </w:p>
        </w:tc>
        <w:tc>
          <w:tcPr>
            <w:tcW w:w="90" w:type="dxa"/>
          </w:tcPr>
          <w:p w14:paraId="42F13020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9D02427" w14:textId="752CFE76" w:rsidR="006A2970" w:rsidRPr="009E5F73" w:rsidRDefault="00DE3C8A" w:rsidP="00F9372B">
            <w:pPr>
              <w:tabs>
                <w:tab w:val="decimal" w:pos="62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07AE8F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1EC054E1" w14:textId="5677D7A9" w:rsidR="006A2970" w:rsidRPr="009E5F73" w:rsidRDefault="006A2970" w:rsidP="00F9372B">
            <w:pPr>
              <w:tabs>
                <w:tab w:val="decimal" w:pos="62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6A2970" w:rsidRPr="009E5F73" w14:paraId="54F59375" w14:textId="77777777" w:rsidTr="003118C7">
        <w:trPr>
          <w:trHeight w:val="144"/>
        </w:trPr>
        <w:tc>
          <w:tcPr>
            <w:tcW w:w="3870" w:type="dxa"/>
          </w:tcPr>
          <w:p w14:paraId="3FE0C695" w14:textId="575C9D4B" w:rsidR="006A2970" w:rsidRPr="009E5F73" w:rsidRDefault="00D64BF3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77" w:right="63"/>
              <w:jc w:val="thaiDistribute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รายจ่ายที่มีสิทธิหักได้เพิ่มขึ้น</w:t>
            </w:r>
          </w:p>
        </w:tc>
        <w:tc>
          <w:tcPr>
            <w:tcW w:w="1170" w:type="dxa"/>
            <w:shd w:val="clear" w:color="auto" w:fill="auto"/>
          </w:tcPr>
          <w:p w14:paraId="2D2F0ABC" w14:textId="7AD4F132" w:rsidR="006A2970" w:rsidRPr="009E5F73" w:rsidRDefault="004E270F" w:rsidP="00F9372B">
            <w:pPr>
              <w:tabs>
                <w:tab w:val="decimal" w:pos="1083"/>
              </w:tabs>
              <w:ind w:right="90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1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352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311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</w:tcPr>
          <w:p w14:paraId="00BBA884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3A3C77BE" w14:textId="2D1BA070" w:rsidR="006A2970" w:rsidRPr="009E5F73" w:rsidRDefault="006A2970" w:rsidP="00F9372B">
            <w:pPr>
              <w:tabs>
                <w:tab w:val="decimal" w:pos="1081"/>
              </w:tabs>
              <w:ind w:right="-9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724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831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</w:tcPr>
          <w:p w14:paraId="3CCA78CF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E8978C3" w14:textId="0A62AAFC" w:rsidR="006A2970" w:rsidRPr="009E5F73" w:rsidRDefault="0036268F" w:rsidP="00F9372B">
            <w:pPr>
              <w:tabs>
                <w:tab w:val="decimal" w:pos="990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47</w:t>
            </w:r>
            <w:r w:rsidR="00A95E30"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080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AEAA955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76EE936" w14:textId="186FF104" w:rsidR="006A2970" w:rsidRPr="009E5F73" w:rsidRDefault="006A2970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34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646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6A2970" w:rsidRPr="009E5F73" w14:paraId="1C1AA286" w14:textId="77777777" w:rsidTr="003118C7">
        <w:trPr>
          <w:trHeight w:val="144"/>
        </w:trPr>
        <w:tc>
          <w:tcPr>
            <w:tcW w:w="3870" w:type="dxa"/>
          </w:tcPr>
          <w:p w14:paraId="3A80B21E" w14:textId="32606729" w:rsidR="006A2970" w:rsidRPr="009E5F73" w:rsidRDefault="00760EFF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77" w:right="63"/>
              <w:jc w:val="thaiDistribute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ค่าใช้จ่าย (ผลประโยชน์) ในทางภาษี</w:t>
            </w:r>
          </w:p>
        </w:tc>
        <w:tc>
          <w:tcPr>
            <w:tcW w:w="1170" w:type="dxa"/>
            <w:shd w:val="clear" w:color="auto" w:fill="auto"/>
          </w:tcPr>
          <w:p w14:paraId="763DFC4A" w14:textId="6BA9F38E" w:rsidR="006A2970" w:rsidRPr="009E5F73" w:rsidRDefault="0078525B" w:rsidP="00F9372B">
            <w:pPr>
              <w:tabs>
                <w:tab w:val="decimal" w:pos="1083"/>
              </w:tabs>
              <w:ind w:right="90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2</w:t>
            </w:r>
            <w:r w:rsidR="00783936"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562</w:t>
            </w:r>
            <w:r w:rsidR="00783936"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519</w:t>
            </w:r>
            <w:r w:rsidRPr="009E5F73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</w:tcPr>
          <w:p w14:paraId="4304A974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24E5A9AC" w14:textId="3104B14E" w:rsidR="006A2970" w:rsidRPr="009E5F73" w:rsidRDefault="009E5F73" w:rsidP="00F9372B">
            <w:pPr>
              <w:tabs>
                <w:tab w:val="decimal" w:pos="1081"/>
              </w:tabs>
              <w:ind w:right="-9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263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240</w:t>
            </w:r>
          </w:p>
        </w:tc>
        <w:tc>
          <w:tcPr>
            <w:tcW w:w="90" w:type="dxa"/>
          </w:tcPr>
          <w:p w14:paraId="19AAFFDB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50263C44" w14:textId="5217298B" w:rsidR="006A2970" w:rsidRPr="009E5F73" w:rsidRDefault="00A95E30" w:rsidP="00F9372B">
            <w:pPr>
              <w:tabs>
                <w:tab w:val="decimal" w:pos="990"/>
              </w:tabs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577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268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5E2D005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9534F6B" w14:textId="49BF38F3" w:rsidR="006A2970" w:rsidRPr="009E5F73" w:rsidRDefault="009E5F73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 w:cstheme="majorBidi"/>
              </w:rPr>
              <w:t>242</w:t>
            </w:r>
            <w:r w:rsidR="006A297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357</w:t>
            </w:r>
          </w:p>
        </w:tc>
      </w:tr>
      <w:tr w:rsidR="006A2970" w:rsidRPr="009E5F73" w14:paraId="193F04B1" w14:textId="77777777" w:rsidTr="00661F9D">
        <w:trPr>
          <w:trHeight w:val="144"/>
        </w:trPr>
        <w:tc>
          <w:tcPr>
            <w:tcW w:w="3870" w:type="dxa"/>
          </w:tcPr>
          <w:p w14:paraId="0512DD28" w14:textId="19F6E4DD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 w:firstLine="1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FBAECB2" w14:textId="3B608105" w:rsidR="006A2970" w:rsidRPr="009E5F73" w:rsidRDefault="009E5F73" w:rsidP="00F9372B">
            <w:pPr>
              <w:tabs>
                <w:tab w:val="decimal" w:pos="1083"/>
              </w:tabs>
              <w:ind w:right="90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16</w:t>
            </w:r>
            <w:r w:rsidR="00ED3B85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408</w:t>
            </w:r>
            <w:r w:rsidR="00ED3B85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825</w:t>
            </w:r>
          </w:p>
        </w:tc>
        <w:tc>
          <w:tcPr>
            <w:tcW w:w="90" w:type="dxa"/>
            <w:vAlign w:val="center"/>
          </w:tcPr>
          <w:p w14:paraId="0117461B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4E91A53" w14:textId="3B6AD8C3" w:rsidR="006A2970" w:rsidRPr="009E5F73" w:rsidRDefault="009E5F73" w:rsidP="00F9372B">
            <w:pPr>
              <w:tabs>
                <w:tab w:val="decimal" w:pos="1081"/>
              </w:tabs>
              <w:ind w:right="-93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11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708</w:t>
            </w:r>
            <w:r w:rsidR="006A297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827</w:t>
            </w:r>
          </w:p>
        </w:tc>
        <w:tc>
          <w:tcPr>
            <w:tcW w:w="90" w:type="dxa"/>
          </w:tcPr>
          <w:p w14:paraId="2DA3DBEA" w14:textId="77777777" w:rsidR="006A2970" w:rsidRPr="009E5F73" w:rsidRDefault="006A2970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386578" w14:textId="33016FAD" w:rsidR="006A2970" w:rsidRPr="009E5F73" w:rsidRDefault="009E5F73" w:rsidP="00F9372B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ED3B8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473</w:t>
            </w:r>
            <w:r w:rsidR="00ED3B8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8996EAE" w14:textId="77777777" w:rsidR="006A2970" w:rsidRPr="009E5F73" w:rsidRDefault="006A2970" w:rsidP="00F9372B">
            <w:pPr>
              <w:tabs>
                <w:tab w:val="decimal" w:pos="902"/>
              </w:tabs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37EAFF" w14:textId="65FEA355" w:rsidR="006A2970" w:rsidRPr="009E5F73" w:rsidRDefault="009E5F73" w:rsidP="00F9372B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6A297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513</w:t>
            </w:r>
            <w:r w:rsidR="006A2970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856</w:t>
            </w:r>
          </w:p>
        </w:tc>
      </w:tr>
      <w:tr w:rsidR="006A2970" w:rsidRPr="009E5F73" w14:paraId="7FA5D2C4" w14:textId="77777777" w:rsidTr="00661F9D">
        <w:trPr>
          <w:trHeight w:val="144"/>
        </w:trPr>
        <w:tc>
          <w:tcPr>
            <w:tcW w:w="3870" w:type="dxa"/>
          </w:tcPr>
          <w:p w14:paraId="21A3BBCA" w14:textId="77777777" w:rsidR="006A2970" w:rsidRPr="009E5F73" w:rsidRDefault="006A2970" w:rsidP="00F9372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-180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อัตราภาษีเงินได้ที่แท้จริง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216804C8" w14:textId="738EF463" w:rsidR="006A2970" w:rsidRPr="009E5F73" w:rsidRDefault="00DE3C8A" w:rsidP="00F9372B">
            <w:pPr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 xml:space="preserve">ร้อยละ </w:t>
            </w:r>
            <w:r w:rsidR="009E5F73" w:rsidRPr="009E5F73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0" w:type="dxa"/>
          </w:tcPr>
          <w:p w14:paraId="2E8C42AD" w14:textId="77777777" w:rsidR="006A2970" w:rsidRPr="009E5F73" w:rsidRDefault="006A2970" w:rsidP="00F9372B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55E6AE67" w14:textId="56A73F1A" w:rsidR="006A2970" w:rsidRPr="009E5F73" w:rsidRDefault="006A2970" w:rsidP="00F9372B">
            <w:pPr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 xml:space="preserve">ร้อยละ </w:t>
            </w:r>
            <w:r w:rsidR="009E5F73" w:rsidRPr="009E5F73">
              <w:rPr>
                <w:rFonts w:asciiTheme="majorBidi" w:hAnsiTheme="majorBidi"/>
              </w:rPr>
              <w:t>29</w:t>
            </w:r>
          </w:p>
        </w:tc>
        <w:tc>
          <w:tcPr>
            <w:tcW w:w="90" w:type="dxa"/>
          </w:tcPr>
          <w:p w14:paraId="0DBD912B" w14:textId="77777777" w:rsidR="006A2970" w:rsidRPr="009E5F73" w:rsidRDefault="006A2970" w:rsidP="00F937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s/>
                <w:lang w:val="af-ZA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76D9BD" w14:textId="32A67F5E" w:rsidR="006A2970" w:rsidRPr="009E5F73" w:rsidRDefault="00DE3C8A" w:rsidP="00F9372B">
            <w:pPr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 xml:space="preserve">ร้อยละ </w:t>
            </w:r>
            <w:r w:rsidR="009E5F73" w:rsidRPr="009E5F73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368C0D90" w14:textId="77777777" w:rsidR="006A2970" w:rsidRPr="009E5F73" w:rsidRDefault="006A2970" w:rsidP="00F9372B">
            <w:pPr>
              <w:tabs>
                <w:tab w:val="decimal" w:pos="902"/>
                <w:tab w:val="left" w:pos="1080"/>
              </w:tabs>
              <w:ind w:left="-90" w:right="63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F1285A" w14:textId="5B0CAF3F" w:rsidR="006A2970" w:rsidRPr="009E5F73" w:rsidRDefault="006A2970" w:rsidP="00F9372B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E5F73" w:rsidRPr="009E5F73">
              <w:rPr>
                <w:rFonts w:asciiTheme="majorBidi" w:hAnsiTheme="majorBidi" w:cstheme="majorBidi"/>
              </w:rPr>
              <w:t>22</w:t>
            </w:r>
          </w:p>
        </w:tc>
      </w:tr>
    </w:tbl>
    <w:p w14:paraId="1DFAB240" w14:textId="0D30F202" w:rsidR="00530007" w:rsidRPr="009E5F73" w:rsidRDefault="009E5F73" w:rsidP="00F9372B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530007" w:rsidRPr="009E5F7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30007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30007" w:rsidRPr="009E5F73">
        <w:rPr>
          <w:rFonts w:asciiTheme="majorBidi" w:hAnsiTheme="majorBidi"/>
          <w:b/>
          <w:bCs/>
          <w:sz w:val="32"/>
          <w:szCs w:val="32"/>
          <w:cs/>
        </w:rPr>
        <w:t>สินทรัพย์ไม่หมุนเวียนอื่น</w:t>
      </w:r>
    </w:p>
    <w:p w14:paraId="3594F2DA" w14:textId="6262E311" w:rsidR="00530007" w:rsidRPr="009E5F73" w:rsidRDefault="00530007" w:rsidP="00F9372B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9E5F73">
        <w:rPr>
          <w:rFonts w:asciiTheme="majorBidi" w:hAnsiTheme="majorBidi"/>
          <w:sz w:val="32"/>
          <w:szCs w:val="32"/>
          <w:cs/>
        </w:rPr>
        <w:t>สินทรัพย์ไม่หมุนเวียนอื่น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80228" w:rsidRPr="009E5F7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31</w:t>
      </w:r>
      <w:r w:rsidR="00580228" w:rsidRPr="009E5F73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580228"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80228" w:rsidRPr="009E5F73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2E35787A" w14:textId="77777777" w:rsidR="00530007" w:rsidRPr="009E5F73" w:rsidRDefault="00530007" w:rsidP="00F9372B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4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2"/>
        <w:gridCol w:w="108"/>
        <w:gridCol w:w="1241"/>
      </w:tblGrid>
      <w:tr w:rsidR="00530007" w:rsidRPr="009E5F73" w14:paraId="45D14A8C" w14:textId="77777777" w:rsidTr="007F4E2A">
        <w:trPr>
          <w:cantSplit/>
        </w:trPr>
        <w:tc>
          <w:tcPr>
            <w:tcW w:w="3483" w:type="dxa"/>
          </w:tcPr>
          <w:p w14:paraId="545BADA5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5C217E2A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0BF1E854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1" w:type="dxa"/>
            <w:gridSpan w:val="3"/>
          </w:tcPr>
          <w:p w14:paraId="5A6A948A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530007" w:rsidRPr="009E5F73" w14:paraId="223ADE82" w14:textId="77777777" w:rsidTr="007F4E2A">
        <w:tc>
          <w:tcPr>
            <w:tcW w:w="3483" w:type="dxa"/>
          </w:tcPr>
          <w:p w14:paraId="63A8132B" w14:textId="77777777" w:rsidR="00530007" w:rsidRPr="009E5F73" w:rsidRDefault="00530007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41F44172" w14:textId="2497B36A" w:rsidR="00530007" w:rsidRPr="009E5F73" w:rsidRDefault="009E5F73" w:rsidP="00F9372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7" w:type="dxa"/>
            <w:shd w:val="clear" w:color="auto" w:fill="auto"/>
          </w:tcPr>
          <w:p w14:paraId="527F90AC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  <w:shd w:val="clear" w:color="auto" w:fill="auto"/>
          </w:tcPr>
          <w:p w14:paraId="02DE03A9" w14:textId="7E767D90" w:rsidR="00530007" w:rsidRPr="009E5F73" w:rsidRDefault="009E5F73" w:rsidP="00F9372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" w:type="dxa"/>
            <w:shd w:val="clear" w:color="auto" w:fill="auto"/>
          </w:tcPr>
          <w:p w14:paraId="1A3F1076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  <w:shd w:val="clear" w:color="auto" w:fill="auto"/>
          </w:tcPr>
          <w:p w14:paraId="00673CD7" w14:textId="7D8A37F6" w:rsidR="00530007" w:rsidRPr="009E5F73" w:rsidRDefault="009E5F73" w:rsidP="00F9372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8" w:type="dxa"/>
          </w:tcPr>
          <w:p w14:paraId="1395B08A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70A26CF5" w14:textId="54527BFA" w:rsidR="00530007" w:rsidRPr="009E5F73" w:rsidRDefault="009E5F73" w:rsidP="00F9372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530007" w:rsidRPr="009E5F73" w14:paraId="33102645" w14:textId="77777777" w:rsidTr="007F4E2A">
        <w:tc>
          <w:tcPr>
            <w:tcW w:w="3483" w:type="dxa"/>
          </w:tcPr>
          <w:p w14:paraId="4776F5AC" w14:textId="77777777" w:rsidR="00530007" w:rsidRPr="009E5F73" w:rsidRDefault="00530007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เงินจ่ายล่วงหน้าค่า</w:t>
            </w:r>
            <w:r w:rsidRPr="009E5F73">
              <w:rPr>
                <w:rFonts w:asciiTheme="majorBidi" w:hAnsiTheme="majorBidi"/>
                <w:cs/>
              </w:rPr>
              <w:t>แบรนด์แอมบาสเดอร์</w:t>
            </w:r>
            <w:r w:rsidRPr="009E5F73">
              <w:rPr>
                <w:rFonts w:asciiTheme="majorBidi" w:hAnsiTheme="majorBidi" w:hint="cs"/>
                <w: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39BB9629" w14:textId="77777777" w:rsidR="00530007" w:rsidRPr="009E5F73" w:rsidRDefault="00530007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6C7C7217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7D31DC54" w14:textId="77777777" w:rsidR="00530007" w:rsidRPr="009E5F73" w:rsidRDefault="00530007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7CDE8C01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0AE0E8F" w14:textId="77777777" w:rsidR="00530007" w:rsidRPr="009E5F73" w:rsidRDefault="00530007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</w:tcPr>
          <w:p w14:paraId="307131BB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018DAC1B" w14:textId="77777777" w:rsidR="00530007" w:rsidRPr="009E5F73" w:rsidRDefault="00530007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30007" w:rsidRPr="009E5F73" w14:paraId="3BB52389" w14:textId="77777777" w:rsidTr="007F4E2A">
        <w:tc>
          <w:tcPr>
            <w:tcW w:w="3483" w:type="dxa"/>
          </w:tcPr>
          <w:p w14:paraId="0D98E579" w14:textId="77777777" w:rsidR="00530007" w:rsidRPr="009E5F73" w:rsidRDefault="00530007" w:rsidP="00F9372B">
            <w:pPr>
              <w:snapToGrid w:val="0"/>
              <w:ind w:left="420" w:right="-9" w:hanging="43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hint="cs"/>
                <w:cs/>
              </w:rPr>
              <w:t>และค่าหนังโฆษณา</w:t>
            </w:r>
          </w:p>
        </w:tc>
        <w:tc>
          <w:tcPr>
            <w:tcW w:w="1260" w:type="dxa"/>
            <w:shd w:val="clear" w:color="auto" w:fill="auto"/>
          </w:tcPr>
          <w:p w14:paraId="3DA8035C" w14:textId="739676F1" w:rsidR="00530007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8F0F0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012</w:t>
            </w:r>
            <w:r w:rsidR="008F0F0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329</w:t>
            </w:r>
          </w:p>
        </w:tc>
        <w:tc>
          <w:tcPr>
            <w:tcW w:w="117" w:type="dxa"/>
            <w:shd w:val="clear" w:color="auto" w:fill="auto"/>
          </w:tcPr>
          <w:p w14:paraId="7195C74C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1A0B9783" w14:textId="6658A0BF" w:rsidR="00530007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53000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187</w:t>
            </w:r>
            <w:r w:rsidR="0053000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671</w:t>
            </w:r>
          </w:p>
        </w:tc>
        <w:tc>
          <w:tcPr>
            <w:tcW w:w="126" w:type="dxa"/>
            <w:shd w:val="clear" w:color="auto" w:fill="auto"/>
          </w:tcPr>
          <w:p w14:paraId="49C03B74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6EB5BA30" w14:textId="2B8D5E1E" w:rsidR="00530007" w:rsidRPr="009E5F73" w:rsidRDefault="00344847" w:rsidP="00F9372B">
            <w:pPr>
              <w:tabs>
                <w:tab w:val="decimal" w:pos="69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-</w:t>
            </w:r>
          </w:p>
        </w:tc>
        <w:tc>
          <w:tcPr>
            <w:tcW w:w="108" w:type="dxa"/>
          </w:tcPr>
          <w:p w14:paraId="4CB4B69A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4BCE12D4" w14:textId="77777777" w:rsidR="00530007" w:rsidRPr="009E5F73" w:rsidRDefault="00530007" w:rsidP="00F9372B">
            <w:pPr>
              <w:tabs>
                <w:tab w:val="decimal" w:pos="60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530007" w:rsidRPr="009E5F73" w14:paraId="0E1B53F4" w14:textId="77777777" w:rsidTr="007F4E2A">
        <w:tc>
          <w:tcPr>
            <w:tcW w:w="3483" w:type="dxa"/>
          </w:tcPr>
          <w:p w14:paraId="2F21146A" w14:textId="77777777" w:rsidR="00530007" w:rsidRPr="009E5F73" w:rsidRDefault="00530007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อื่น ๆ</w:t>
            </w:r>
          </w:p>
        </w:tc>
        <w:tc>
          <w:tcPr>
            <w:tcW w:w="1260" w:type="dxa"/>
            <w:shd w:val="clear" w:color="auto" w:fill="auto"/>
          </w:tcPr>
          <w:p w14:paraId="2318F197" w14:textId="199AF23F" w:rsidR="00530007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245</w:t>
            </w:r>
            <w:r w:rsidR="008F0F0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353</w:t>
            </w:r>
          </w:p>
        </w:tc>
        <w:tc>
          <w:tcPr>
            <w:tcW w:w="117" w:type="dxa"/>
            <w:shd w:val="clear" w:color="auto" w:fill="auto"/>
          </w:tcPr>
          <w:p w14:paraId="0EF8E17C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7CEF0B4A" w14:textId="7293B02B" w:rsidR="00530007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146</w:t>
            </w:r>
            <w:r w:rsidR="0053000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555</w:t>
            </w:r>
          </w:p>
        </w:tc>
        <w:tc>
          <w:tcPr>
            <w:tcW w:w="126" w:type="dxa"/>
            <w:shd w:val="clear" w:color="auto" w:fill="auto"/>
          </w:tcPr>
          <w:p w14:paraId="79910D64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4CBBAABE" w14:textId="549066D2" w:rsidR="00530007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17</w:t>
            </w:r>
            <w:r w:rsidR="0034484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153</w:t>
            </w:r>
          </w:p>
        </w:tc>
        <w:tc>
          <w:tcPr>
            <w:tcW w:w="108" w:type="dxa"/>
          </w:tcPr>
          <w:p w14:paraId="569206C6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3B1ACC45" w14:textId="2D1EDFEC" w:rsidR="00530007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17</w:t>
            </w:r>
            <w:r w:rsidR="0053000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153</w:t>
            </w:r>
          </w:p>
        </w:tc>
      </w:tr>
      <w:tr w:rsidR="00530007" w:rsidRPr="009E5F73" w14:paraId="26963C76" w14:textId="77777777" w:rsidTr="007F4E2A">
        <w:tc>
          <w:tcPr>
            <w:tcW w:w="3483" w:type="dxa"/>
          </w:tcPr>
          <w:p w14:paraId="497065CC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left="532" w:right="-9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FE18C0" w14:textId="4E670E7D" w:rsidR="00530007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8F0F0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257</w:t>
            </w:r>
            <w:r w:rsidR="008F0F0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682</w:t>
            </w:r>
          </w:p>
        </w:tc>
        <w:tc>
          <w:tcPr>
            <w:tcW w:w="117" w:type="dxa"/>
            <w:shd w:val="clear" w:color="auto" w:fill="auto"/>
          </w:tcPr>
          <w:p w14:paraId="6A086F30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9E84F0" w14:textId="0CB80573" w:rsidR="00530007" w:rsidRPr="009E5F73" w:rsidRDefault="009E5F73" w:rsidP="00F9372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53000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334</w:t>
            </w:r>
            <w:r w:rsidR="0053000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226</w:t>
            </w:r>
          </w:p>
        </w:tc>
        <w:tc>
          <w:tcPr>
            <w:tcW w:w="126" w:type="dxa"/>
            <w:shd w:val="clear" w:color="auto" w:fill="auto"/>
          </w:tcPr>
          <w:p w14:paraId="3C5ED8BC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AD6D34" w14:textId="080A4BDE" w:rsidR="00530007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17</w:t>
            </w:r>
            <w:r w:rsidR="0034484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153</w:t>
            </w:r>
          </w:p>
        </w:tc>
        <w:tc>
          <w:tcPr>
            <w:tcW w:w="108" w:type="dxa"/>
          </w:tcPr>
          <w:p w14:paraId="2143339E" w14:textId="77777777" w:rsidR="00530007" w:rsidRPr="009E5F73" w:rsidRDefault="00530007" w:rsidP="00F9372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</w:tcPr>
          <w:p w14:paraId="2A1FF211" w14:textId="2B0BA3AE" w:rsidR="00530007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17</w:t>
            </w:r>
            <w:r w:rsidR="0053000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153</w:t>
            </w:r>
          </w:p>
        </w:tc>
      </w:tr>
    </w:tbl>
    <w:p w14:paraId="6C9A3CE0" w14:textId="3FD587C1" w:rsidR="00530007" w:rsidRPr="009E5F73" w:rsidRDefault="00530007" w:rsidP="00F9372B">
      <w:pPr>
        <w:overflowPunct/>
        <w:autoSpaceDE/>
        <w:autoSpaceDN/>
        <w:adjustRightInd/>
        <w:spacing w:before="240" w:after="120"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เงินจ่ายล่วงหน้าค่าแบรนด์แอมบาสเดอร์</w:t>
      </w:r>
      <w:r w:rsidRPr="009E5F73">
        <w:rPr>
          <w:rFonts w:asciiTheme="majorBidi" w:hAnsiTheme="majorBidi" w:hint="cs"/>
          <w:sz w:val="32"/>
          <w:szCs w:val="32"/>
          <w:cs/>
        </w:rPr>
        <w:t>และค่าหนังโฆษณา คือ เงินจ่ายล่วงหน้าให้กับ</w:t>
      </w:r>
      <w:r w:rsidR="0052450D">
        <w:rPr>
          <w:rFonts w:asciiTheme="majorBidi" w:hAnsiTheme="majorBidi" w:hint="cs"/>
          <w:sz w:val="32"/>
          <w:szCs w:val="32"/>
          <w:cs/>
        </w:rPr>
        <w:t>กิจการ</w:t>
      </w:r>
      <w:r w:rsidR="0052450D">
        <w:rPr>
          <w:rFonts w:asciiTheme="majorBidi" w:hAnsiTheme="majorBidi"/>
          <w:sz w:val="32"/>
          <w:szCs w:val="32"/>
          <w:cs/>
        </w:rPr>
        <w:br/>
      </w:r>
      <w:r w:rsidRPr="009E5F73">
        <w:rPr>
          <w:rFonts w:asciiTheme="majorBidi" w:hAnsiTheme="majorBidi" w:hint="cs"/>
          <w:sz w:val="32"/>
          <w:szCs w:val="32"/>
          <w:cs/>
        </w:rPr>
        <w:t xml:space="preserve">ที่เกี่ยวข้องกันของผู้ถือหุ้นรายหนึ่งของบริษัท เวลโนเวชั่นส์ จำกัด </w:t>
      </w:r>
    </w:p>
    <w:p w14:paraId="741E5E8C" w14:textId="15772D84" w:rsidR="00530007" w:rsidRPr="009E5F73" w:rsidRDefault="00580228" w:rsidP="00F9372B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 w:hint="cs"/>
          <w:sz w:val="32"/>
          <w:szCs w:val="32"/>
          <w:cs/>
        </w:rPr>
        <w:t xml:space="preserve">สำหรับปีสิ้นสุดวันที่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="00530007" w:rsidRPr="009E5F73">
        <w:rPr>
          <w:rFonts w:asciiTheme="majorBidi" w:hAnsiTheme="majorBidi" w:hint="cs"/>
          <w:sz w:val="32"/>
          <w:szCs w:val="32"/>
          <w:cs/>
        </w:rPr>
        <w:t>กลุ่มบริษัทรับรู้</w:t>
      </w:r>
      <w:r w:rsidR="00530007" w:rsidRPr="009E5F73">
        <w:rPr>
          <w:rFonts w:asciiTheme="majorBidi" w:hAnsiTheme="majorBidi"/>
          <w:sz w:val="32"/>
          <w:szCs w:val="32"/>
          <w:cs/>
        </w:rPr>
        <w:t>เงินจ่ายล่วงหน้า</w:t>
      </w:r>
      <w:r w:rsidR="00530007" w:rsidRPr="009E5F73">
        <w:rPr>
          <w:rFonts w:asciiTheme="majorBidi" w:hAnsiTheme="majorBidi" w:hint="cs"/>
          <w:sz w:val="32"/>
          <w:szCs w:val="32"/>
          <w:cs/>
        </w:rPr>
        <w:t>ดังกล่าวใน</w:t>
      </w:r>
      <w:r w:rsidR="00530007" w:rsidRPr="009E5F73">
        <w:rPr>
          <w:rFonts w:asciiTheme="majorBidi" w:hAnsiTheme="majorBidi"/>
          <w:sz w:val="32"/>
          <w:szCs w:val="32"/>
          <w:cs/>
        </w:rPr>
        <w:t>งบกำไรขาดทุนเบ็ดเสร็จ</w:t>
      </w:r>
      <w:r w:rsidR="00530007" w:rsidRPr="009E5F73">
        <w:rPr>
          <w:rFonts w:asciiTheme="majorBidi" w:hAnsiTheme="majorBidi"/>
          <w:sz w:val="32"/>
          <w:szCs w:val="32"/>
        </w:rPr>
        <w:t xml:space="preserve"> </w:t>
      </w:r>
      <w:r w:rsidR="00530007" w:rsidRPr="009E5F73">
        <w:rPr>
          <w:rFonts w:asciiTheme="majorBidi" w:hAnsiTheme="majorBidi" w:hint="cs"/>
          <w:sz w:val="32"/>
          <w:szCs w:val="32"/>
          <w:cs/>
        </w:rPr>
        <w:t>ดังนี้</w:t>
      </w:r>
    </w:p>
    <w:p w14:paraId="4C1E26C1" w14:textId="77777777" w:rsidR="00530007" w:rsidRPr="009E5F73" w:rsidRDefault="00530007" w:rsidP="00F9372B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00"/>
        <w:gridCol w:w="1206"/>
        <w:gridCol w:w="90"/>
        <w:gridCol w:w="1260"/>
      </w:tblGrid>
      <w:tr w:rsidR="00580228" w:rsidRPr="009E5F73" w14:paraId="6CA34546" w14:textId="77777777" w:rsidTr="009466B4">
        <w:trPr>
          <w:cantSplit/>
        </w:trPr>
        <w:tc>
          <w:tcPr>
            <w:tcW w:w="6300" w:type="dxa"/>
            <w:noWrap/>
            <w:vAlign w:val="bottom"/>
          </w:tcPr>
          <w:p w14:paraId="4594AB7E" w14:textId="77777777" w:rsidR="00580228" w:rsidRPr="009E5F73" w:rsidRDefault="00580228" w:rsidP="00F9372B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2556" w:type="dxa"/>
            <w:gridSpan w:val="3"/>
            <w:vAlign w:val="bottom"/>
          </w:tcPr>
          <w:p w14:paraId="20C2CF9C" w14:textId="2E5E0A24" w:rsidR="00580228" w:rsidRPr="009E5F73" w:rsidRDefault="00580228" w:rsidP="00F9372B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9E5F73">
              <w:rPr>
                <w:rFonts w:ascii="Angsana New" w:eastAsia="Calibri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580228" w:rsidRPr="009E5F73" w14:paraId="7344D783" w14:textId="77777777" w:rsidTr="00580228">
        <w:trPr>
          <w:cantSplit/>
        </w:trPr>
        <w:tc>
          <w:tcPr>
            <w:tcW w:w="6300" w:type="dxa"/>
            <w:noWrap/>
            <w:vAlign w:val="bottom"/>
          </w:tcPr>
          <w:p w14:paraId="5C7C33EB" w14:textId="77777777" w:rsidR="00580228" w:rsidRPr="009E5F73" w:rsidRDefault="00580228" w:rsidP="00F9372B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1206" w:type="dxa"/>
            <w:vAlign w:val="bottom"/>
          </w:tcPr>
          <w:p w14:paraId="69310CBD" w14:textId="3CA4BD62" w:rsidR="00580228" w:rsidRPr="009E5F73" w:rsidRDefault="009E5F73" w:rsidP="00F9372B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9E5F73">
              <w:rPr>
                <w:rFonts w:ascii="Angsana New" w:eastAsia="Calibri" w:hAnsi="Angsana New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9C2AAAB" w14:textId="77777777" w:rsidR="00580228" w:rsidRPr="009E5F73" w:rsidRDefault="00580228" w:rsidP="00F9372B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5C1A2D33" w14:textId="0DC07EFE" w:rsidR="00580228" w:rsidRPr="009E5F73" w:rsidRDefault="009E5F73" w:rsidP="00F9372B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9E5F73">
              <w:rPr>
                <w:rFonts w:ascii="Angsana New" w:eastAsia="Calibri" w:hAnsi="Angsana New"/>
                <w:b/>
                <w:bCs/>
              </w:rPr>
              <w:t>2566</w:t>
            </w:r>
          </w:p>
        </w:tc>
      </w:tr>
      <w:tr w:rsidR="00580228" w:rsidRPr="009E5F73" w14:paraId="6DD31052" w14:textId="77777777" w:rsidTr="00580228">
        <w:trPr>
          <w:cantSplit/>
        </w:trPr>
        <w:tc>
          <w:tcPr>
            <w:tcW w:w="6300" w:type="dxa"/>
            <w:noWrap/>
          </w:tcPr>
          <w:p w14:paraId="5FD0DCAE" w14:textId="1AAC763A" w:rsidR="00580228" w:rsidRPr="009E5F73" w:rsidRDefault="00EE6D75" w:rsidP="00F9372B">
            <w:pPr>
              <w:snapToGrid w:val="0"/>
              <w:ind w:left="420" w:right="-9" w:hanging="240"/>
              <w:rPr>
                <w:rFonts w:ascii="Angsana New" w:eastAsia="Calibri" w:hAnsi="Angsana New"/>
                <w:lang w:bidi="ar-SA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เงินจ่ายล่วงหน้าค่า</w:t>
            </w:r>
            <w:r w:rsidRPr="009E5F73">
              <w:rPr>
                <w:rFonts w:asciiTheme="majorBidi" w:hAnsiTheme="majorBidi"/>
                <w:cs/>
              </w:rPr>
              <w:t>แบรนด์แอมบาสเดอร์</w:t>
            </w:r>
            <w:r w:rsidRPr="009E5F73">
              <w:rPr>
                <w:rFonts w:asciiTheme="majorBidi" w:hAnsiTheme="majorBidi" w:hint="cs"/>
                <w:cs/>
              </w:rPr>
              <w:t xml:space="preserve"> </w:t>
            </w:r>
            <w:r w:rsidR="00580228" w:rsidRPr="009E5F73">
              <w:rPr>
                <w:rFonts w:asciiTheme="majorBidi" w:hAnsiTheme="majorBidi" w:hint="cs"/>
                <w:cs/>
              </w:rPr>
              <w:t>และค่าหนังโฆษณา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0C4D7902" w14:textId="48AC7DDD" w:rsidR="00580228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7B36B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175</w:t>
            </w:r>
            <w:r w:rsidR="007B36B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342</w:t>
            </w:r>
          </w:p>
        </w:tc>
        <w:tc>
          <w:tcPr>
            <w:tcW w:w="90" w:type="dxa"/>
            <w:shd w:val="clear" w:color="auto" w:fill="auto"/>
          </w:tcPr>
          <w:p w14:paraId="1327EE9D" w14:textId="77777777" w:rsidR="00580228" w:rsidRPr="009E5F73" w:rsidRDefault="00580228" w:rsidP="00F9372B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14:paraId="7DF9A8F1" w14:textId="26DAA980" w:rsidR="00580228" w:rsidRPr="009E5F73" w:rsidRDefault="009E5F73" w:rsidP="00F9372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400580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812</w:t>
            </w:r>
            <w:r w:rsidR="006B3C2C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329</w:t>
            </w:r>
          </w:p>
        </w:tc>
      </w:tr>
    </w:tbl>
    <w:p w14:paraId="3F5317E9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94AD8B6" w14:textId="49D65A4D" w:rsidR="003D364F" w:rsidRPr="009E5F73" w:rsidRDefault="009E5F73" w:rsidP="00F9372B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15</w:t>
      </w:r>
      <w:r w:rsidR="003D364F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.</w:t>
      </w:r>
      <w:r w:rsidR="003D364F" w:rsidRPr="009E5F7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3D364F" w:rsidRPr="009E5F73">
        <w:rPr>
          <w:rFonts w:asciiTheme="majorBidi" w:hAnsi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43CE26B9" w14:textId="459A6399" w:rsidR="00BA5ED5" w:rsidRPr="009E5F73" w:rsidRDefault="00BA5ED5" w:rsidP="00F9372B">
      <w:pPr>
        <w:overflowPunct/>
        <w:autoSpaceDE/>
        <w:autoSpaceDN/>
        <w:adjustRightInd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เงินกู้ยืมระยะสั้นจากสถาบันการเงิน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="007A4D07" w:rsidRPr="009E5F73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="007A4D07" w:rsidRPr="009E5F73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ประกอบด้วย 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1260"/>
        <w:gridCol w:w="86"/>
        <w:gridCol w:w="1264"/>
        <w:gridCol w:w="81"/>
        <w:gridCol w:w="2709"/>
      </w:tblGrid>
      <w:tr w:rsidR="00BA5ED5" w:rsidRPr="009E5F73" w14:paraId="1C3280A3" w14:textId="77777777" w:rsidTr="007F4E2A">
        <w:trPr>
          <w:cantSplit/>
          <w:trHeight w:val="20"/>
        </w:trPr>
        <w:tc>
          <w:tcPr>
            <w:tcW w:w="1800" w:type="dxa"/>
          </w:tcPr>
          <w:p w14:paraId="56B04FD0" w14:textId="77777777" w:rsidR="00BA5ED5" w:rsidRPr="009E5F73" w:rsidRDefault="00BA5ED5" w:rsidP="00F9372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0" w:type="dxa"/>
          </w:tcPr>
          <w:p w14:paraId="44F2B8C7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วันที่ครบ</w:t>
            </w:r>
          </w:p>
        </w:tc>
        <w:tc>
          <w:tcPr>
            <w:tcW w:w="2610" w:type="dxa"/>
            <w:gridSpan w:val="3"/>
          </w:tcPr>
          <w:p w14:paraId="2EA77872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69C47232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9" w:type="dxa"/>
          </w:tcPr>
          <w:p w14:paraId="305DDEA1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ค้ำประกันโดย</w:t>
            </w:r>
          </w:p>
        </w:tc>
      </w:tr>
      <w:tr w:rsidR="00BA5ED5" w:rsidRPr="009E5F73" w14:paraId="04F2FD34" w14:textId="77777777" w:rsidTr="007F4E2A">
        <w:trPr>
          <w:cantSplit/>
          <w:trHeight w:val="20"/>
        </w:trPr>
        <w:tc>
          <w:tcPr>
            <w:tcW w:w="1800" w:type="dxa"/>
          </w:tcPr>
          <w:p w14:paraId="3F3E01CD" w14:textId="77777777" w:rsidR="00BA5ED5" w:rsidRPr="009E5F73" w:rsidRDefault="00BA5ED5" w:rsidP="00F9372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</w:tcPr>
          <w:p w14:paraId="48D7DB02" w14:textId="62A515B6" w:rsidR="00BA5ED5" w:rsidRPr="009E5F73" w:rsidRDefault="00BA5ED5" w:rsidP="00F9372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กำหนดชำระ</w:t>
            </w:r>
          </w:p>
        </w:tc>
        <w:tc>
          <w:tcPr>
            <w:tcW w:w="1260" w:type="dxa"/>
          </w:tcPr>
          <w:p w14:paraId="1BF9A4C9" w14:textId="77A521CB" w:rsidR="00BA5ED5" w:rsidRPr="009E5F73" w:rsidRDefault="009E5F73" w:rsidP="00F9372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6" w:type="dxa"/>
          </w:tcPr>
          <w:p w14:paraId="53336A51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4" w:type="dxa"/>
          </w:tcPr>
          <w:p w14:paraId="76828136" w14:textId="6147EB93" w:rsidR="00BA5ED5" w:rsidRPr="009E5F73" w:rsidRDefault="009E5F73" w:rsidP="00F9372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1" w:type="dxa"/>
          </w:tcPr>
          <w:p w14:paraId="07A3E204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9" w:type="dxa"/>
          </w:tcPr>
          <w:p w14:paraId="35226E6C" w14:textId="77777777" w:rsidR="00BA5ED5" w:rsidRPr="009E5F73" w:rsidRDefault="00BA5ED5" w:rsidP="00F9372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A5ED5" w:rsidRPr="009E5F73" w14:paraId="19E43052" w14:textId="77777777" w:rsidTr="007F4E2A">
        <w:trPr>
          <w:cantSplit/>
          <w:trHeight w:val="20"/>
        </w:trPr>
        <w:tc>
          <w:tcPr>
            <w:tcW w:w="1800" w:type="dxa"/>
          </w:tcPr>
          <w:p w14:paraId="78E870CE" w14:textId="77777777" w:rsidR="00BA5ED5" w:rsidRPr="009E5F73" w:rsidRDefault="00BA5ED5" w:rsidP="00F9372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</w:tcPr>
          <w:p w14:paraId="083C8287" w14:textId="77777777" w:rsidR="00BA5ED5" w:rsidRPr="009E5F73" w:rsidRDefault="00BA5ED5" w:rsidP="00F9372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146839E8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  <w:tc>
          <w:tcPr>
            <w:tcW w:w="86" w:type="dxa"/>
          </w:tcPr>
          <w:p w14:paraId="7D8229FB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4" w:type="dxa"/>
          </w:tcPr>
          <w:p w14:paraId="059184F0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  <w:tc>
          <w:tcPr>
            <w:tcW w:w="81" w:type="dxa"/>
          </w:tcPr>
          <w:p w14:paraId="3AA59D51" w14:textId="77777777" w:rsidR="00BA5ED5" w:rsidRPr="009E5F73" w:rsidRDefault="00BA5ED5" w:rsidP="00F9372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9" w:type="dxa"/>
          </w:tcPr>
          <w:p w14:paraId="7E90F3C1" w14:textId="77777777" w:rsidR="00BA5ED5" w:rsidRPr="009E5F73" w:rsidRDefault="00BA5ED5" w:rsidP="00F9372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A5ED5" w:rsidRPr="009E5F73" w14:paraId="64902760" w14:textId="77777777" w:rsidTr="007F4E2A">
        <w:trPr>
          <w:cantSplit/>
          <w:trHeight w:val="20"/>
        </w:trPr>
        <w:tc>
          <w:tcPr>
            <w:tcW w:w="1800" w:type="dxa"/>
          </w:tcPr>
          <w:p w14:paraId="621E8158" w14:textId="77777777" w:rsidR="00BA5ED5" w:rsidRPr="009E5F73" w:rsidRDefault="00BA5ED5" w:rsidP="00F9372B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เงินกู้ยืมระยะสั้น</w:t>
            </w:r>
          </w:p>
        </w:tc>
        <w:tc>
          <w:tcPr>
            <w:tcW w:w="1620" w:type="dxa"/>
          </w:tcPr>
          <w:p w14:paraId="4754F8B7" w14:textId="661EF58A" w:rsidR="003264B7" w:rsidRPr="009E5F73" w:rsidRDefault="003264B7" w:rsidP="00F9372B">
            <w:pPr>
              <w:ind w:right="30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ธันวาคม</w:t>
            </w:r>
            <w:r w:rsidRPr="009E5F73">
              <w:rPr>
                <w:rFonts w:asciiTheme="majorBidi" w:hAnsiTheme="majorBidi" w:cstheme="majorBidi"/>
              </w:rPr>
              <w:t xml:space="preserve"> </w:t>
            </w:r>
            <w:r w:rsidRPr="009E5F73">
              <w:rPr>
                <w:rFonts w:asciiTheme="majorBidi" w:hAnsiTheme="majorBidi" w:cstheme="majorBidi" w:hint="cs"/>
                <w:cs/>
              </w:rPr>
              <w:t xml:space="preserve"> </w:t>
            </w:r>
            <w:r w:rsidR="009E5F73" w:rsidRPr="009E5F73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21D665F7" w14:textId="103526D9" w:rsidR="00BA5ED5" w:rsidRPr="009E5F73" w:rsidRDefault="003B4848" w:rsidP="00F9372B">
            <w:pPr>
              <w:tabs>
                <w:tab w:val="decimal" w:pos="720"/>
              </w:tabs>
              <w:ind w:right="30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6" w:type="dxa"/>
          </w:tcPr>
          <w:p w14:paraId="39127445" w14:textId="77777777" w:rsidR="00BA5ED5" w:rsidRPr="009E5F73" w:rsidRDefault="00BA5ED5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4" w:type="dxa"/>
            <w:tcBorders>
              <w:bottom w:val="double" w:sz="4" w:space="0" w:color="auto"/>
            </w:tcBorders>
          </w:tcPr>
          <w:p w14:paraId="1403561B" w14:textId="46C6B1F5" w:rsidR="00BA5ED5" w:rsidRPr="009E5F73" w:rsidRDefault="009E5F73" w:rsidP="00F9372B">
            <w:pPr>
              <w:tabs>
                <w:tab w:val="decimal" w:pos="1170"/>
              </w:tabs>
              <w:ind w:right="30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130</w:t>
            </w:r>
            <w:r w:rsidR="00BA5E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BA5ED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1" w:type="dxa"/>
          </w:tcPr>
          <w:p w14:paraId="5F0B17E2" w14:textId="77777777" w:rsidR="00BA5ED5" w:rsidRPr="009E5F73" w:rsidRDefault="00BA5ED5" w:rsidP="00F9372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9" w:type="dxa"/>
          </w:tcPr>
          <w:p w14:paraId="47A01D48" w14:textId="77777777" w:rsidR="00BA5ED5" w:rsidRPr="009E5F73" w:rsidRDefault="00BA5ED5" w:rsidP="00F9372B">
            <w:pPr>
              <w:ind w:left="90" w:right="30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บริษัทใหญ่ลำดับสูงสุดของกลุ่มบริษัท</w:t>
            </w:r>
          </w:p>
        </w:tc>
      </w:tr>
    </w:tbl>
    <w:p w14:paraId="09436E03" w14:textId="2C4DAEDD" w:rsidR="00BA5ED5" w:rsidRPr="009E5F73" w:rsidRDefault="00BA5ED5" w:rsidP="00F9372B">
      <w:pPr>
        <w:overflowPunct/>
        <w:autoSpaceDE/>
        <w:autoSpaceDN/>
        <w:adjustRightInd/>
        <w:spacing w:before="120"/>
        <w:ind w:left="547" w:right="-1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  <w:lang w:val="en-GB"/>
        </w:rPr>
        <w:t>ณ</w:t>
      </w:r>
      <w:r w:rsidRPr="009E5F73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วันที่ </w:t>
      </w:r>
      <w:r w:rsidR="009E5F73" w:rsidRPr="009E5F73">
        <w:rPr>
          <w:rFonts w:ascii="Angsana New" w:hAnsi="Angsana New"/>
          <w:sz w:val="32"/>
          <w:szCs w:val="32"/>
        </w:rPr>
        <w:t>31</w:t>
      </w:r>
      <w:r w:rsidRPr="009E5F73">
        <w:rPr>
          <w:rFonts w:ascii="Angsana New" w:hAnsi="Angsana New"/>
          <w:sz w:val="32"/>
          <w:szCs w:val="32"/>
          <w:lang w:val="en-GB"/>
        </w:rPr>
        <w:t xml:space="preserve"> 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9E5F73" w:rsidRPr="009E5F73">
        <w:rPr>
          <w:rFonts w:ascii="Angsana New" w:hAnsi="Angsana New"/>
          <w:sz w:val="32"/>
          <w:szCs w:val="32"/>
        </w:rPr>
        <w:t>2566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>กลุ่มบริษัทมี</w:t>
      </w:r>
      <w:r w:rsidRPr="009E5F73">
        <w:rPr>
          <w:rFonts w:asciiTheme="majorBidi" w:hAnsiTheme="majorBidi"/>
          <w:sz w:val="32"/>
          <w:szCs w:val="32"/>
          <w:cs/>
        </w:rPr>
        <w:t xml:space="preserve">เงินกู้ยืมระยะสั้นจากสถาบันการเงินอัตราดอกเบี้ยร้อยละ </w:t>
      </w:r>
      <w:r w:rsidR="009E5F73" w:rsidRPr="009E5F73">
        <w:rPr>
          <w:rFonts w:asciiTheme="majorBidi" w:hAnsiTheme="majorBidi"/>
          <w:sz w:val="32"/>
          <w:szCs w:val="32"/>
        </w:rPr>
        <w:t>1</w:t>
      </w:r>
      <w:r w:rsidRPr="009E5F73">
        <w:rPr>
          <w:rFonts w:asciiTheme="majorBidi" w:hAnsiTheme="majorBidi"/>
          <w:sz w:val="32"/>
          <w:szCs w:val="32"/>
        </w:rPr>
        <w:t>.</w:t>
      </w:r>
      <w:r w:rsidR="009E5F73" w:rsidRPr="009E5F73">
        <w:rPr>
          <w:rFonts w:asciiTheme="majorBidi" w:hAnsiTheme="majorBidi"/>
          <w:sz w:val="32"/>
          <w:szCs w:val="32"/>
        </w:rPr>
        <w:t>40</w:t>
      </w:r>
      <w:r w:rsidRPr="009E5F73">
        <w:rPr>
          <w:rFonts w:asciiTheme="majorBidi" w:hAnsiTheme="majorBidi"/>
          <w:sz w:val="32"/>
          <w:szCs w:val="32"/>
        </w:rPr>
        <w:t xml:space="preserve"> </w:t>
      </w:r>
      <w:r w:rsidR="003B4848" w:rsidRPr="009E5F73">
        <w:rPr>
          <w:rFonts w:asciiTheme="majorBidi" w:hAnsiTheme="majorBidi" w:hint="cs"/>
          <w:sz w:val="32"/>
          <w:szCs w:val="32"/>
          <w:cs/>
        </w:rPr>
        <w:t>ต่อปี</w:t>
      </w:r>
      <w:r w:rsidR="00FB26F4"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="00FB26F4" w:rsidRPr="009E5F73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="00FB26F4" w:rsidRPr="009E5F73">
        <w:rPr>
          <w:rFonts w:asciiTheme="majorBidi" w:hAnsiTheme="majorBidi"/>
          <w:sz w:val="32"/>
          <w:szCs w:val="32"/>
        </w:rPr>
        <w:t xml:space="preserve"> </w:t>
      </w:r>
      <w:r w:rsidR="00FB26F4" w:rsidRPr="009E5F73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9E5F73" w:rsidRPr="009E5F73">
        <w:rPr>
          <w:rFonts w:asciiTheme="majorBidi" w:hAnsiTheme="majorBidi"/>
          <w:sz w:val="32"/>
          <w:szCs w:val="32"/>
        </w:rPr>
        <w:t>2567</w:t>
      </w:r>
      <w:r w:rsidR="00FB26F4"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="00FB26F4" w:rsidRPr="009E5F73">
        <w:rPr>
          <w:rFonts w:asciiTheme="majorBidi" w:hAnsiTheme="majorBidi"/>
          <w:sz w:val="32"/>
          <w:szCs w:val="32"/>
          <w:cs/>
        </w:rPr>
        <w:t>กลุ่มบริษัทชำระคืนเงินกู้ยืมดังกล่าวครบแล้วในเดือน</w:t>
      </w:r>
      <w:r w:rsidR="00FB26F4" w:rsidRPr="009E5F73">
        <w:rPr>
          <w:rFonts w:asciiTheme="majorBidi" w:hAnsiTheme="majorBidi" w:hint="cs"/>
          <w:sz w:val="32"/>
          <w:szCs w:val="32"/>
          <w:cs/>
        </w:rPr>
        <w:t>ธันวาคม</w:t>
      </w:r>
      <w:r w:rsidR="00FB26F4" w:rsidRPr="009E5F73">
        <w:rPr>
          <w:rFonts w:asciiTheme="majorBidi" w:hAnsiTheme="majorBidi"/>
          <w:sz w:val="32"/>
          <w:szCs w:val="32"/>
          <w:cs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</w:rPr>
        <w:t>2567</w:t>
      </w:r>
    </w:p>
    <w:p w14:paraId="233C31B5" w14:textId="7AA21211" w:rsidR="007403A4" w:rsidRPr="009E5F73" w:rsidRDefault="009E5F73" w:rsidP="00F9372B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16</w:t>
      </w:r>
      <w:r w:rsidR="007403A4" w:rsidRPr="009E5F7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03A4" w:rsidRPr="009E5F73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574BB5A8" w14:textId="14F58DD0" w:rsidR="007403A4" w:rsidRPr="009E5F73" w:rsidRDefault="007403A4" w:rsidP="00F9372B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เจ้าหนี้การค้าและเจ้าหนี้หมุนเวียนอื่น</w:t>
      </w:r>
      <w:r w:rsidR="00713D72" w:rsidRPr="009E5F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13D72"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713D72" w:rsidRPr="009E5F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13D72"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>ธันวาคม</w:t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FE64A9" w:rsidRPr="009E5F73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ประกอบด้วย</w:t>
      </w:r>
    </w:p>
    <w:p w14:paraId="0E84E41F" w14:textId="77777777" w:rsidR="007403A4" w:rsidRPr="009E5F73" w:rsidRDefault="007403A4" w:rsidP="00F9372B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2"/>
        <w:gridCol w:w="810"/>
        <w:gridCol w:w="1260"/>
        <w:gridCol w:w="90"/>
        <w:gridCol w:w="1260"/>
        <w:gridCol w:w="90"/>
        <w:gridCol w:w="1170"/>
        <w:gridCol w:w="90"/>
        <w:gridCol w:w="1173"/>
      </w:tblGrid>
      <w:tr w:rsidR="007C44DB" w:rsidRPr="009E5F73" w14:paraId="583AD824" w14:textId="77777777" w:rsidTr="00B73815">
        <w:tc>
          <w:tcPr>
            <w:tcW w:w="3322" w:type="dxa"/>
          </w:tcPr>
          <w:p w14:paraId="45C6CD2B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6B9B180" w14:textId="023364E2" w:rsidR="007C44DB" w:rsidRPr="009E5F73" w:rsidRDefault="007C44DB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610" w:type="dxa"/>
            <w:gridSpan w:val="3"/>
          </w:tcPr>
          <w:p w14:paraId="7C23DE79" w14:textId="242C61FF" w:rsidR="007C44DB" w:rsidRPr="009E5F73" w:rsidRDefault="007C44DB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71ABE93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3" w:type="dxa"/>
            <w:gridSpan w:val="3"/>
          </w:tcPr>
          <w:p w14:paraId="13FC7C57" w14:textId="66BBE6D0" w:rsidR="007C44DB" w:rsidRPr="009E5F73" w:rsidRDefault="007C44DB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C44DB" w:rsidRPr="009E5F73" w14:paraId="0E278E3B" w14:textId="77777777" w:rsidTr="003E6D5C">
        <w:tc>
          <w:tcPr>
            <w:tcW w:w="3322" w:type="dxa"/>
          </w:tcPr>
          <w:p w14:paraId="4D2F8414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5CA6DA0E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</w:tcPr>
          <w:p w14:paraId="32EAE156" w14:textId="3CF22DE2" w:rsidR="007C44DB" w:rsidRPr="009E5F73" w:rsidRDefault="009E5F73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7D3738F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</w:tcPr>
          <w:p w14:paraId="0605348E" w14:textId="2841B294" w:rsidR="007C44DB" w:rsidRPr="009E5F73" w:rsidRDefault="009E5F73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0BDEBF4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111A43D" w14:textId="20AF3660" w:rsidR="007C44DB" w:rsidRPr="009E5F73" w:rsidRDefault="009E5F73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CD6A5A1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3" w:type="dxa"/>
          </w:tcPr>
          <w:p w14:paraId="519CF9CA" w14:textId="4D9EFDBE" w:rsidR="007C44DB" w:rsidRPr="009E5F73" w:rsidRDefault="009E5F73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C44DB" w:rsidRPr="009E5F73" w14:paraId="11176FEB" w14:textId="77777777" w:rsidTr="003E6D5C">
        <w:tc>
          <w:tcPr>
            <w:tcW w:w="3322" w:type="dxa"/>
          </w:tcPr>
          <w:p w14:paraId="3D5D77B8" w14:textId="01F77C6B" w:rsidR="007C44DB" w:rsidRPr="009E5F73" w:rsidRDefault="007C44DB" w:rsidP="007C44DB">
            <w:pPr>
              <w:overflowPunct/>
              <w:autoSpaceDE/>
              <w:autoSpaceDN/>
              <w:adjustRightInd/>
              <w:ind w:left="711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9E5F73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E5F73">
              <w:rPr>
                <w:rFonts w:asciiTheme="majorBidi" w:hAnsiTheme="majorBidi" w:cstheme="majorBidi"/>
              </w:rPr>
              <w:t xml:space="preserve">- </w:t>
            </w:r>
            <w:r w:rsidRPr="009E5F73">
              <w:rPr>
                <w:rFonts w:asciiTheme="majorBidi" w:hAnsiTheme="majorBidi" w:hint="cs"/>
                <w:spacing w:val="-4"/>
                <w:cs/>
              </w:rPr>
              <w:t>กิจการอื่น</w:t>
            </w:r>
          </w:p>
        </w:tc>
        <w:tc>
          <w:tcPr>
            <w:tcW w:w="810" w:type="dxa"/>
          </w:tcPr>
          <w:p w14:paraId="4ECFB2E7" w14:textId="77777777" w:rsidR="007C44DB" w:rsidRPr="009E5F73" w:rsidRDefault="007C44DB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5C69D88" w14:textId="7295170E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28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753</w:t>
            </w:r>
          </w:p>
        </w:tc>
        <w:tc>
          <w:tcPr>
            <w:tcW w:w="90" w:type="dxa"/>
          </w:tcPr>
          <w:p w14:paraId="6F9637BB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0E4EC27" w14:textId="3ACE5D67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15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179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707</w:t>
            </w:r>
          </w:p>
        </w:tc>
        <w:tc>
          <w:tcPr>
            <w:tcW w:w="90" w:type="dxa"/>
          </w:tcPr>
          <w:p w14:paraId="194491AD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69556E9" w14:textId="5D71225B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528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063</w:t>
            </w:r>
          </w:p>
        </w:tc>
        <w:tc>
          <w:tcPr>
            <w:tcW w:w="90" w:type="dxa"/>
          </w:tcPr>
          <w:p w14:paraId="5A342A45" w14:textId="6D6CBFBF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1E467C33" w14:textId="11BDB5D3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596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420</w:t>
            </w:r>
          </w:p>
        </w:tc>
      </w:tr>
      <w:tr w:rsidR="007C44DB" w:rsidRPr="009E5F73" w14:paraId="098B1906" w14:textId="77777777" w:rsidTr="003E6D5C">
        <w:tc>
          <w:tcPr>
            <w:tcW w:w="3322" w:type="dxa"/>
          </w:tcPr>
          <w:p w14:paraId="25A3BAA2" w14:textId="11260074" w:rsidR="007C44DB" w:rsidRPr="009E5F73" w:rsidRDefault="007C44DB" w:rsidP="007C44DB">
            <w:pPr>
              <w:overflowPunct/>
              <w:autoSpaceDE/>
              <w:autoSpaceDN/>
              <w:adjustRightInd/>
              <w:ind w:left="711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9E5F73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E5F73">
              <w:rPr>
                <w:rFonts w:asciiTheme="majorBidi" w:hAnsiTheme="majorBidi" w:cstheme="majorBidi"/>
              </w:rPr>
              <w:t xml:space="preserve">- </w:t>
            </w:r>
            <w:r w:rsidRPr="009E5F73">
              <w:rPr>
                <w:rFonts w:asciiTheme="majorBidi" w:hAnsiTheme="majorBidi" w:hint="cs"/>
                <w:spacing w:val="-4"/>
                <w:cs/>
              </w:rPr>
              <w:t>กิจการที่เกี่ยวข้องกัน</w:t>
            </w:r>
          </w:p>
        </w:tc>
        <w:tc>
          <w:tcPr>
            <w:tcW w:w="810" w:type="dxa"/>
          </w:tcPr>
          <w:p w14:paraId="74AF4562" w14:textId="5007DDCA" w:rsidR="007C44DB" w:rsidRPr="009E5F73" w:rsidRDefault="009E5F73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7C44DB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60" w:type="dxa"/>
          </w:tcPr>
          <w:p w14:paraId="153BAD26" w14:textId="256318E0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803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261</w:t>
            </w:r>
          </w:p>
        </w:tc>
        <w:tc>
          <w:tcPr>
            <w:tcW w:w="90" w:type="dxa"/>
          </w:tcPr>
          <w:p w14:paraId="2D6E4B8B" w14:textId="77777777" w:rsidR="007C44DB" w:rsidRPr="009E5F73" w:rsidRDefault="007C44DB" w:rsidP="007C44DB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B54EAEF" w14:textId="14E8F64D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327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096</w:t>
            </w:r>
          </w:p>
        </w:tc>
        <w:tc>
          <w:tcPr>
            <w:tcW w:w="90" w:type="dxa"/>
          </w:tcPr>
          <w:p w14:paraId="03C5D20E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718270B" w14:textId="69AECD5B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132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413</w:t>
            </w:r>
          </w:p>
        </w:tc>
        <w:tc>
          <w:tcPr>
            <w:tcW w:w="90" w:type="dxa"/>
          </w:tcPr>
          <w:p w14:paraId="549EC788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6A5993E1" w14:textId="02473100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906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767</w:t>
            </w:r>
          </w:p>
        </w:tc>
      </w:tr>
      <w:tr w:rsidR="007C44DB" w:rsidRPr="009E5F73" w14:paraId="0A898501" w14:textId="77777777" w:rsidTr="003E6D5C">
        <w:tc>
          <w:tcPr>
            <w:tcW w:w="3322" w:type="dxa"/>
          </w:tcPr>
          <w:p w14:paraId="709C1435" w14:textId="1213DED1" w:rsidR="007C44DB" w:rsidRPr="009E5F73" w:rsidRDefault="007C44DB" w:rsidP="007C44DB">
            <w:pPr>
              <w:overflowPunct/>
              <w:autoSpaceDE/>
              <w:autoSpaceDN/>
              <w:adjustRightInd/>
              <w:ind w:left="711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9E5F73">
              <w:rPr>
                <w:rFonts w:asciiTheme="majorBidi" w:hAnsiTheme="majorBidi" w:cstheme="majorBidi"/>
              </w:rPr>
              <w:t xml:space="preserve"> - </w:t>
            </w:r>
            <w:r w:rsidRPr="009E5F73">
              <w:rPr>
                <w:rFonts w:asciiTheme="majorBidi" w:hAnsiTheme="majorBidi" w:hint="cs"/>
                <w:spacing w:val="-4"/>
                <w:cs/>
              </w:rPr>
              <w:t>กิจการอื่น</w:t>
            </w:r>
          </w:p>
        </w:tc>
        <w:tc>
          <w:tcPr>
            <w:tcW w:w="810" w:type="dxa"/>
          </w:tcPr>
          <w:p w14:paraId="5CF370C6" w14:textId="77777777" w:rsidR="007C44DB" w:rsidRPr="009E5F73" w:rsidRDefault="007C44DB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2EC02DD1" w14:textId="34C7EF13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706</w:t>
            </w:r>
          </w:p>
        </w:tc>
        <w:tc>
          <w:tcPr>
            <w:tcW w:w="90" w:type="dxa"/>
          </w:tcPr>
          <w:p w14:paraId="1DAA6872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2D7595C3" w14:textId="616164B5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991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90" w:type="dxa"/>
          </w:tcPr>
          <w:p w14:paraId="12FF2419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11886C8" w14:textId="610A04F5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395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340</w:t>
            </w:r>
          </w:p>
        </w:tc>
        <w:tc>
          <w:tcPr>
            <w:tcW w:w="90" w:type="dxa"/>
          </w:tcPr>
          <w:p w14:paraId="04F78D3D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27F203D3" w14:textId="6ACF9396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394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630</w:t>
            </w:r>
          </w:p>
        </w:tc>
      </w:tr>
      <w:tr w:rsidR="007C44DB" w:rsidRPr="009E5F73" w14:paraId="3C35E0E9" w14:textId="77777777" w:rsidTr="003E6D5C">
        <w:tc>
          <w:tcPr>
            <w:tcW w:w="3322" w:type="dxa"/>
          </w:tcPr>
          <w:p w14:paraId="769865F4" w14:textId="2FE44A6A" w:rsidR="007C44DB" w:rsidRPr="009E5F73" w:rsidRDefault="007C44DB" w:rsidP="007C44DB">
            <w:pPr>
              <w:overflowPunct/>
              <w:autoSpaceDE/>
              <w:autoSpaceDN/>
              <w:adjustRightInd/>
              <w:ind w:left="711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เจ้าหนี้</w:t>
            </w:r>
            <w:r w:rsidRPr="009E5F73">
              <w:rPr>
                <w:rFonts w:asciiTheme="majorBidi" w:hAnsiTheme="majorBidi" w:hint="cs"/>
                <w:cs/>
              </w:rPr>
              <w:t>อื่น</w:t>
            </w:r>
            <w:r w:rsidRPr="009E5F73">
              <w:rPr>
                <w:rFonts w:asciiTheme="majorBidi" w:hAnsiTheme="majorBidi"/>
                <w:cs/>
              </w:rPr>
              <w:t xml:space="preserve"> - </w:t>
            </w:r>
            <w:r w:rsidRPr="009E5F73">
              <w:rPr>
                <w:rFonts w:asciiTheme="majorBidi" w:hAnsiTheme="majorBidi" w:hint="cs"/>
                <w:cs/>
              </w:rPr>
              <w:t>กิจการ</w:t>
            </w:r>
            <w:r w:rsidRPr="009E5F73">
              <w:rPr>
                <w:rFonts w:asciiTheme="majorBidi" w:hAnsiTheme="majorBidi"/>
                <w:cs/>
              </w:rPr>
              <w:t>ที่เกี่ยวข้องกัน</w:t>
            </w:r>
          </w:p>
        </w:tc>
        <w:tc>
          <w:tcPr>
            <w:tcW w:w="810" w:type="dxa"/>
          </w:tcPr>
          <w:p w14:paraId="4F8C291E" w14:textId="24852DCD" w:rsidR="007C44DB" w:rsidRPr="009E5F73" w:rsidRDefault="009E5F73" w:rsidP="007C44D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7C44DB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60" w:type="dxa"/>
          </w:tcPr>
          <w:p w14:paraId="4F1237E4" w14:textId="00472DDA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96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0" w:type="dxa"/>
          </w:tcPr>
          <w:p w14:paraId="08F7176C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0A4A4BCD" w14:textId="1FAF3C2C" w:rsidR="007C44DB" w:rsidRPr="009E5F73" w:rsidRDefault="007C44DB" w:rsidP="007C44DB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F4AA879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E2E2237" w14:textId="6310639D" w:rsidR="007C44DB" w:rsidRPr="009E5F73" w:rsidRDefault="007C44DB" w:rsidP="007C44DB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5AE38646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65A313A7" w14:textId="0E0FEEE5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309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680</w:t>
            </w:r>
          </w:p>
        </w:tc>
      </w:tr>
      <w:tr w:rsidR="007C44DB" w:rsidRPr="009E5F73" w14:paraId="1B18D916" w14:textId="77777777" w:rsidTr="003E6D5C">
        <w:tc>
          <w:tcPr>
            <w:tcW w:w="3322" w:type="dxa"/>
          </w:tcPr>
          <w:p w14:paraId="7D6CE7E0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left="711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โบนัสค้างจ่าย</w:t>
            </w:r>
          </w:p>
        </w:tc>
        <w:tc>
          <w:tcPr>
            <w:tcW w:w="810" w:type="dxa"/>
          </w:tcPr>
          <w:p w14:paraId="2E3B6CEE" w14:textId="77777777" w:rsidR="007C44DB" w:rsidRPr="009E5F73" w:rsidRDefault="007C44DB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608717D" w14:textId="67B91615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900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058</w:t>
            </w:r>
          </w:p>
        </w:tc>
        <w:tc>
          <w:tcPr>
            <w:tcW w:w="90" w:type="dxa"/>
          </w:tcPr>
          <w:p w14:paraId="1CF69EA8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3C314921" w14:textId="5052CB03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295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</w:tcPr>
          <w:p w14:paraId="49CF565F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32315D1E" w14:textId="06194C1D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540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257</w:t>
            </w:r>
          </w:p>
        </w:tc>
        <w:tc>
          <w:tcPr>
            <w:tcW w:w="90" w:type="dxa"/>
            <w:vAlign w:val="center"/>
          </w:tcPr>
          <w:p w14:paraId="2ACE233D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412A9EBF" w14:textId="1FCDD045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377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tr w:rsidR="007C44DB" w:rsidRPr="009E5F73" w14:paraId="1FFD37E7" w14:textId="77777777" w:rsidTr="003E6D5C">
        <w:tc>
          <w:tcPr>
            <w:tcW w:w="3322" w:type="dxa"/>
          </w:tcPr>
          <w:p w14:paraId="7BE0FA00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left="711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</w:p>
        </w:tc>
        <w:tc>
          <w:tcPr>
            <w:tcW w:w="810" w:type="dxa"/>
          </w:tcPr>
          <w:p w14:paraId="148A5D04" w14:textId="77777777" w:rsidR="007C44DB" w:rsidRPr="009E5F73" w:rsidRDefault="007C44DB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00E3D774" w14:textId="11DF3096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544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479</w:t>
            </w:r>
          </w:p>
        </w:tc>
        <w:tc>
          <w:tcPr>
            <w:tcW w:w="90" w:type="dxa"/>
          </w:tcPr>
          <w:p w14:paraId="3FCD1D96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3AF4CFEC" w14:textId="1F49C2BD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831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443</w:t>
            </w:r>
          </w:p>
        </w:tc>
        <w:tc>
          <w:tcPr>
            <w:tcW w:w="90" w:type="dxa"/>
          </w:tcPr>
          <w:p w14:paraId="5CD95A2A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1964D766" w14:textId="2C79552F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137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12</w:t>
            </w:r>
            <w:r w:rsidRPr="009E5F73">
              <w:rPr>
                <w:rFonts w:asciiTheme="majorBidi" w:hAnsiTheme="majorBidi" w:hint="cs"/>
              </w:rPr>
              <w:t>3</w:t>
            </w:r>
          </w:p>
        </w:tc>
        <w:tc>
          <w:tcPr>
            <w:tcW w:w="90" w:type="dxa"/>
            <w:vAlign w:val="center"/>
          </w:tcPr>
          <w:p w14:paraId="4CA82B3C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6A8F8C10" w14:textId="58D78242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327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714</w:t>
            </w:r>
          </w:p>
        </w:tc>
      </w:tr>
      <w:tr w:rsidR="007C44DB" w:rsidRPr="009E5F73" w14:paraId="2BED5141" w14:textId="77777777" w:rsidTr="003E6D5C">
        <w:tc>
          <w:tcPr>
            <w:tcW w:w="3322" w:type="dxa"/>
          </w:tcPr>
          <w:p w14:paraId="716DA764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left="711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รายได้รับล่วงหน้า</w:t>
            </w:r>
          </w:p>
        </w:tc>
        <w:tc>
          <w:tcPr>
            <w:tcW w:w="810" w:type="dxa"/>
          </w:tcPr>
          <w:p w14:paraId="2AEB88BA" w14:textId="77777777" w:rsidR="007C44DB" w:rsidRPr="009E5F73" w:rsidRDefault="007C44DB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6BB9C4B" w14:textId="520B79F5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889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857</w:t>
            </w:r>
          </w:p>
        </w:tc>
        <w:tc>
          <w:tcPr>
            <w:tcW w:w="90" w:type="dxa"/>
          </w:tcPr>
          <w:p w14:paraId="3667B18E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31352ED" w14:textId="0460C490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849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818</w:t>
            </w:r>
          </w:p>
        </w:tc>
        <w:tc>
          <w:tcPr>
            <w:tcW w:w="90" w:type="dxa"/>
          </w:tcPr>
          <w:p w14:paraId="57612CBB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45FDEB95" w14:textId="6E24404B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92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098</w:t>
            </w:r>
          </w:p>
        </w:tc>
        <w:tc>
          <w:tcPr>
            <w:tcW w:w="90" w:type="dxa"/>
            <w:vAlign w:val="center"/>
          </w:tcPr>
          <w:p w14:paraId="39439151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702A9043" w14:textId="4E6C2B7E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144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140</w:t>
            </w:r>
          </w:p>
        </w:tc>
      </w:tr>
      <w:tr w:rsidR="007C44DB" w:rsidRPr="009E5F73" w14:paraId="284EEA75" w14:textId="77777777" w:rsidTr="003E6D5C">
        <w:tc>
          <w:tcPr>
            <w:tcW w:w="3322" w:type="dxa"/>
          </w:tcPr>
          <w:p w14:paraId="0B05CB5D" w14:textId="60FEBEA3" w:rsidR="007C44DB" w:rsidRPr="009E5F73" w:rsidRDefault="007C44DB" w:rsidP="007C44DB">
            <w:pPr>
              <w:overflowPunct/>
              <w:autoSpaceDE/>
              <w:autoSpaceDN/>
              <w:adjustRightInd/>
              <w:ind w:left="711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รายได้เงินสนับสนุนงานวิจัยรอรับรู้</w:t>
            </w:r>
          </w:p>
        </w:tc>
        <w:tc>
          <w:tcPr>
            <w:tcW w:w="810" w:type="dxa"/>
          </w:tcPr>
          <w:p w14:paraId="7857567E" w14:textId="77777777" w:rsidR="007C44DB" w:rsidRPr="009E5F73" w:rsidRDefault="007C44DB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99E2A51" w14:textId="098B1849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645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323</w:t>
            </w:r>
          </w:p>
        </w:tc>
        <w:tc>
          <w:tcPr>
            <w:tcW w:w="90" w:type="dxa"/>
          </w:tcPr>
          <w:p w14:paraId="53CA39B8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0152EF3" w14:textId="03CD1A10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151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680</w:t>
            </w:r>
          </w:p>
        </w:tc>
        <w:tc>
          <w:tcPr>
            <w:tcW w:w="90" w:type="dxa"/>
          </w:tcPr>
          <w:p w14:paraId="17B6D15C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5B8A68EC" w14:textId="7D7C70EB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813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653</w:t>
            </w:r>
          </w:p>
        </w:tc>
        <w:tc>
          <w:tcPr>
            <w:tcW w:w="90" w:type="dxa"/>
            <w:vAlign w:val="center"/>
          </w:tcPr>
          <w:p w14:paraId="67E80FE8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4CB71FE1" w14:textId="0A7927DE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471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395</w:t>
            </w:r>
          </w:p>
        </w:tc>
      </w:tr>
      <w:tr w:rsidR="007C44DB" w:rsidRPr="009E5F73" w14:paraId="2391773E" w14:textId="77777777" w:rsidTr="003E6D5C">
        <w:tc>
          <w:tcPr>
            <w:tcW w:w="3322" w:type="dxa"/>
          </w:tcPr>
          <w:p w14:paraId="5E24640B" w14:textId="570F3D8C" w:rsidR="007C44DB" w:rsidRPr="009E5F73" w:rsidRDefault="007C44DB" w:rsidP="007C44DB">
            <w:pPr>
              <w:overflowPunct/>
              <w:autoSpaceDE/>
              <w:autoSpaceDN/>
              <w:adjustRightInd/>
              <w:ind w:left="711" w:right="58" w:hanging="8"/>
              <w:jc w:val="both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hint="cs"/>
                <w:cs/>
              </w:rPr>
              <w:t>เจ้าหนี้สรรพากร</w:t>
            </w:r>
          </w:p>
        </w:tc>
        <w:tc>
          <w:tcPr>
            <w:tcW w:w="810" w:type="dxa"/>
          </w:tcPr>
          <w:p w14:paraId="351EF21B" w14:textId="77777777" w:rsidR="007C44DB" w:rsidRPr="009E5F73" w:rsidRDefault="007C44DB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F3AD62A" w14:textId="0FFE25A1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167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926</w:t>
            </w:r>
          </w:p>
        </w:tc>
        <w:tc>
          <w:tcPr>
            <w:tcW w:w="90" w:type="dxa"/>
          </w:tcPr>
          <w:p w14:paraId="0F36F9BA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B1720C6" w14:textId="1A4E777A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 w:hint="cs"/>
              </w:rPr>
              <w:t>247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 w:hint="cs"/>
              </w:rPr>
              <w:t>528</w:t>
            </w:r>
          </w:p>
        </w:tc>
        <w:tc>
          <w:tcPr>
            <w:tcW w:w="90" w:type="dxa"/>
          </w:tcPr>
          <w:p w14:paraId="51511B5A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2F933A37" w14:textId="54A6C072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</w:rPr>
              <w:t>583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684</w:t>
            </w:r>
          </w:p>
        </w:tc>
        <w:tc>
          <w:tcPr>
            <w:tcW w:w="90" w:type="dxa"/>
            <w:vAlign w:val="center"/>
          </w:tcPr>
          <w:p w14:paraId="3E2D26BF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65345443" w14:textId="3BF3F00E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281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951</w:t>
            </w:r>
          </w:p>
        </w:tc>
      </w:tr>
      <w:tr w:rsidR="007C44DB" w:rsidRPr="009E5F73" w14:paraId="57C1D8B5" w14:textId="77777777" w:rsidTr="003E6D5C">
        <w:tc>
          <w:tcPr>
            <w:tcW w:w="3322" w:type="dxa"/>
          </w:tcPr>
          <w:p w14:paraId="16A3FCCB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6F7B5F38" w14:textId="77777777" w:rsidR="007C44DB" w:rsidRPr="009E5F73" w:rsidRDefault="007C44DB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C25C7D9" w14:textId="61DFF42A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69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465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663</w:t>
            </w:r>
          </w:p>
        </w:tc>
        <w:tc>
          <w:tcPr>
            <w:tcW w:w="90" w:type="dxa"/>
          </w:tcPr>
          <w:p w14:paraId="407089FA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86A13DD" w14:textId="082C6B57" w:rsidR="007C44DB" w:rsidRPr="009E5F73" w:rsidRDefault="009E5F73" w:rsidP="007C44D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40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874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329</w:t>
            </w:r>
          </w:p>
        </w:tc>
        <w:tc>
          <w:tcPr>
            <w:tcW w:w="90" w:type="dxa"/>
          </w:tcPr>
          <w:p w14:paraId="5888C92B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9A6631" w14:textId="111D85EE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20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222</w:t>
            </w:r>
            <w:r w:rsidR="007C44D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631</w:t>
            </w:r>
          </w:p>
        </w:tc>
        <w:tc>
          <w:tcPr>
            <w:tcW w:w="90" w:type="dxa"/>
            <w:vAlign w:val="center"/>
          </w:tcPr>
          <w:p w14:paraId="484F2B09" w14:textId="77777777" w:rsidR="007C44DB" w:rsidRPr="009E5F73" w:rsidRDefault="007C44DB" w:rsidP="007C44D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32CBD1" w14:textId="19763677" w:rsidR="007C44DB" w:rsidRPr="009E5F73" w:rsidRDefault="009E5F73" w:rsidP="007C44D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809</w:t>
            </w:r>
            <w:r w:rsidR="007C44D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697</w:t>
            </w:r>
          </w:p>
        </w:tc>
      </w:tr>
    </w:tbl>
    <w:p w14:paraId="153BF614" w14:textId="5117A502" w:rsidR="00CC0C4F" w:rsidRPr="009E5F73" w:rsidRDefault="009E5F73" w:rsidP="00F9372B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bookmarkStart w:id="3" w:name="_Hlk128145402"/>
      <w:r w:rsidRPr="009E5F73">
        <w:rPr>
          <w:rFonts w:asciiTheme="majorBidi" w:hAnsiTheme="majorBidi" w:cstheme="majorBidi"/>
          <w:b/>
          <w:bCs/>
          <w:sz w:val="32"/>
          <w:szCs w:val="32"/>
        </w:rPr>
        <w:t>17</w:t>
      </w:r>
      <w:r w:rsidR="00CC0C4F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C0C4F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C0C4F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7DE1DF0E" w14:textId="6891B88C" w:rsidR="001E3F3B" w:rsidRPr="009E5F73" w:rsidRDefault="001E3F3B" w:rsidP="00F9372B">
      <w:pPr>
        <w:pStyle w:val="ListBullet"/>
        <w:spacing w:after="0" w:line="240" w:lineRule="auto"/>
        <w:ind w:left="562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="Angsana New"/>
          <w:sz w:val="32"/>
          <w:szCs w:val="32"/>
          <w:cs/>
          <w:lang w:val="en-US"/>
        </w:rPr>
        <w:t>เงินกู้ยืมระยะยาวจากสถาบันการเงิน</w:t>
      </w:r>
      <w:r w:rsidRPr="009E5F73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9E5F7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ณ วันที่ </w:t>
      </w:r>
      <w:r w:rsidR="009E5F73" w:rsidRPr="009E5F73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9E5F73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E5F7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Pr="009E5F73">
        <w:rPr>
          <w:rFonts w:asciiTheme="majorBidi" w:hAnsiTheme="majorBidi" w:cs="Angsana New"/>
          <w:sz w:val="32"/>
          <w:szCs w:val="32"/>
          <w:cs/>
          <w:lang w:val="en-US"/>
        </w:rPr>
        <w:t>ประกอบด้วย</w:t>
      </w:r>
    </w:p>
    <w:p w14:paraId="0ACB90F1" w14:textId="7EEE2AD2" w:rsidR="001D009C" w:rsidRPr="009E5F73" w:rsidRDefault="001D009C" w:rsidP="00F9372B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2"/>
        <w:gridCol w:w="1170"/>
        <w:gridCol w:w="90"/>
        <w:gridCol w:w="1170"/>
      </w:tblGrid>
      <w:tr w:rsidR="00853182" w:rsidRPr="009E5F73" w14:paraId="09B2FA2D" w14:textId="77777777" w:rsidTr="007F4E2A">
        <w:trPr>
          <w:cantSplit/>
        </w:trPr>
        <w:tc>
          <w:tcPr>
            <w:tcW w:w="6832" w:type="dxa"/>
          </w:tcPr>
          <w:p w14:paraId="13E2DAB1" w14:textId="77777777" w:rsidR="00853182" w:rsidRPr="009E5F73" w:rsidRDefault="00853182" w:rsidP="00F9372B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00EC70E0" w14:textId="77777777" w:rsidR="00853182" w:rsidRPr="009E5F73" w:rsidRDefault="00853182" w:rsidP="00F9372B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รวม</w:t>
            </w:r>
          </w:p>
        </w:tc>
      </w:tr>
      <w:tr w:rsidR="00853182" w:rsidRPr="009E5F73" w14:paraId="4ED88E5A" w14:textId="77777777" w:rsidTr="007F4E2A">
        <w:tc>
          <w:tcPr>
            <w:tcW w:w="6832" w:type="dxa"/>
          </w:tcPr>
          <w:p w14:paraId="5EFECD48" w14:textId="77777777" w:rsidR="00853182" w:rsidRPr="009E5F73" w:rsidRDefault="00853182" w:rsidP="00F9372B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0162C6E" w14:textId="1E1FC527" w:rsidR="00853182" w:rsidRPr="009E5F73" w:rsidRDefault="009E5F73" w:rsidP="00F9372B">
            <w:pPr>
              <w:overflowPunct/>
              <w:autoSpaceDE/>
              <w:autoSpaceDN/>
              <w:adjustRightInd/>
              <w:ind w:left="-18" w:right="-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DB359AB" w14:textId="77777777" w:rsidR="00853182" w:rsidRPr="009E5F73" w:rsidRDefault="00853182" w:rsidP="00F9372B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483C992" w14:textId="1520372B" w:rsidR="00853182" w:rsidRPr="009E5F73" w:rsidRDefault="009E5F73" w:rsidP="00F9372B">
            <w:pPr>
              <w:overflowPunct/>
              <w:autoSpaceDE/>
              <w:autoSpaceDN/>
              <w:adjustRightInd/>
              <w:ind w:left="-18" w:right="-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853182" w:rsidRPr="009E5F73" w14:paraId="24D21326" w14:textId="77777777" w:rsidTr="007F4E2A">
        <w:tc>
          <w:tcPr>
            <w:tcW w:w="6832" w:type="dxa"/>
          </w:tcPr>
          <w:p w14:paraId="64D9E1E5" w14:textId="77777777" w:rsidR="00853182" w:rsidRPr="009E5F73" w:rsidRDefault="00853182" w:rsidP="00F9372B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15BBE7CF" w14:textId="65EC363C" w:rsidR="00853182" w:rsidRPr="009E5F73" w:rsidRDefault="00D11C7C" w:rsidP="00F9372B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</w:tcPr>
          <w:p w14:paraId="64B8ACF7" w14:textId="77777777" w:rsidR="00853182" w:rsidRPr="009E5F73" w:rsidRDefault="00853182" w:rsidP="00F9372B">
            <w:pPr>
              <w:tabs>
                <w:tab w:val="decimal" w:pos="1170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</w:tcPr>
          <w:p w14:paraId="1BD0657C" w14:textId="0C42F23D" w:rsidR="00853182" w:rsidRPr="009E5F73" w:rsidRDefault="009E5F73" w:rsidP="00F9372B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85318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823</w:t>
            </w:r>
            <w:r w:rsidR="0085318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932</w:t>
            </w:r>
          </w:p>
        </w:tc>
      </w:tr>
      <w:tr w:rsidR="00853182" w:rsidRPr="009E5F73" w14:paraId="7EAFC022" w14:textId="77777777" w:rsidTr="007F4E2A">
        <w:tc>
          <w:tcPr>
            <w:tcW w:w="6832" w:type="dxa"/>
          </w:tcPr>
          <w:p w14:paraId="2A356F20" w14:textId="77777777" w:rsidR="00853182" w:rsidRPr="009E5F73" w:rsidRDefault="00853182" w:rsidP="00F9372B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u w:val="single"/>
                <w:cs/>
              </w:rPr>
              <w:t>หัก</w:t>
            </w:r>
            <w:r w:rsidRPr="009E5F73">
              <w:rPr>
                <w:rFonts w:asciiTheme="majorBidi" w:hAnsiTheme="majorBidi"/>
                <w:cs/>
              </w:rPr>
              <w:t xml:space="preserve">   เงินกู้ยืมระยะยาวที่ถึงกำหนดชำระภายในหนึ่งปี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EF4DBB1" w14:textId="31E97E7B" w:rsidR="00853182" w:rsidRPr="009E5F73" w:rsidRDefault="00D11C7C" w:rsidP="00F9372B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</w:tcPr>
          <w:p w14:paraId="729CF090" w14:textId="77777777" w:rsidR="00853182" w:rsidRPr="009E5F73" w:rsidRDefault="00853182" w:rsidP="00F9372B">
            <w:pPr>
              <w:tabs>
                <w:tab w:val="decimal" w:pos="1170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9C5A74C" w14:textId="52AF6DF8" w:rsidR="00853182" w:rsidRPr="009E5F73" w:rsidRDefault="00853182" w:rsidP="00F9372B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(</w:t>
            </w:r>
            <w:r w:rsidR="009E5F73" w:rsidRPr="009E5F73">
              <w:rPr>
                <w:rFonts w:asciiTheme="majorBidi" w:hAnsiTheme="majorBidi"/>
              </w:rPr>
              <w:t>2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614</w:t>
            </w:r>
            <w:r w:rsidRPr="009E5F73">
              <w:rPr>
                <w:rFonts w:asciiTheme="majorBidi" w:hAnsi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648</w:t>
            </w:r>
            <w:r w:rsidRPr="009E5F73">
              <w:rPr>
                <w:rFonts w:asciiTheme="majorBidi" w:hAnsiTheme="majorBidi"/>
              </w:rPr>
              <w:t>)</w:t>
            </w:r>
          </w:p>
        </w:tc>
      </w:tr>
      <w:tr w:rsidR="00853182" w:rsidRPr="009E5F73" w14:paraId="5F2BFFCE" w14:textId="77777777" w:rsidTr="007F4E2A">
        <w:tc>
          <w:tcPr>
            <w:tcW w:w="6832" w:type="dxa"/>
          </w:tcPr>
          <w:p w14:paraId="376ADB07" w14:textId="77777777" w:rsidR="00853182" w:rsidRPr="009E5F73" w:rsidRDefault="00853182" w:rsidP="00F9372B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616CFE" w14:textId="65A5F0A0" w:rsidR="00853182" w:rsidRPr="009E5F73" w:rsidRDefault="00D11C7C" w:rsidP="00F9372B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499F10C2" w14:textId="77777777" w:rsidR="00853182" w:rsidRPr="009E5F73" w:rsidRDefault="00853182" w:rsidP="00F9372B">
            <w:pPr>
              <w:tabs>
                <w:tab w:val="decimal" w:pos="1170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2BD10" w14:textId="4B6659D1" w:rsidR="00853182" w:rsidRPr="009E5F73" w:rsidRDefault="009E5F73" w:rsidP="00F9372B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85318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209</w:t>
            </w:r>
            <w:r w:rsidR="00853182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284</w:t>
            </w:r>
          </w:p>
        </w:tc>
      </w:tr>
    </w:tbl>
    <w:p w14:paraId="4B0ED220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  <w:r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07C525B9" w14:textId="71C91A9C" w:rsidR="00E74E19" w:rsidRPr="009E5F73" w:rsidRDefault="00E74E19" w:rsidP="00F9372B">
      <w:pPr>
        <w:pStyle w:val="ListBullet"/>
        <w:spacing w:before="240" w:after="240"/>
        <w:ind w:left="562"/>
        <w:jc w:val="thaiDistribute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lastRenderedPageBreak/>
        <w:t xml:space="preserve">ณ วันที่ </w:t>
      </w:r>
      <w:r w:rsidR="009E5F73" w:rsidRPr="009E5F73">
        <w:rPr>
          <w:rFonts w:asciiTheme="majorBidi" w:hAnsiTheme="majorBidi" w:cstheme="majorBidi"/>
          <w:spacing w:val="-6"/>
          <w:sz w:val="32"/>
          <w:szCs w:val="32"/>
          <w:lang w:val="en-US"/>
        </w:rPr>
        <w:t>31</w:t>
      </w:r>
      <w:r w:rsidRPr="009E5F73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 xml:space="preserve"> ธันวาคม </w:t>
      </w:r>
      <w:r w:rsidR="009E5F73" w:rsidRPr="009E5F73">
        <w:rPr>
          <w:rFonts w:asciiTheme="majorBidi" w:hAnsiTheme="majorBidi" w:cstheme="majorBidi"/>
          <w:spacing w:val="-6"/>
          <w:sz w:val="32"/>
          <w:szCs w:val="32"/>
          <w:lang w:val="en-US"/>
        </w:rPr>
        <w:t>2566</w:t>
      </w:r>
      <w:r w:rsidRPr="009E5F73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Pr="009E5F73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>กลุ่มบริษัทมี</w:t>
      </w:r>
      <w:r w:rsidRPr="009E5F73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>เงินกู้ยืมระยะยาวจากสถาบันการ</w:t>
      </w:r>
      <w:r w:rsidR="00BD48EB" w:rsidRPr="009E5F73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>เงิน</w:t>
      </w:r>
      <w:r w:rsidR="003A471B" w:rsidRPr="009E5F73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Pr="009E5F73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มีอัตราดอกเบี้ยร้อยละ</w:t>
      </w:r>
      <w:r w:rsidR="00E17B1B"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         </w:t>
      </w:r>
      <w:r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9E5F73"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>4</w:t>
      </w:r>
      <w:r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>.</w:t>
      </w:r>
      <w:r w:rsidR="009E5F73"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>00</w:t>
      </w:r>
      <w:r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- </w:t>
      </w:r>
      <w:r w:rsidR="009E5F73"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>5</w:t>
      </w:r>
      <w:r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>.</w:t>
      </w:r>
      <w:r w:rsidR="009E5F73"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>00</w:t>
      </w:r>
      <w:r w:rsidRPr="009E5F73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9E5F73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ต่อปี</w:t>
      </w:r>
      <w:r w:rsidR="008B41CA" w:rsidRPr="009E5F73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="004E7362" w:rsidRPr="009E5F73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เงินกู้ยืมระยะยาว</w:t>
      </w:r>
      <w:r w:rsidR="004E7362" w:rsidRPr="009E5F73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ดังกล่าว</w:t>
      </w:r>
      <w:r w:rsidRPr="009E5F73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ค้ำประกันโดย</w:t>
      </w:r>
      <w:r w:rsidRPr="009E5F73">
        <w:rPr>
          <w:rFonts w:asciiTheme="majorBidi" w:hAnsiTheme="majorBidi" w:cs="Angsana New"/>
          <w:sz w:val="32"/>
          <w:szCs w:val="32"/>
          <w:cs/>
          <w:lang w:val="en-US"/>
        </w:rPr>
        <w:t>กรรมการ</w:t>
      </w:r>
      <w:r w:rsidRPr="009E5F73">
        <w:rPr>
          <w:rFonts w:asciiTheme="majorBidi" w:hAnsiTheme="majorBidi" w:cs="Angsana New" w:hint="cs"/>
          <w:sz w:val="32"/>
          <w:szCs w:val="32"/>
          <w:cs/>
          <w:lang w:val="en-US"/>
        </w:rPr>
        <w:t>ของ</w:t>
      </w:r>
      <w:r w:rsidRPr="009E5F73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กลุ่ม</w:t>
      </w:r>
      <w:r w:rsidRPr="009E5F73">
        <w:rPr>
          <w:rFonts w:asciiTheme="majorBidi" w:hAnsiTheme="majorBidi" w:cs="Angsana New"/>
          <w:spacing w:val="-6"/>
          <w:sz w:val="32"/>
          <w:szCs w:val="32"/>
          <w:cs/>
          <w:lang w:val="en-US"/>
        </w:rPr>
        <w:t>บริษัท</w:t>
      </w:r>
      <w:r w:rsidRPr="009E5F73">
        <w:rPr>
          <w:rFonts w:asciiTheme="majorBidi" w:hAnsiTheme="majorBidi" w:cs="Angsana New"/>
          <w:spacing w:val="-6"/>
          <w:sz w:val="32"/>
          <w:szCs w:val="32"/>
          <w:lang w:val="en-US"/>
        </w:rPr>
        <w:t xml:space="preserve"> </w:t>
      </w:r>
      <w:r w:rsidRPr="009E5F73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บรรษัทประกันสินเชื่ออุตสาหกรรมขนาดย่อม และจดจำนองเครื่องจักรบางส่วนของกลุ่มบริษัท</w:t>
      </w:r>
      <w:r w:rsidRPr="009E5F73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Pr="009E5F73">
        <w:rPr>
          <w:rFonts w:asciiTheme="majorBidi" w:hAnsiTheme="majorBidi" w:cs="Angsana New"/>
          <w:sz w:val="32"/>
          <w:szCs w:val="32"/>
          <w:cs/>
          <w:lang w:val="en-US"/>
        </w:rPr>
        <w:t xml:space="preserve">(ดูหมายเหตุข้อ </w:t>
      </w:r>
      <w:r w:rsidR="009E5F73" w:rsidRPr="009E5F73">
        <w:rPr>
          <w:rFonts w:asciiTheme="majorBidi" w:hAnsiTheme="majorBidi" w:cs="Angsana New"/>
          <w:sz w:val="32"/>
          <w:szCs w:val="32"/>
          <w:lang w:val="en-US"/>
        </w:rPr>
        <w:t>10</w:t>
      </w:r>
      <w:r w:rsidRPr="009E5F73">
        <w:rPr>
          <w:rFonts w:asciiTheme="majorBidi" w:hAnsiTheme="majorBidi" w:cs="Angsana New"/>
          <w:sz w:val="32"/>
          <w:szCs w:val="32"/>
          <w:cs/>
          <w:lang w:val="en-US"/>
        </w:rPr>
        <w:t>)</w:t>
      </w:r>
      <w:r w:rsidR="00714E39" w:rsidRPr="009E5F73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กลุ่มบริษัทชำระคืนเงินกู้ยืมดังกล่าวครบแล้วในเดือน</w:t>
      </w:r>
      <w:r w:rsidR="00901A88" w:rsidRPr="009E5F73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ธันวาคม </w:t>
      </w:r>
      <w:r w:rsidR="009E5F73" w:rsidRPr="009E5F73">
        <w:rPr>
          <w:rFonts w:asciiTheme="majorBidi" w:hAnsiTheme="majorBidi" w:cs="Angsana New"/>
          <w:sz w:val="32"/>
          <w:szCs w:val="32"/>
          <w:lang w:val="en-US"/>
        </w:rPr>
        <w:t>2567</w:t>
      </w:r>
      <w:r w:rsidR="00A85F75" w:rsidRPr="009E5F73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และ</w:t>
      </w:r>
      <w:r w:rsidR="00A85F75" w:rsidRPr="009E5F73">
        <w:rPr>
          <w:rFonts w:asciiTheme="majorBidi" w:hAnsiTheme="majorBidi" w:cs="Angsana New"/>
          <w:sz w:val="32"/>
          <w:szCs w:val="32"/>
          <w:cs/>
          <w:lang w:val="en-US"/>
        </w:rPr>
        <w:t>อยู่ระหว่างดำเนินการไถ่ถอนเครื่องจักรที่ใช้เป็นหลักประกัน</w:t>
      </w:r>
    </w:p>
    <w:bookmarkEnd w:id="3"/>
    <w:p w14:paraId="2C19A6B5" w14:textId="48B3B5B5" w:rsidR="00E878F7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18</w:t>
      </w:r>
      <w:r w:rsidR="00E878F7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878F7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E878F7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หนี้สินตามสัญญาเช่า</w:t>
      </w:r>
    </w:p>
    <w:p w14:paraId="42D8E94F" w14:textId="421AF325" w:rsidR="009732E1" w:rsidRPr="009E5F73" w:rsidRDefault="009732E1" w:rsidP="00F9372B">
      <w:pPr>
        <w:pStyle w:val="ListBullet"/>
        <w:spacing w:after="0" w:line="240" w:lineRule="auto"/>
        <w:ind w:left="562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  <w:lang w:val="en-US"/>
        </w:rPr>
        <w:t xml:space="preserve">หนี้สินตามสัญญาเช่า </w:t>
      </w:r>
      <w:r w:rsidRPr="009E5F7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ณ วันที่ </w:t>
      </w:r>
      <w:r w:rsidR="009E5F73" w:rsidRPr="009E5F73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9E5F73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E5F7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Pr="009E5F73">
        <w:rPr>
          <w:rFonts w:asciiTheme="majorBidi" w:hAnsiTheme="majorBidi" w:cstheme="majorBidi"/>
          <w:sz w:val="32"/>
          <w:szCs w:val="32"/>
          <w:cs/>
          <w:lang w:val="en-US"/>
        </w:rPr>
        <w:t>มีรายละเอียดดังนี้</w:t>
      </w:r>
    </w:p>
    <w:p w14:paraId="46044D6A" w14:textId="77777777" w:rsidR="00CE5761" w:rsidRPr="009E5F73" w:rsidRDefault="00CE5761" w:rsidP="00F9372B">
      <w:pPr>
        <w:tabs>
          <w:tab w:val="left" w:pos="540"/>
        </w:tabs>
        <w:overflowPunct/>
        <w:autoSpaceDE/>
        <w:adjustRightInd/>
        <w:ind w:right="-14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1152"/>
        <w:gridCol w:w="90"/>
        <w:gridCol w:w="1170"/>
        <w:gridCol w:w="90"/>
        <w:gridCol w:w="1170"/>
        <w:gridCol w:w="90"/>
        <w:gridCol w:w="1170"/>
      </w:tblGrid>
      <w:tr w:rsidR="00401E42" w:rsidRPr="009E5F73" w14:paraId="7682B88B" w14:textId="5CBB899B" w:rsidTr="004F34B7">
        <w:trPr>
          <w:trHeight w:val="144"/>
        </w:trPr>
        <w:tc>
          <w:tcPr>
            <w:tcW w:w="4410" w:type="dxa"/>
          </w:tcPr>
          <w:p w14:paraId="2E1AB161" w14:textId="77777777" w:rsidR="00254A89" w:rsidRPr="009E5F73" w:rsidRDefault="00254A89" w:rsidP="00F9372B">
            <w:pPr>
              <w:snapToGrid w:val="0"/>
              <w:ind w:left="199" w:right="-9" w:hanging="43"/>
              <w:rPr>
                <w:rFonts w:asciiTheme="majorBidi" w:eastAsia="Angsana New" w:hAnsiTheme="majorBidi" w:cstheme="majorBidi"/>
                <w:cs/>
              </w:rPr>
            </w:pPr>
          </w:p>
        </w:tc>
        <w:tc>
          <w:tcPr>
            <w:tcW w:w="2412" w:type="dxa"/>
            <w:gridSpan w:val="3"/>
            <w:hideMark/>
          </w:tcPr>
          <w:p w14:paraId="51138FDC" w14:textId="7550DC78" w:rsidR="00254A89" w:rsidRPr="009E5F73" w:rsidRDefault="00254A89" w:rsidP="00F9372B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EEC7521" w14:textId="77777777" w:rsidR="00254A89" w:rsidRPr="009E5F73" w:rsidRDefault="00254A89" w:rsidP="00F9372B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219AEAF2" w14:textId="47284DBF" w:rsidR="00254A89" w:rsidRPr="009E5F73" w:rsidRDefault="00254A89" w:rsidP="00F9372B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46A507FC" w14:textId="409AC672" w:rsidTr="00F051FE">
        <w:trPr>
          <w:trHeight w:val="144"/>
        </w:trPr>
        <w:tc>
          <w:tcPr>
            <w:tcW w:w="4410" w:type="dxa"/>
          </w:tcPr>
          <w:p w14:paraId="0FEEB398" w14:textId="77777777" w:rsidR="00254A89" w:rsidRPr="009E5F73" w:rsidRDefault="00254A89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hideMark/>
          </w:tcPr>
          <w:p w14:paraId="536C94E0" w14:textId="6E8C56FE" w:rsidR="00254A89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7983A3B" w14:textId="77777777" w:rsidR="00254A89" w:rsidRPr="009E5F73" w:rsidRDefault="00254A89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hideMark/>
          </w:tcPr>
          <w:p w14:paraId="75FEAFA3" w14:textId="149555FD" w:rsidR="00254A89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5B0446C" w14:textId="77777777" w:rsidR="00254A89" w:rsidRPr="009E5F73" w:rsidRDefault="00254A89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E5B04F9" w14:textId="1E558290" w:rsidR="00254A89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D3CA98C" w14:textId="77777777" w:rsidR="00254A89" w:rsidRPr="009E5F73" w:rsidRDefault="00254A89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CBBD6F6" w14:textId="18658715" w:rsidR="00254A89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01E42" w:rsidRPr="009E5F73" w14:paraId="747E519C" w14:textId="2E3C04D7" w:rsidTr="00F051FE">
        <w:trPr>
          <w:trHeight w:val="144"/>
        </w:trPr>
        <w:tc>
          <w:tcPr>
            <w:tcW w:w="4410" w:type="dxa"/>
            <w:hideMark/>
          </w:tcPr>
          <w:p w14:paraId="44302D7B" w14:textId="3EBD5325" w:rsidR="00097677" w:rsidRPr="009E5F73" w:rsidRDefault="00860212" w:rsidP="00F9372B">
            <w:pPr>
              <w:snapToGrid w:val="0"/>
              <w:ind w:left="630" w:right="-9"/>
              <w:rPr>
                <w:rFonts w:asciiTheme="majorBidi" w:eastAsia="Angsana New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การวิเคราะห์ตามการครบกำหนด</w:t>
            </w:r>
          </w:p>
        </w:tc>
        <w:tc>
          <w:tcPr>
            <w:tcW w:w="1152" w:type="dxa"/>
            <w:vAlign w:val="center"/>
          </w:tcPr>
          <w:p w14:paraId="074DA6D9" w14:textId="0C0C4744" w:rsidR="00097677" w:rsidRPr="009E5F73" w:rsidRDefault="0009767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9067A2B" w14:textId="77777777" w:rsidR="00097677" w:rsidRPr="009E5F73" w:rsidRDefault="0009767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889AB53" w14:textId="4A89303C" w:rsidR="00097677" w:rsidRPr="009E5F73" w:rsidRDefault="0009767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4F12503" w14:textId="77777777" w:rsidR="00097677" w:rsidRPr="009E5F73" w:rsidRDefault="0009767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EAE0B49" w14:textId="3F62C0BF" w:rsidR="00097677" w:rsidRPr="009E5F73" w:rsidRDefault="00097677" w:rsidP="00F9372B">
            <w:pPr>
              <w:tabs>
                <w:tab w:val="decimal" w:pos="540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B2316E7" w14:textId="77777777" w:rsidR="00097677" w:rsidRPr="009E5F73" w:rsidRDefault="0009767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F926CC5" w14:textId="727CF8D4" w:rsidR="00097677" w:rsidRPr="009E5F73" w:rsidRDefault="0009767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</w:tr>
      <w:tr w:rsidR="004F34B7" w:rsidRPr="009E5F73" w14:paraId="3018C5C0" w14:textId="46FBA532" w:rsidTr="00F051FE">
        <w:trPr>
          <w:trHeight w:val="144"/>
        </w:trPr>
        <w:tc>
          <w:tcPr>
            <w:tcW w:w="4410" w:type="dxa"/>
          </w:tcPr>
          <w:p w14:paraId="2D0DD24C" w14:textId="49D5EA25" w:rsidR="004F34B7" w:rsidRPr="009E5F73" w:rsidRDefault="004F34B7" w:rsidP="00F9372B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hint="cs"/>
                <w:cs/>
              </w:rPr>
              <w:t xml:space="preserve">ปีที่ </w:t>
            </w:r>
            <w:r w:rsidR="009E5F73" w:rsidRPr="009E5F73">
              <w:rPr>
                <w:rFonts w:asciiTheme="majorBidi" w:hAnsiTheme="majorBidi"/>
              </w:rPr>
              <w:t>1</w:t>
            </w:r>
          </w:p>
        </w:tc>
        <w:tc>
          <w:tcPr>
            <w:tcW w:w="1152" w:type="dxa"/>
            <w:vAlign w:val="center"/>
          </w:tcPr>
          <w:p w14:paraId="06497492" w14:textId="6299D2D1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248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318</w:t>
            </w:r>
          </w:p>
        </w:tc>
        <w:tc>
          <w:tcPr>
            <w:tcW w:w="90" w:type="dxa"/>
          </w:tcPr>
          <w:p w14:paraId="4B09B90A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4F0C90B8" w14:textId="52D7B15C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391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659</w:t>
            </w:r>
          </w:p>
        </w:tc>
        <w:tc>
          <w:tcPr>
            <w:tcW w:w="90" w:type="dxa"/>
          </w:tcPr>
          <w:p w14:paraId="5DDF6549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33521F0" w14:textId="4019CAB8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049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</w:p>
        </w:tc>
        <w:tc>
          <w:tcPr>
            <w:tcW w:w="90" w:type="dxa"/>
          </w:tcPr>
          <w:p w14:paraId="22C6E12A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EFD5B49" w14:textId="0CC166F1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049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</w:p>
        </w:tc>
      </w:tr>
      <w:tr w:rsidR="004F34B7" w:rsidRPr="009E5F73" w14:paraId="40A87DC3" w14:textId="62B50A77" w:rsidTr="00F051FE">
        <w:trPr>
          <w:trHeight w:val="144"/>
        </w:trPr>
        <w:tc>
          <w:tcPr>
            <w:tcW w:w="4410" w:type="dxa"/>
          </w:tcPr>
          <w:p w14:paraId="1F457807" w14:textId="5E196BE0" w:rsidR="004F34B7" w:rsidRPr="009E5F73" w:rsidRDefault="004F34B7" w:rsidP="00F9372B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hint="cs"/>
                <w:cs/>
              </w:rPr>
              <w:t xml:space="preserve">ปีที่ </w:t>
            </w:r>
            <w:r w:rsidR="009E5F73" w:rsidRPr="009E5F73">
              <w:rPr>
                <w:rFonts w:asciiTheme="majorBidi" w:hAnsiTheme="majorBidi"/>
              </w:rPr>
              <w:t>2</w:t>
            </w:r>
          </w:p>
        </w:tc>
        <w:tc>
          <w:tcPr>
            <w:tcW w:w="1152" w:type="dxa"/>
            <w:vAlign w:val="center"/>
          </w:tcPr>
          <w:p w14:paraId="471A649B" w14:textId="387D2EF4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2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108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861</w:t>
            </w:r>
          </w:p>
        </w:tc>
        <w:tc>
          <w:tcPr>
            <w:tcW w:w="90" w:type="dxa"/>
          </w:tcPr>
          <w:p w14:paraId="5A9273C3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3F6FD76E" w14:textId="1F533419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391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518</w:t>
            </w:r>
          </w:p>
        </w:tc>
        <w:tc>
          <w:tcPr>
            <w:tcW w:w="90" w:type="dxa"/>
          </w:tcPr>
          <w:p w14:paraId="59D641C4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C41AEF2" w14:textId="369C5122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049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</w:p>
        </w:tc>
        <w:tc>
          <w:tcPr>
            <w:tcW w:w="90" w:type="dxa"/>
          </w:tcPr>
          <w:p w14:paraId="4A271794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65F6081" w14:textId="52416A25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049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</w:p>
        </w:tc>
      </w:tr>
      <w:tr w:rsidR="004F34B7" w:rsidRPr="009E5F73" w14:paraId="1194259C" w14:textId="4E9E6AB9" w:rsidTr="00F051FE">
        <w:trPr>
          <w:trHeight w:val="144"/>
        </w:trPr>
        <w:tc>
          <w:tcPr>
            <w:tcW w:w="4410" w:type="dxa"/>
          </w:tcPr>
          <w:p w14:paraId="1AED83C6" w14:textId="292C3A65" w:rsidR="004F34B7" w:rsidRPr="009E5F73" w:rsidRDefault="004F34B7" w:rsidP="00F9372B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hint="cs"/>
                <w:cs/>
              </w:rPr>
              <w:t xml:space="preserve">ปีที่ </w:t>
            </w:r>
            <w:r w:rsidR="009E5F73" w:rsidRPr="009E5F73">
              <w:rPr>
                <w:rFonts w:asciiTheme="majorBidi" w:hAnsiTheme="majorBidi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24E505EB" w14:textId="4B22F622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763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335</w:t>
            </w:r>
          </w:p>
        </w:tc>
        <w:tc>
          <w:tcPr>
            <w:tcW w:w="90" w:type="dxa"/>
          </w:tcPr>
          <w:p w14:paraId="0120CAB0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14:paraId="620C6BE5" w14:textId="75A0039C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252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061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724B82E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37F5A51" w14:textId="2C67C5AF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349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690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DEECA52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E710A68" w14:textId="3A67440B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049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076</w:t>
            </w:r>
          </w:p>
        </w:tc>
      </w:tr>
      <w:tr w:rsidR="004F34B7" w:rsidRPr="009E5F73" w14:paraId="19E4D739" w14:textId="2B63880B" w:rsidTr="00F051FE">
        <w:trPr>
          <w:trHeight w:val="144"/>
        </w:trPr>
        <w:tc>
          <w:tcPr>
            <w:tcW w:w="4410" w:type="dxa"/>
          </w:tcPr>
          <w:p w14:paraId="7B738272" w14:textId="733C9ECD" w:rsidR="004F34B7" w:rsidRPr="009E5F73" w:rsidRDefault="004F34B7" w:rsidP="00F9372B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hint="cs"/>
                <w:cs/>
              </w:rPr>
              <w:t xml:space="preserve">ปีที่ </w:t>
            </w:r>
            <w:r w:rsidR="009E5F73" w:rsidRPr="009E5F73">
              <w:rPr>
                <w:rFonts w:asciiTheme="majorBidi" w:hAnsiTheme="majorBidi"/>
              </w:rPr>
              <w:t>4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19605923" w14:textId="283EC07A" w:rsidR="004F34B7" w:rsidRPr="009E5F73" w:rsidRDefault="00603858" w:rsidP="00F9372B">
            <w:pPr>
              <w:tabs>
                <w:tab w:val="decimal" w:pos="625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204841CC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center"/>
          </w:tcPr>
          <w:p w14:paraId="0F10FDCA" w14:textId="67FE4828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480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988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025785A1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581E4167" w14:textId="7ECADF4B" w:rsidR="004F34B7" w:rsidRPr="009E5F73" w:rsidRDefault="00EA20A3" w:rsidP="00F9372B">
            <w:pPr>
              <w:tabs>
                <w:tab w:val="decimal" w:pos="62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E303578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2466DB19" w14:textId="2C92FDA4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349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69</w:t>
            </w:r>
            <w:r w:rsidRPr="009E5F73">
              <w:rPr>
                <w:rFonts w:asciiTheme="majorBidi" w:hAnsiTheme="majorBidi" w:cstheme="majorBidi" w:hint="cs"/>
              </w:rPr>
              <w:t>0</w:t>
            </w:r>
          </w:p>
        </w:tc>
      </w:tr>
      <w:tr w:rsidR="004F34B7" w:rsidRPr="009E5F73" w14:paraId="59CC5BC5" w14:textId="77777777" w:rsidTr="00F051FE">
        <w:trPr>
          <w:trHeight w:val="144"/>
        </w:trPr>
        <w:tc>
          <w:tcPr>
            <w:tcW w:w="4410" w:type="dxa"/>
          </w:tcPr>
          <w:p w14:paraId="7D9CA809" w14:textId="77777777" w:rsidR="004F34B7" w:rsidRPr="009E5F73" w:rsidRDefault="004F34B7" w:rsidP="00F9372B">
            <w:pPr>
              <w:snapToGrid w:val="0"/>
              <w:ind w:left="900" w:right="-9"/>
              <w:rPr>
                <w:rFonts w:asciiTheme="majorBidi" w:hAnsi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14:paraId="7DE75973" w14:textId="4B38DA40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5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120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514</w:t>
            </w:r>
          </w:p>
        </w:tc>
        <w:tc>
          <w:tcPr>
            <w:tcW w:w="90" w:type="dxa"/>
          </w:tcPr>
          <w:p w14:paraId="2F5F9E78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24F27A8" w14:textId="6E1BA3C7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516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226</w:t>
            </w:r>
          </w:p>
        </w:tc>
        <w:tc>
          <w:tcPr>
            <w:tcW w:w="90" w:type="dxa"/>
          </w:tcPr>
          <w:p w14:paraId="31B10524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F1EF6E4" w14:textId="2DC856B2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447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842</w:t>
            </w:r>
          </w:p>
        </w:tc>
        <w:tc>
          <w:tcPr>
            <w:tcW w:w="90" w:type="dxa"/>
          </w:tcPr>
          <w:p w14:paraId="11F27E3E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EE1DC47" w14:textId="2738FED3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496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918</w:t>
            </w:r>
          </w:p>
        </w:tc>
      </w:tr>
      <w:tr w:rsidR="004F34B7" w:rsidRPr="009E5F73" w14:paraId="5F0039B3" w14:textId="77777777" w:rsidTr="00F051FE">
        <w:trPr>
          <w:trHeight w:val="144"/>
        </w:trPr>
        <w:tc>
          <w:tcPr>
            <w:tcW w:w="4410" w:type="dxa"/>
          </w:tcPr>
          <w:p w14:paraId="57CA6460" w14:textId="7470560D" w:rsidR="004F34B7" w:rsidRPr="009E5F73" w:rsidRDefault="004F34B7" w:rsidP="00F9372B">
            <w:pPr>
              <w:snapToGrid w:val="0"/>
              <w:ind w:left="630" w:right="-9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u w:val="single"/>
                <w:cs/>
              </w:rPr>
              <w:t>หัก</w:t>
            </w:r>
            <w:r w:rsidRPr="009E5F73">
              <w:rPr>
                <w:rFonts w:asciiTheme="majorBidi" w:hAnsiTheme="majorBidi"/>
                <w:cs/>
              </w:rPr>
              <w:t xml:space="preserve">  ดอกเบี้ยจ่ายรอตัดบัญชี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14:paraId="0A79A792" w14:textId="746B444E" w:rsidR="004F34B7" w:rsidRPr="009E5F73" w:rsidRDefault="00BB3DE4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393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207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81E46B4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3C8B7036" w14:textId="030BDCC7" w:rsidR="004F34B7" w:rsidRPr="009E5F73" w:rsidRDefault="004F34B7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460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708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C5C952B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6D36C63" w14:textId="72B7131A" w:rsidR="004F34B7" w:rsidRPr="009E5F73" w:rsidRDefault="00EA20A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191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705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7F1DCAB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4AB69A2" w14:textId="1316643E" w:rsidR="004F34B7" w:rsidRPr="009E5F73" w:rsidRDefault="004F34B7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378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74</w:t>
            </w:r>
            <w:r w:rsidR="009E5F73" w:rsidRPr="009E5F73">
              <w:rPr>
                <w:rFonts w:asciiTheme="majorBidi" w:hAnsiTheme="majorBidi" w:cstheme="majorBidi" w:hint="cs"/>
              </w:rPr>
              <w:t>2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4F34B7" w:rsidRPr="009E5F73" w14:paraId="31FC03DC" w14:textId="77777777" w:rsidTr="00F051FE">
        <w:trPr>
          <w:trHeight w:val="144"/>
        </w:trPr>
        <w:tc>
          <w:tcPr>
            <w:tcW w:w="4410" w:type="dxa"/>
          </w:tcPr>
          <w:p w14:paraId="068C1ACA" w14:textId="77777777" w:rsidR="004F34B7" w:rsidRPr="009E5F73" w:rsidRDefault="004F34B7" w:rsidP="00F9372B">
            <w:pPr>
              <w:snapToGrid w:val="0"/>
              <w:ind w:left="900" w:right="-9"/>
              <w:rPr>
                <w:rFonts w:asciiTheme="majorBidi" w:hAnsiTheme="majorBidi"/>
                <w:u w:val="single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14:paraId="47EC7739" w14:textId="6C3D1EC7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727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307</w:t>
            </w:r>
          </w:p>
        </w:tc>
        <w:tc>
          <w:tcPr>
            <w:tcW w:w="90" w:type="dxa"/>
          </w:tcPr>
          <w:p w14:paraId="55A69641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2DF1F91" w14:textId="598AB49D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055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518</w:t>
            </w:r>
          </w:p>
        </w:tc>
        <w:tc>
          <w:tcPr>
            <w:tcW w:w="90" w:type="dxa"/>
          </w:tcPr>
          <w:p w14:paraId="74CAE35A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680E045" w14:textId="4E9898F0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2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 w:hint="cs"/>
              </w:rPr>
              <w:t>256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137</w:t>
            </w:r>
          </w:p>
        </w:tc>
        <w:tc>
          <w:tcPr>
            <w:tcW w:w="90" w:type="dxa"/>
          </w:tcPr>
          <w:p w14:paraId="39287230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FB15AFA" w14:textId="619572D5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118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176</w:t>
            </w:r>
          </w:p>
        </w:tc>
      </w:tr>
      <w:tr w:rsidR="004F34B7" w:rsidRPr="009E5F73" w14:paraId="19F08491" w14:textId="77777777" w:rsidTr="00F051FE">
        <w:trPr>
          <w:trHeight w:val="144"/>
        </w:trPr>
        <w:tc>
          <w:tcPr>
            <w:tcW w:w="4410" w:type="dxa"/>
          </w:tcPr>
          <w:p w14:paraId="16AB9310" w14:textId="4A642CB3" w:rsidR="004F34B7" w:rsidRPr="009E5F73" w:rsidRDefault="004F34B7" w:rsidP="00F9372B">
            <w:pPr>
              <w:snapToGrid w:val="0"/>
              <w:ind w:left="630" w:right="-9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u w:val="single"/>
                <w:cs/>
              </w:rPr>
              <w:t>หัก</w:t>
            </w:r>
            <w:r w:rsidRPr="009E5F73">
              <w:rPr>
                <w:rFonts w:asciiTheme="majorBidi" w:hAnsiTheme="majorBidi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152" w:type="dxa"/>
            <w:vAlign w:val="center"/>
          </w:tcPr>
          <w:p w14:paraId="4F359C76" w14:textId="2F6BA971" w:rsidR="004F34B7" w:rsidRPr="009E5F73" w:rsidRDefault="00BB3DE4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990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478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6C037ED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272E6FDE" w14:textId="1212E630" w:rsidR="004F34B7" w:rsidRPr="009E5F73" w:rsidRDefault="004F34B7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162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836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B865949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C1C23DB" w14:textId="2E0620A0" w:rsidR="004F34B7" w:rsidRPr="009E5F73" w:rsidRDefault="00EA20A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923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037</w:t>
            </w:r>
            <w:r w:rsidRPr="009E5F73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0" w:type="dxa"/>
          </w:tcPr>
          <w:p w14:paraId="4E985655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534E98C" w14:textId="72E14F9D" w:rsidR="004F34B7" w:rsidRPr="009E5F73" w:rsidRDefault="004F34B7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862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039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4F34B7" w:rsidRPr="009E5F73" w14:paraId="2FBCE77E" w14:textId="7083671B" w:rsidTr="00F051FE">
        <w:trPr>
          <w:trHeight w:val="185"/>
        </w:trPr>
        <w:tc>
          <w:tcPr>
            <w:tcW w:w="4410" w:type="dxa"/>
          </w:tcPr>
          <w:p w14:paraId="0FC59114" w14:textId="1E6822BA" w:rsidR="004F34B7" w:rsidRPr="009E5F73" w:rsidRDefault="004F34B7" w:rsidP="00F9372B">
            <w:pPr>
              <w:snapToGrid w:val="0"/>
              <w:ind w:left="630" w:right="-9"/>
              <w:rPr>
                <w:rFonts w:asciiTheme="majorBidi" w:eastAsia="Angsana New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95B649D" w14:textId="5BE76734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736</w:t>
            </w:r>
            <w:r w:rsidR="00BB3DE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829</w:t>
            </w:r>
          </w:p>
        </w:tc>
        <w:tc>
          <w:tcPr>
            <w:tcW w:w="90" w:type="dxa"/>
          </w:tcPr>
          <w:p w14:paraId="322FA54A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8E4E1F2" w14:textId="5BAF9F9D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892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682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DF2B1B7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1019F9" w14:textId="0BD075D5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333</w:t>
            </w:r>
            <w:r w:rsidR="00EA20A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100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47D1BB5" w14:textId="77777777" w:rsidR="004F34B7" w:rsidRPr="009E5F73" w:rsidRDefault="004F34B7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17683F" w14:textId="1114B260" w:rsidR="004F34B7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256</w:t>
            </w:r>
            <w:r w:rsidR="004F34B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137</w:t>
            </w:r>
          </w:p>
        </w:tc>
      </w:tr>
    </w:tbl>
    <w:p w14:paraId="00C3F1B2" w14:textId="6EE9EFC6" w:rsidR="00396519" w:rsidRPr="009E5F73" w:rsidRDefault="00396519" w:rsidP="00F9372B">
      <w:pPr>
        <w:overflowPunct/>
        <w:autoSpaceDE/>
        <w:autoSpaceDN/>
        <w:adjustRightInd/>
        <w:spacing w:before="120" w:after="240"/>
        <w:ind w:left="634" w:right="-14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กลุ่มบริษัท</w:t>
      </w:r>
      <w:r w:rsidR="007F382D" w:rsidRPr="009E5F73">
        <w:rPr>
          <w:rFonts w:asciiTheme="majorBidi" w:hAnsiTheme="majorBidi" w:hint="cs"/>
          <w:sz w:val="32"/>
          <w:szCs w:val="32"/>
          <w:cs/>
        </w:rPr>
        <w:t>และบริษัท</w:t>
      </w:r>
      <w:r w:rsidRPr="009E5F73">
        <w:rPr>
          <w:rFonts w:asciiTheme="majorBidi" w:hAnsiTheme="majorBidi"/>
          <w:sz w:val="32"/>
          <w:szCs w:val="32"/>
          <w:cs/>
        </w:rPr>
        <w:t xml:space="preserve">ไม่มีความเสี่ยงด้านสภาพคล่องที่มีนัยสำคัญเกี่ยวกับหนี้สินตามสัญญาเช่า </w:t>
      </w:r>
    </w:p>
    <w:p w14:paraId="673889C5" w14:textId="77777777" w:rsidR="00FC62B3" w:rsidRPr="009E5F73" w:rsidRDefault="00FC62B3" w:rsidP="00F9372B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5555F1C" w14:textId="231A437D" w:rsidR="003A0184" w:rsidRPr="009E5F73" w:rsidRDefault="009E5F73" w:rsidP="00F9372B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19</w:t>
      </w:r>
      <w:r w:rsidR="003F52C2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F52C2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445729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  <w:r w:rsidR="006D3DE9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ไม่หมุนเวียน</w:t>
      </w:r>
      <w:r w:rsidR="00445729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1971A7" w:rsidRPr="009E5F73">
        <w:rPr>
          <w:rFonts w:asciiTheme="majorBidi" w:hAnsiTheme="majorBidi"/>
          <w:b/>
          <w:bCs/>
          <w:sz w:val="32"/>
          <w:szCs w:val="32"/>
          <w:cs/>
        </w:rPr>
        <w:t>ผลประโยชน์พนักงาน</w:t>
      </w:r>
    </w:p>
    <w:p w14:paraId="54D67126" w14:textId="688F53CD" w:rsidR="00445729" w:rsidRPr="009E5F73" w:rsidRDefault="00C459CF" w:rsidP="00F9372B">
      <w:pPr>
        <w:overflowPunct/>
        <w:autoSpaceDE/>
        <w:autoSpaceDN/>
        <w:adjustRightInd/>
        <w:ind w:left="547" w:right="58" w:hanging="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ประมาณการหนี้สินไม่หมุนเวียนสำหรับผลประโยชน์พนักงาน ประกอบด้วย</w:t>
      </w:r>
    </w:p>
    <w:p w14:paraId="4FEB5411" w14:textId="77777777" w:rsidR="002537AF" w:rsidRPr="009E5F73" w:rsidRDefault="002537AF" w:rsidP="00F9372B">
      <w:pPr>
        <w:tabs>
          <w:tab w:val="left" w:pos="540"/>
        </w:tabs>
        <w:overflowPunct/>
        <w:autoSpaceDE/>
        <w:adjustRightInd/>
        <w:ind w:right="-14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1152"/>
        <w:gridCol w:w="90"/>
        <w:gridCol w:w="1170"/>
        <w:gridCol w:w="90"/>
        <w:gridCol w:w="1170"/>
        <w:gridCol w:w="90"/>
        <w:gridCol w:w="1170"/>
      </w:tblGrid>
      <w:tr w:rsidR="002537AF" w:rsidRPr="009E5F73" w14:paraId="499AB329" w14:textId="77777777" w:rsidTr="00B54BDA">
        <w:trPr>
          <w:trHeight w:val="144"/>
        </w:trPr>
        <w:tc>
          <w:tcPr>
            <w:tcW w:w="4410" w:type="dxa"/>
          </w:tcPr>
          <w:p w14:paraId="1204EF56" w14:textId="77777777" w:rsidR="002537AF" w:rsidRPr="009E5F73" w:rsidRDefault="002537AF" w:rsidP="00F9372B">
            <w:pPr>
              <w:snapToGrid w:val="0"/>
              <w:ind w:left="199" w:right="-9" w:hanging="43"/>
              <w:rPr>
                <w:rFonts w:asciiTheme="majorBidi" w:eastAsia="Angsana New" w:hAnsiTheme="majorBidi" w:cstheme="majorBidi"/>
                <w:cs/>
              </w:rPr>
            </w:pPr>
          </w:p>
        </w:tc>
        <w:tc>
          <w:tcPr>
            <w:tcW w:w="2412" w:type="dxa"/>
            <w:gridSpan w:val="3"/>
            <w:hideMark/>
          </w:tcPr>
          <w:p w14:paraId="625E83F1" w14:textId="77777777" w:rsidR="002537AF" w:rsidRPr="009E5F73" w:rsidRDefault="002537AF" w:rsidP="00F9372B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EF89C40" w14:textId="77777777" w:rsidR="002537AF" w:rsidRPr="009E5F73" w:rsidRDefault="002537AF" w:rsidP="00F9372B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028F2C14" w14:textId="77777777" w:rsidR="002537AF" w:rsidRPr="009E5F73" w:rsidRDefault="002537AF" w:rsidP="00F9372B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2537AF" w:rsidRPr="009E5F73" w14:paraId="1C84F6E5" w14:textId="77777777" w:rsidTr="00B54BDA">
        <w:trPr>
          <w:trHeight w:val="144"/>
        </w:trPr>
        <w:tc>
          <w:tcPr>
            <w:tcW w:w="4410" w:type="dxa"/>
          </w:tcPr>
          <w:p w14:paraId="4ED81911" w14:textId="77777777" w:rsidR="002537AF" w:rsidRPr="009E5F73" w:rsidRDefault="002537AF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hideMark/>
          </w:tcPr>
          <w:p w14:paraId="5346849B" w14:textId="7A2973FB" w:rsidR="002537AF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535A0992" w14:textId="77777777" w:rsidR="002537AF" w:rsidRPr="009E5F73" w:rsidRDefault="002537AF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hideMark/>
          </w:tcPr>
          <w:p w14:paraId="402E0905" w14:textId="3DE470FB" w:rsidR="002537AF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411CDCA2" w14:textId="77777777" w:rsidR="002537AF" w:rsidRPr="009E5F73" w:rsidRDefault="002537AF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B490833" w14:textId="51AC36CC" w:rsidR="002537AF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BCC3BBC" w14:textId="77777777" w:rsidR="002537AF" w:rsidRPr="009E5F73" w:rsidRDefault="002537AF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51C5F68" w14:textId="6A25C48C" w:rsidR="002537AF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2537AF" w:rsidRPr="009E5F73" w14:paraId="55690B9D" w14:textId="77777777" w:rsidTr="00B54BDA">
        <w:trPr>
          <w:trHeight w:val="144"/>
        </w:trPr>
        <w:tc>
          <w:tcPr>
            <w:tcW w:w="4410" w:type="dxa"/>
            <w:hideMark/>
          </w:tcPr>
          <w:p w14:paraId="34006810" w14:textId="6152E78F" w:rsidR="002537AF" w:rsidRPr="009E5F73" w:rsidRDefault="002537AF" w:rsidP="00F9372B">
            <w:pPr>
              <w:snapToGrid w:val="0"/>
              <w:ind w:left="630" w:right="-9"/>
              <w:rPr>
                <w:rFonts w:asciiTheme="majorBidi" w:eastAsia="Angsana New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งบฐานะการเงิน</w:t>
            </w:r>
            <w:r w:rsidRPr="009E5F7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Pr="009E5F73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 xml:space="preserve">ณ วันที่ </w:t>
            </w:r>
            <w:r w:rsidR="009E5F73" w:rsidRPr="009E5F73">
              <w:rPr>
                <w:rFonts w:asciiTheme="majorBidi" w:hAnsiTheme="majorBidi" w:cstheme="majorBidi"/>
                <w:b/>
                <w:bCs/>
                <w:color w:val="000000"/>
              </w:rPr>
              <w:t>31</w:t>
            </w:r>
            <w:r w:rsidRPr="009E5F7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Pr="009E5F73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152" w:type="dxa"/>
            <w:vAlign w:val="center"/>
          </w:tcPr>
          <w:p w14:paraId="0EA5027C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B5D0C43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BAC4F89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C743BDF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229B2A7" w14:textId="77777777" w:rsidR="002537AF" w:rsidRPr="009E5F73" w:rsidRDefault="002537AF" w:rsidP="00F9372B">
            <w:pPr>
              <w:tabs>
                <w:tab w:val="decimal" w:pos="540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4B785F0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F9A16C9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</w:tr>
      <w:tr w:rsidR="002537AF" w:rsidRPr="009E5F73" w14:paraId="3FF2F9EF" w14:textId="77777777" w:rsidTr="00ED6E52">
        <w:trPr>
          <w:trHeight w:val="144"/>
        </w:trPr>
        <w:tc>
          <w:tcPr>
            <w:tcW w:w="4410" w:type="dxa"/>
            <w:vAlign w:val="bottom"/>
          </w:tcPr>
          <w:p w14:paraId="39EF63C5" w14:textId="5113AD4E" w:rsidR="002537AF" w:rsidRPr="009E5F73" w:rsidRDefault="002537AF" w:rsidP="00F9372B">
            <w:pPr>
              <w:snapToGrid w:val="0"/>
              <w:ind w:left="630" w:right="-9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  <w:cs/>
              </w:rPr>
              <w:t>ภาระผูกพันในงบฐานะการเงินสำหรับ</w:t>
            </w:r>
          </w:p>
        </w:tc>
        <w:tc>
          <w:tcPr>
            <w:tcW w:w="1152" w:type="dxa"/>
            <w:vAlign w:val="center"/>
          </w:tcPr>
          <w:p w14:paraId="2FD35F53" w14:textId="007BDA21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AFCB610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2BE16585" w14:textId="1DC0975F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10073C4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965CE85" w14:textId="513C9F85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1B06D28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858564A" w14:textId="1DDD6371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</w:tr>
      <w:tr w:rsidR="002537AF" w:rsidRPr="009E5F73" w14:paraId="42A9803A" w14:textId="77777777" w:rsidTr="00ED6E52">
        <w:trPr>
          <w:trHeight w:val="144"/>
        </w:trPr>
        <w:tc>
          <w:tcPr>
            <w:tcW w:w="4410" w:type="dxa"/>
            <w:vAlign w:val="bottom"/>
          </w:tcPr>
          <w:p w14:paraId="676B2BFD" w14:textId="78C161C0" w:rsidR="002537AF" w:rsidRPr="009E5F73" w:rsidRDefault="002537AF" w:rsidP="00F9372B">
            <w:pPr>
              <w:ind w:left="540" w:firstLine="342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  <w:cs/>
              </w:rPr>
              <w:t>ผลประโยชน์หลังออกจากงาน</w:t>
            </w:r>
          </w:p>
        </w:tc>
        <w:tc>
          <w:tcPr>
            <w:tcW w:w="1152" w:type="dxa"/>
            <w:vAlign w:val="center"/>
          </w:tcPr>
          <w:p w14:paraId="1583691F" w14:textId="26D3FEF0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D64866D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4485FE55" w14:textId="53EC2F00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7ACABC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8C06F8D" w14:textId="03364470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9846B96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8201A9B" w14:textId="2A6BC376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</w:tr>
      <w:tr w:rsidR="002537AF" w:rsidRPr="009E5F73" w14:paraId="38CCA4DC" w14:textId="77777777" w:rsidTr="002537AF">
        <w:trPr>
          <w:trHeight w:val="144"/>
        </w:trPr>
        <w:tc>
          <w:tcPr>
            <w:tcW w:w="4410" w:type="dxa"/>
            <w:vAlign w:val="bottom"/>
          </w:tcPr>
          <w:p w14:paraId="11E1E6B5" w14:textId="2DD004FA" w:rsidR="002537AF" w:rsidRPr="009E5F73" w:rsidRDefault="002537AF" w:rsidP="00F9372B">
            <w:pPr>
              <w:ind w:firstLine="1170"/>
              <w:rPr>
                <w:rFonts w:asciiTheme="majorBidi" w:hAnsiTheme="majorBidi" w:cstheme="majorBidi"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  <w:cs/>
              </w:rPr>
              <w:t>โครงการสำรองบำเหน็จพนักงาน</w:t>
            </w:r>
          </w:p>
        </w:tc>
        <w:tc>
          <w:tcPr>
            <w:tcW w:w="1152" w:type="dxa"/>
            <w:vAlign w:val="bottom"/>
          </w:tcPr>
          <w:p w14:paraId="225C77DC" w14:textId="45B4859D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color w:val="000000"/>
              </w:rPr>
              <w:t>7</w:t>
            </w:r>
            <w:r w:rsidR="002537AF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876</w:t>
            </w:r>
            <w:r w:rsidR="002537AF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/>
                <w:color w:val="000000"/>
              </w:rPr>
              <w:t>867</w:t>
            </w:r>
          </w:p>
        </w:tc>
        <w:tc>
          <w:tcPr>
            <w:tcW w:w="90" w:type="dxa"/>
            <w:vAlign w:val="bottom"/>
          </w:tcPr>
          <w:p w14:paraId="506EFF0C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4D3B5E2E" w14:textId="51861852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6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606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362</w:t>
            </w:r>
          </w:p>
        </w:tc>
        <w:tc>
          <w:tcPr>
            <w:tcW w:w="90" w:type="dxa"/>
            <w:vAlign w:val="bottom"/>
          </w:tcPr>
          <w:p w14:paraId="7998D6FC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777C7E4D" w14:textId="14CBF00C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olor w:val="000000"/>
              </w:rPr>
              <w:t>3</w:t>
            </w:r>
            <w:r w:rsidR="002537AF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/>
                <w:color w:val="000000"/>
              </w:rPr>
              <w:t>198</w:t>
            </w:r>
            <w:r w:rsidR="002537AF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/>
                <w:color w:val="000000"/>
              </w:rPr>
              <w:t>246</w:t>
            </w:r>
          </w:p>
        </w:tc>
        <w:tc>
          <w:tcPr>
            <w:tcW w:w="90" w:type="dxa"/>
            <w:vAlign w:val="bottom"/>
          </w:tcPr>
          <w:p w14:paraId="7E063A71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4FFD0599" w14:textId="78D66F55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2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800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010</w:t>
            </w:r>
          </w:p>
        </w:tc>
      </w:tr>
      <w:tr w:rsidR="002537AF" w:rsidRPr="009E5F73" w14:paraId="143EBD44" w14:textId="77777777" w:rsidTr="002537AF">
        <w:trPr>
          <w:trHeight w:val="144"/>
        </w:trPr>
        <w:tc>
          <w:tcPr>
            <w:tcW w:w="4410" w:type="dxa"/>
            <w:vAlign w:val="bottom"/>
          </w:tcPr>
          <w:p w14:paraId="0B9A31D8" w14:textId="77777777" w:rsidR="002537AF" w:rsidRPr="009E5F73" w:rsidRDefault="002537AF" w:rsidP="00F9372B">
            <w:pPr>
              <w:ind w:firstLine="1170"/>
              <w:rPr>
                <w:rFonts w:asciiTheme="majorBidi" w:hAnsiTheme="majorBidi" w:cstheme="majorBidi"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  <w:cs/>
              </w:rPr>
              <w:t>ผลประโยชน์ระยะยาวอื่น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576E9A9" w14:textId="3DBD426D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1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625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041</w:t>
            </w:r>
          </w:p>
        </w:tc>
        <w:tc>
          <w:tcPr>
            <w:tcW w:w="90" w:type="dxa"/>
            <w:vAlign w:val="bottom"/>
          </w:tcPr>
          <w:p w14:paraId="2DEEC918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CA5693F" w14:textId="0BE7E76A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1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634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194</w:t>
            </w:r>
          </w:p>
        </w:tc>
        <w:tc>
          <w:tcPr>
            <w:tcW w:w="90" w:type="dxa"/>
            <w:vAlign w:val="bottom"/>
          </w:tcPr>
          <w:p w14:paraId="30C37353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52BFE09" w14:textId="450D1B4B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olor w:val="000000"/>
              </w:rPr>
              <w:t>568</w:t>
            </w:r>
            <w:r w:rsidR="002537AF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/>
                <w:color w:val="000000"/>
              </w:rPr>
              <w:t>170</w:t>
            </w:r>
          </w:p>
        </w:tc>
        <w:tc>
          <w:tcPr>
            <w:tcW w:w="90" w:type="dxa"/>
            <w:vAlign w:val="bottom"/>
          </w:tcPr>
          <w:p w14:paraId="13BD72AB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5E4C3F7" w14:textId="1D5FF20B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615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13</w:t>
            </w:r>
            <w:r w:rsidRPr="009E5F73">
              <w:rPr>
                <w:rFonts w:asciiTheme="majorBidi" w:hAnsiTheme="majorBidi" w:cstheme="majorBidi" w:hint="cs"/>
                <w:color w:val="000000"/>
              </w:rPr>
              <w:t>9</w:t>
            </w:r>
          </w:p>
        </w:tc>
      </w:tr>
      <w:tr w:rsidR="002537AF" w:rsidRPr="009E5F73" w14:paraId="43EA7785" w14:textId="77777777" w:rsidTr="002537AF">
        <w:trPr>
          <w:trHeight w:val="144"/>
        </w:trPr>
        <w:tc>
          <w:tcPr>
            <w:tcW w:w="4410" w:type="dxa"/>
            <w:vAlign w:val="bottom"/>
          </w:tcPr>
          <w:p w14:paraId="45EF87B6" w14:textId="4DA48DE8" w:rsidR="002537AF" w:rsidRPr="009E5F73" w:rsidRDefault="002537AF" w:rsidP="00F9372B">
            <w:pPr>
              <w:ind w:firstLine="1170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3618D4" w14:textId="673C84DA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9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501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908</w:t>
            </w:r>
          </w:p>
        </w:tc>
        <w:tc>
          <w:tcPr>
            <w:tcW w:w="90" w:type="dxa"/>
            <w:vAlign w:val="bottom"/>
          </w:tcPr>
          <w:p w14:paraId="636329F9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4E0EB2" w14:textId="5F8EDC39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8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240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556</w:t>
            </w:r>
          </w:p>
        </w:tc>
        <w:tc>
          <w:tcPr>
            <w:tcW w:w="90" w:type="dxa"/>
            <w:vAlign w:val="bottom"/>
          </w:tcPr>
          <w:p w14:paraId="4396A951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EA5C93" w14:textId="4A59E90C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olor w:val="000000"/>
              </w:rPr>
              <w:t>3</w:t>
            </w:r>
            <w:r w:rsidR="002537AF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/>
                <w:color w:val="000000"/>
              </w:rPr>
              <w:t>766</w:t>
            </w:r>
            <w:r w:rsidR="002537AF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/>
                <w:color w:val="000000"/>
              </w:rPr>
              <w:t>416</w:t>
            </w:r>
          </w:p>
        </w:tc>
        <w:tc>
          <w:tcPr>
            <w:tcW w:w="90" w:type="dxa"/>
            <w:vAlign w:val="bottom"/>
          </w:tcPr>
          <w:p w14:paraId="0AEE2635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3C7892" w14:textId="76F94C9F" w:rsidR="002537AF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3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415</w:t>
            </w:r>
            <w:r w:rsidR="002537AF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14</w:t>
            </w:r>
            <w:r w:rsidRPr="009E5F73">
              <w:rPr>
                <w:rFonts w:asciiTheme="majorBidi" w:hAnsiTheme="majorBidi" w:cstheme="majorBidi" w:hint="cs"/>
                <w:color w:val="000000"/>
              </w:rPr>
              <w:t>9</w:t>
            </w:r>
          </w:p>
        </w:tc>
      </w:tr>
      <w:tr w:rsidR="002537AF" w:rsidRPr="009E5F73" w14:paraId="4902F904" w14:textId="77777777" w:rsidTr="002537AF">
        <w:trPr>
          <w:trHeight w:val="144"/>
        </w:trPr>
        <w:tc>
          <w:tcPr>
            <w:tcW w:w="4410" w:type="dxa"/>
            <w:vAlign w:val="bottom"/>
          </w:tcPr>
          <w:p w14:paraId="14F7F42C" w14:textId="3CE4DB04" w:rsidR="002537AF" w:rsidRPr="009E5F73" w:rsidRDefault="002537AF" w:rsidP="00F9372B">
            <w:pPr>
              <w:ind w:firstLine="1170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14:paraId="075F0112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</w:p>
        </w:tc>
        <w:tc>
          <w:tcPr>
            <w:tcW w:w="90" w:type="dxa"/>
          </w:tcPr>
          <w:p w14:paraId="62B8D525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67D5E2D3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6BB88F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2693FBC0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62DB843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7302AF10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</w:tr>
      <w:tr w:rsidR="002537AF" w:rsidRPr="009E5F73" w14:paraId="7C87EB84" w14:textId="77777777" w:rsidTr="00B54BDA">
        <w:trPr>
          <w:trHeight w:val="144"/>
        </w:trPr>
        <w:tc>
          <w:tcPr>
            <w:tcW w:w="4410" w:type="dxa"/>
            <w:vAlign w:val="bottom"/>
          </w:tcPr>
          <w:p w14:paraId="1217E034" w14:textId="75269644" w:rsidR="002537AF" w:rsidRPr="009E5F73" w:rsidRDefault="002537AF" w:rsidP="00F9372B">
            <w:pPr>
              <w:snapToGrid w:val="0"/>
              <w:ind w:left="630" w:right="-9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 xml:space="preserve">งบกำไรขาดทุนเบ็ดเสร็จสำหรับปีสิ้นสุดวันที่ </w:t>
            </w:r>
            <w:r w:rsidR="009E5F73" w:rsidRPr="009E5F73">
              <w:rPr>
                <w:rFonts w:asciiTheme="majorBidi" w:hAnsiTheme="majorBidi" w:cstheme="majorBidi"/>
                <w:b/>
                <w:bCs/>
                <w:color w:val="000000"/>
              </w:rPr>
              <w:t>31</w:t>
            </w:r>
            <w:r w:rsidRPr="009E5F7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Pr="009E5F73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152" w:type="dxa"/>
            <w:vAlign w:val="center"/>
          </w:tcPr>
          <w:p w14:paraId="3900E4E3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</w:p>
        </w:tc>
        <w:tc>
          <w:tcPr>
            <w:tcW w:w="90" w:type="dxa"/>
          </w:tcPr>
          <w:p w14:paraId="7259A291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73BE872A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F544513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EEADC9F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1E76D5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2C1B6A0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</w:tr>
      <w:tr w:rsidR="002537AF" w:rsidRPr="009E5F73" w14:paraId="06363124" w14:textId="77777777" w:rsidTr="00B54BDA">
        <w:trPr>
          <w:trHeight w:val="144"/>
        </w:trPr>
        <w:tc>
          <w:tcPr>
            <w:tcW w:w="4410" w:type="dxa"/>
            <w:vAlign w:val="bottom"/>
          </w:tcPr>
          <w:p w14:paraId="05632D87" w14:textId="489E6CF7" w:rsidR="002537AF" w:rsidRPr="009E5F73" w:rsidRDefault="002537AF" w:rsidP="00F9372B">
            <w:pPr>
              <w:ind w:firstLine="630"/>
              <w:rPr>
                <w:rFonts w:asciiTheme="majorBidi" w:hAnsiTheme="majorBidi" w:cstheme="majorBidi"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i/>
                <w:iCs/>
                <w:color w:val="000000"/>
                <w:cs/>
              </w:rPr>
              <w:t>รับรู้ในกำไรหรือขาดทุน</w:t>
            </w:r>
          </w:p>
        </w:tc>
        <w:tc>
          <w:tcPr>
            <w:tcW w:w="1152" w:type="dxa"/>
            <w:vAlign w:val="center"/>
          </w:tcPr>
          <w:p w14:paraId="48D65036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</w:p>
        </w:tc>
        <w:tc>
          <w:tcPr>
            <w:tcW w:w="90" w:type="dxa"/>
          </w:tcPr>
          <w:p w14:paraId="60CFFBFC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2602E09E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6FE0B8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A0CCC15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FE2848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C5C264D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</w:tr>
      <w:tr w:rsidR="002537AF" w:rsidRPr="009E5F73" w14:paraId="3432EE58" w14:textId="77777777" w:rsidTr="00B54BDA">
        <w:trPr>
          <w:trHeight w:val="144"/>
        </w:trPr>
        <w:tc>
          <w:tcPr>
            <w:tcW w:w="4410" w:type="dxa"/>
            <w:vAlign w:val="bottom"/>
          </w:tcPr>
          <w:p w14:paraId="459862D4" w14:textId="00C71A06" w:rsidR="002537AF" w:rsidRPr="009E5F73" w:rsidRDefault="002537AF" w:rsidP="00F9372B">
            <w:pPr>
              <w:ind w:left="540" w:firstLine="342"/>
              <w:rPr>
                <w:rFonts w:asciiTheme="majorBidi" w:hAnsiTheme="majorBidi" w:cstheme="majorBidi"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  <w:cs/>
              </w:rPr>
              <w:t>ผลประโยชน์หลังออกจากงาน</w:t>
            </w:r>
          </w:p>
        </w:tc>
        <w:tc>
          <w:tcPr>
            <w:tcW w:w="1152" w:type="dxa"/>
            <w:vAlign w:val="center"/>
          </w:tcPr>
          <w:p w14:paraId="02143257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</w:p>
        </w:tc>
        <w:tc>
          <w:tcPr>
            <w:tcW w:w="90" w:type="dxa"/>
          </w:tcPr>
          <w:p w14:paraId="5BDBE67B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1E25E357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E8F453E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9601DAF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75FAB54" w14:textId="77777777" w:rsidR="002537AF" w:rsidRPr="009E5F73" w:rsidRDefault="002537AF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C3C6671" w14:textId="77777777" w:rsidR="002537AF" w:rsidRPr="009E5F73" w:rsidRDefault="002537AF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</w:tr>
      <w:tr w:rsidR="0051230B" w:rsidRPr="009E5F73" w14:paraId="13BE4F9C" w14:textId="77777777" w:rsidTr="002A06D9">
        <w:trPr>
          <w:trHeight w:val="144"/>
        </w:trPr>
        <w:tc>
          <w:tcPr>
            <w:tcW w:w="4410" w:type="dxa"/>
            <w:vAlign w:val="bottom"/>
          </w:tcPr>
          <w:p w14:paraId="20EE7206" w14:textId="713E06EF" w:rsidR="0051230B" w:rsidRPr="009E5F73" w:rsidRDefault="0051230B" w:rsidP="00F9372B">
            <w:pPr>
              <w:ind w:firstLine="1170"/>
              <w:rPr>
                <w:rFonts w:asciiTheme="majorBidi" w:hAnsiTheme="majorBidi" w:cstheme="majorBidi"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  <w:cs/>
              </w:rPr>
              <w:t>โครงการสำรองบำเหน็จพนักงาน</w:t>
            </w:r>
          </w:p>
        </w:tc>
        <w:tc>
          <w:tcPr>
            <w:tcW w:w="1152" w:type="dxa"/>
          </w:tcPr>
          <w:p w14:paraId="769911AA" w14:textId="33ADA074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1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270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505</w:t>
            </w:r>
          </w:p>
        </w:tc>
        <w:tc>
          <w:tcPr>
            <w:tcW w:w="90" w:type="dxa"/>
          </w:tcPr>
          <w:p w14:paraId="69479D84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B72CD68" w14:textId="109129D4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2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206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766</w:t>
            </w:r>
          </w:p>
        </w:tc>
        <w:tc>
          <w:tcPr>
            <w:tcW w:w="90" w:type="dxa"/>
          </w:tcPr>
          <w:p w14:paraId="7E3F03AA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27C9EBF" w14:textId="1AF67A4F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olor w:val="000000"/>
              </w:rPr>
              <w:t>398</w:t>
            </w:r>
            <w:r w:rsidR="0051230B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/>
                <w:color w:val="000000"/>
              </w:rPr>
              <w:t>236</w:t>
            </w:r>
          </w:p>
        </w:tc>
        <w:tc>
          <w:tcPr>
            <w:tcW w:w="90" w:type="dxa"/>
          </w:tcPr>
          <w:p w14:paraId="11E2E752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8D0F7C6" w14:textId="580F8B83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1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757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26</w:t>
            </w:r>
            <w:r w:rsidRPr="009E5F73">
              <w:rPr>
                <w:rFonts w:asciiTheme="majorBidi" w:hAnsiTheme="majorBidi" w:cstheme="majorBidi" w:hint="cs"/>
                <w:color w:val="000000"/>
              </w:rPr>
              <w:t>8</w:t>
            </w:r>
          </w:p>
        </w:tc>
      </w:tr>
      <w:tr w:rsidR="0051230B" w:rsidRPr="009E5F73" w14:paraId="3DB02A00" w14:textId="77777777" w:rsidTr="0051230B">
        <w:trPr>
          <w:trHeight w:val="144"/>
        </w:trPr>
        <w:tc>
          <w:tcPr>
            <w:tcW w:w="4410" w:type="dxa"/>
            <w:vAlign w:val="bottom"/>
          </w:tcPr>
          <w:p w14:paraId="0700BDA3" w14:textId="739CE5D9" w:rsidR="0051230B" w:rsidRPr="009E5F73" w:rsidRDefault="0051230B" w:rsidP="00F9372B">
            <w:pPr>
              <w:ind w:firstLine="1170"/>
              <w:rPr>
                <w:rFonts w:asciiTheme="majorBidi" w:hAnsiTheme="majorBidi" w:cstheme="majorBidi"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  <w:cs/>
              </w:rPr>
              <w:t>ผลประโยชน์ระยะยาวอื่น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277BEE7" w14:textId="42AC8987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379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531</w:t>
            </w:r>
          </w:p>
        </w:tc>
        <w:tc>
          <w:tcPr>
            <w:tcW w:w="90" w:type="dxa"/>
          </w:tcPr>
          <w:p w14:paraId="06E36F99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E3D0597" w14:textId="4EA55D58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329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664</w:t>
            </w:r>
          </w:p>
        </w:tc>
        <w:tc>
          <w:tcPr>
            <w:tcW w:w="90" w:type="dxa"/>
          </w:tcPr>
          <w:p w14:paraId="660C56DB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26D0A12" w14:textId="0BC0867E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olor w:val="000000"/>
              </w:rPr>
              <w:t>125</w:t>
            </w:r>
            <w:r w:rsidR="0051230B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/>
                <w:color w:val="000000"/>
              </w:rPr>
              <w:t>779</w:t>
            </w:r>
          </w:p>
        </w:tc>
        <w:tc>
          <w:tcPr>
            <w:tcW w:w="90" w:type="dxa"/>
          </w:tcPr>
          <w:p w14:paraId="2C280758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6AE744B" w14:textId="599073A1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272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979</w:t>
            </w:r>
          </w:p>
        </w:tc>
      </w:tr>
      <w:tr w:rsidR="0051230B" w:rsidRPr="009E5F73" w14:paraId="478E822C" w14:textId="77777777" w:rsidTr="0051230B">
        <w:trPr>
          <w:trHeight w:val="144"/>
        </w:trPr>
        <w:tc>
          <w:tcPr>
            <w:tcW w:w="4410" w:type="dxa"/>
            <w:vAlign w:val="bottom"/>
          </w:tcPr>
          <w:p w14:paraId="2A482A27" w14:textId="77777777" w:rsidR="0051230B" w:rsidRPr="009E5F73" w:rsidRDefault="0051230B" w:rsidP="00F9372B">
            <w:pPr>
              <w:ind w:firstLine="1170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D85E014" w14:textId="02C38EC6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1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650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036</w:t>
            </w:r>
          </w:p>
        </w:tc>
        <w:tc>
          <w:tcPr>
            <w:tcW w:w="90" w:type="dxa"/>
          </w:tcPr>
          <w:p w14:paraId="03F224CE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B7A9586" w14:textId="3FB976F1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2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536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430</w:t>
            </w:r>
          </w:p>
        </w:tc>
        <w:tc>
          <w:tcPr>
            <w:tcW w:w="90" w:type="dxa"/>
          </w:tcPr>
          <w:p w14:paraId="28C739B5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DFD8A53" w14:textId="324AF87C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olor w:val="000000"/>
              </w:rPr>
              <w:t>524</w:t>
            </w:r>
            <w:r w:rsidR="0051230B" w:rsidRPr="009E5F73">
              <w:rPr>
                <w:rFonts w:asciiTheme="majorBidi" w:hAnsiTheme="majorBidi"/>
                <w:color w:val="000000"/>
              </w:rPr>
              <w:t>,</w:t>
            </w:r>
            <w:r w:rsidRPr="009E5F73">
              <w:rPr>
                <w:rFonts w:asciiTheme="majorBidi" w:hAnsiTheme="majorBidi"/>
                <w:color w:val="000000"/>
              </w:rPr>
              <w:t>015</w:t>
            </w:r>
          </w:p>
        </w:tc>
        <w:tc>
          <w:tcPr>
            <w:tcW w:w="90" w:type="dxa"/>
          </w:tcPr>
          <w:p w14:paraId="02B08D7D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A30A749" w14:textId="030523B9" w:rsidR="0051230B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2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030</w:t>
            </w:r>
            <w:r w:rsidR="0051230B"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Pr="009E5F73">
              <w:rPr>
                <w:rFonts w:asciiTheme="majorBidi" w:hAnsiTheme="majorBidi" w:cstheme="majorBidi"/>
                <w:color w:val="000000"/>
              </w:rPr>
              <w:t>24</w:t>
            </w:r>
            <w:r w:rsidRPr="009E5F73">
              <w:rPr>
                <w:rFonts w:asciiTheme="majorBidi" w:hAnsiTheme="majorBidi" w:cstheme="majorBidi" w:hint="cs"/>
                <w:color w:val="000000"/>
              </w:rPr>
              <w:t>7</w:t>
            </w:r>
          </w:p>
        </w:tc>
      </w:tr>
      <w:tr w:rsidR="0051230B" w:rsidRPr="009E5F73" w14:paraId="7E9FA5B2" w14:textId="77777777" w:rsidTr="0051230B">
        <w:trPr>
          <w:trHeight w:val="144"/>
        </w:trPr>
        <w:tc>
          <w:tcPr>
            <w:tcW w:w="4410" w:type="dxa"/>
            <w:vAlign w:val="bottom"/>
          </w:tcPr>
          <w:p w14:paraId="6807EB65" w14:textId="652AB848" w:rsidR="0051230B" w:rsidRPr="009E5F73" w:rsidRDefault="0051230B" w:rsidP="00F9372B">
            <w:pPr>
              <w:ind w:firstLine="630"/>
              <w:rPr>
                <w:rFonts w:asciiTheme="majorBidi" w:hAnsiTheme="majorBidi" w:cstheme="majorBidi"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i/>
                <w:iCs/>
                <w:color w:val="000000"/>
                <w:cs/>
              </w:rPr>
              <w:t>รับรู้ในกำไรหรือขาดทุน</w:t>
            </w:r>
            <w:r w:rsidRPr="009E5F73">
              <w:rPr>
                <w:rFonts w:asciiTheme="majorBidi" w:hAnsiTheme="majorBidi" w:cstheme="majorBidi" w:hint="cs"/>
                <w:i/>
                <w:iCs/>
                <w:color w:val="000000"/>
                <w:cs/>
              </w:rPr>
              <w:t>เบ็ดเสร็จ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14:paraId="12DE802C" w14:textId="77777777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</w:p>
        </w:tc>
        <w:tc>
          <w:tcPr>
            <w:tcW w:w="90" w:type="dxa"/>
          </w:tcPr>
          <w:p w14:paraId="7CE7E2D6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66F61730" w14:textId="77777777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9E47890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CF1E3E9" w14:textId="77777777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6C132F2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CCC2476" w14:textId="77777777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</w:tr>
      <w:tr w:rsidR="0051230B" w:rsidRPr="009E5F73" w14:paraId="5EF841C3" w14:textId="77777777" w:rsidTr="0051230B">
        <w:trPr>
          <w:trHeight w:val="144"/>
        </w:trPr>
        <w:tc>
          <w:tcPr>
            <w:tcW w:w="4410" w:type="dxa"/>
            <w:vAlign w:val="bottom"/>
          </w:tcPr>
          <w:p w14:paraId="7F2CF491" w14:textId="32EC8523" w:rsidR="0051230B" w:rsidRPr="009E5F73" w:rsidRDefault="0051230B" w:rsidP="00F9372B">
            <w:pPr>
              <w:ind w:left="540" w:firstLine="342"/>
              <w:rPr>
                <w:rFonts w:asciiTheme="majorBidi" w:hAnsiTheme="majorBidi" w:cstheme="majorBidi"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  <w:cs/>
              </w:rPr>
              <w:t>ผลประโยชน์หลังออกจากงาน</w:t>
            </w:r>
          </w:p>
        </w:tc>
        <w:tc>
          <w:tcPr>
            <w:tcW w:w="1152" w:type="dxa"/>
            <w:vAlign w:val="center"/>
          </w:tcPr>
          <w:p w14:paraId="7AAF4F71" w14:textId="77777777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/>
                <w:cs/>
              </w:rPr>
            </w:pPr>
          </w:p>
        </w:tc>
        <w:tc>
          <w:tcPr>
            <w:tcW w:w="90" w:type="dxa"/>
          </w:tcPr>
          <w:p w14:paraId="32878A21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14CAD302" w14:textId="77777777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0D9DFC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972B778" w14:textId="77777777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F55827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F4396AC" w14:textId="77777777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</w:tr>
      <w:tr w:rsidR="0051230B" w:rsidRPr="009E5F73" w14:paraId="079B26AF" w14:textId="77777777" w:rsidTr="0051230B">
        <w:trPr>
          <w:trHeight w:val="144"/>
        </w:trPr>
        <w:tc>
          <w:tcPr>
            <w:tcW w:w="4410" w:type="dxa"/>
            <w:vAlign w:val="bottom"/>
          </w:tcPr>
          <w:p w14:paraId="36F74000" w14:textId="6627C2D7" w:rsidR="0051230B" w:rsidRPr="009E5F73" w:rsidRDefault="0051230B" w:rsidP="00F9372B">
            <w:pPr>
              <w:ind w:firstLine="1170"/>
              <w:rPr>
                <w:rFonts w:asciiTheme="majorBidi" w:hAnsiTheme="majorBidi" w:cstheme="majorBidi"/>
                <w:color w:val="000000"/>
                <w:cs/>
              </w:rPr>
            </w:pPr>
            <w:r w:rsidRPr="009E5F73">
              <w:rPr>
                <w:rFonts w:asciiTheme="majorBidi" w:hAnsiTheme="majorBidi" w:cstheme="majorBidi"/>
                <w:color w:val="000000"/>
                <w:cs/>
              </w:rPr>
              <w:t>โครงการสำรองบำเหน็จพนักงาน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465F1E7C" w14:textId="4C5292FD" w:rsidR="0051230B" w:rsidRPr="009E5F73" w:rsidRDefault="0051230B" w:rsidP="00F9372B">
            <w:pPr>
              <w:tabs>
                <w:tab w:val="decimal" w:pos="624"/>
              </w:tabs>
              <w:overflowPunct/>
              <w:adjustRightInd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color w:val="000000"/>
              </w:rPr>
              <w:t>-</w:t>
            </w:r>
          </w:p>
        </w:tc>
        <w:tc>
          <w:tcPr>
            <w:tcW w:w="90" w:type="dxa"/>
          </w:tcPr>
          <w:p w14:paraId="4A2156C2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C0A36E6" w14:textId="2B602A09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olor w:val="000000"/>
                <w:cs/>
              </w:rPr>
              <w:t>(</w:t>
            </w:r>
            <w:r w:rsidR="009E5F73" w:rsidRPr="009E5F73">
              <w:rPr>
                <w:rFonts w:asciiTheme="majorBidi" w:hAnsiTheme="majorBidi"/>
                <w:color w:val="000000"/>
              </w:rPr>
              <w:t>5</w:t>
            </w:r>
            <w:r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="009E5F73" w:rsidRPr="009E5F73">
              <w:rPr>
                <w:rFonts w:asciiTheme="majorBidi" w:hAnsiTheme="majorBidi"/>
                <w:color w:val="000000"/>
              </w:rPr>
              <w:t>523</w:t>
            </w:r>
            <w:r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="009E5F73" w:rsidRPr="009E5F73">
              <w:rPr>
                <w:rFonts w:asciiTheme="majorBidi" w:hAnsiTheme="majorBidi"/>
                <w:color w:val="000000"/>
              </w:rPr>
              <w:t>100</w:t>
            </w:r>
            <w:r w:rsidRPr="009E5F73">
              <w:rPr>
                <w:rFonts w:asciiTheme="majorBidi" w:hAnsiTheme="majorBidi"/>
                <w:color w:val="000000"/>
                <w:cs/>
              </w:rPr>
              <w:t>)</w:t>
            </w:r>
          </w:p>
        </w:tc>
        <w:tc>
          <w:tcPr>
            <w:tcW w:w="90" w:type="dxa"/>
          </w:tcPr>
          <w:p w14:paraId="2EE9215F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0B21141" w14:textId="56BAC9F4" w:rsidR="0051230B" w:rsidRPr="009E5F73" w:rsidRDefault="0051230B" w:rsidP="00F9372B">
            <w:pPr>
              <w:tabs>
                <w:tab w:val="decimal" w:pos="624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90" w:type="dxa"/>
          </w:tcPr>
          <w:p w14:paraId="0A4CB8FE" w14:textId="77777777" w:rsidR="0051230B" w:rsidRPr="009E5F73" w:rsidRDefault="0051230B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C619B9A" w14:textId="3AD59B0E" w:rsidR="0051230B" w:rsidRPr="009E5F73" w:rsidRDefault="0051230B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olor w:val="000000"/>
              </w:rPr>
              <w:t>(</w:t>
            </w:r>
            <w:r w:rsidR="009E5F73" w:rsidRPr="009E5F73">
              <w:rPr>
                <w:rFonts w:asciiTheme="majorBidi" w:hAnsiTheme="majorBidi" w:cstheme="majorBidi"/>
                <w:color w:val="000000"/>
              </w:rPr>
              <w:t>2</w:t>
            </w:r>
            <w:r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="009E5F73" w:rsidRPr="009E5F73">
              <w:rPr>
                <w:rFonts w:asciiTheme="majorBidi" w:hAnsiTheme="majorBidi" w:cstheme="majorBidi"/>
                <w:color w:val="000000"/>
              </w:rPr>
              <w:t>713</w:t>
            </w:r>
            <w:r w:rsidRPr="009E5F73">
              <w:rPr>
                <w:rFonts w:asciiTheme="majorBidi" w:hAnsiTheme="majorBidi" w:cstheme="majorBidi"/>
                <w:color w:val="000000"/>
              </w:rPr>
              <w:t>,</w:t>
            </w:r>
            <w:r w:rsidR="009E5F73" w:rsidRPr="009E5F73">
              <w:rPr>
                <w:rFonts w:asciiTheme="majorBidi" w:hAnsiTheme="majorBidi" w:cstheme="majorBidi"/>
                <w:color w:val="000000"/>
              </w:rPr>
              <w:t>920</w:t>
            </w:r>
            <w:r w:rsidRPr="009E5F73">
              <w:rPr>
                <w:rFonts w:asciiTheme="majorBidi" w:hAnsiTheme="majorBidi" w:cstheme="majorBidi"/>
                <w:color w:val="000000"/>
              </w:rPr>
              <w:t>)</w:t>
            </w:r>
          </w:p>
        </w:tc>
      </w:tr>
    </w:tbl>
    <w:p w14:paraId="4DCB5FC2" w14:textId="2C49E5BE" w:rsidR="004101A1" w:rsidRPr="009E5F73" w:rsidRDefault="004101A1" w:rsidP="00F9372B">
      <w:pPr>
        <w:spacing w:before="240"/>
        <w:ind w:left="547"/>
        <w:jc w:val="thaiDistribute"/>
        <w:rPr>
          <w:i/>
          <w:iCs/>
          <w:color w:val="000000"/>
          <w:sz w:val="32"/>
          <w:szCs w:val="32"/>
        </w:rPr>
      </w:pPr>
      <w:r w:rsidRPr="009E5F73">
        <w:rPr>
          <w:b/>
          <w:bCs/>
          <w:i/>
          <w:iCs/>
          <w:color w:val="000000"/>
          <w:sz w:val="32"/>
          <w:szCs w:val="32"/>
          <w:cs/>
        </w:rPr>
        <w:t>โครงการสำรองบำเหน็จพนักงาน</w:t>
      </w:r>
    </w:p>
    <w:p w14:paraId="0E257E88" w14:textId="6B7A256E" w:rsidR="004101A1" w:rsidRPr="009E5F73" w:rsidRDefault="004101A1" w:rsidP="00F9372B">
      <w:pPr>
        <w:spacing w:after="240"/>
        <w:ind w:left="540"/>
        <w:jc w:val="thaiDistribute"/>
        <w:rPr>
          <w:color w:val="000000"/>
          <w:sz w:val="32"/>
          <w:szCs w:val="32"/>
        </w:rPr>
      </w:pPr>
      <w:r w:rsidRPr="009E5F73">
        <w:rPr>
          <w:color w:val="000000"/>
          <w:sz w:val="32"/>
          <w:szCs w:val="32"/>
          <w:cs/>
        </w:rPr>
        <w:t>กลุ่ม</w:t>
      </w: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>บริษัทและบริษัทจัดการโครงการบำเหน็จบำนาญพนักงานตามข้อกำหนดของพระราชบัญญัติคุ้มครองแรงงาน พ.ศ</w:t>
      </w:r>
      <w:r w:rsidRPr="009E5F73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="009E5F73" w:rsidRPr="009E5F73">
        <w:rPr>
          <w:rFonts w:asciiTheme="majorBidi" w:hAnsiTheme="majorBidi" w:cstheme="majorBidi"/>
          <w:color w:val="000000"/>
          <w:sz w:val="32"/>
          <w:szCs w:val="32"/>
        </w:rPr>
        <w:t>2541</w:t>
      </w:r>
      <w:r w:rsidR="00951758" w:rsidRPr="009E5F73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>ในการให้ผลประโยชน์เมื่อเกษียณแก่พนักงานตามสิทธิและอายุงาน</w:t>
      </w:r>
    </w:p>
    <w:p w14:paraId="594C3D46" w14:textId="2AFA7A1B" w:rsidR="002A7E0D" w:rsidRPr="009E5F73" w:rsidRDefault="004101A1" w:rsidP="00F9372B">
      <w:pPr>
        <w:overflowPunct/>
        <w:autoSpaceDE/>
        <w:autoSpaceDN/>
        <w:adjustRightInd/>
        <w:ind w:left="547" w:right="58" w:hanging="7"/>
        <w:jc w:val="thaiDistribute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>ภาระผูกพันตามงบฐานะการเงิน</w:t>
      </w:r>
      <w:r w:rsidRPr="009E5F73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 w:cstheme="majorBidi"/>
          <w:color w:val="000000"/>
          <w:sz w:val="32"/>
          <w:szCs w:val="32"/>
        </w:rPr>
        <w:t>31</w:t>
      </w:r>
      <w:r w:rsidRPr="009E5F73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>ธันวาคม มีดังต่อไปนี้</w:t>
      </w:r>
    </w:p>
    <w:p w14:paraId="1A896BC7" w14:textId="77777777" w:rsidR="00203815" w:rsidRPr="009E5F73" w:rsidRDefault="00203815" w:rsidP="00F9372B">
      <w:pPr>
        <w:tabs>
          <w:tab w:val="left" w:pos="540"/>
        </w:tabs>
        <w:overflowPunct/>
        <w:autoSpaceDE/>
        <w:adjustRightInd/>
        <w:ind w:right="-14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1152"/>
        <w:gridCol w:w="90"/>
        <w:gridCol w:w="1170"/>
        <w:gridCol w:w="90"/>
        <w:gridCol w:w="1170"/>
        <w:gridCol w:w="90"/>
        <w:gridCol w:w="1170"/>
      </w:tblGrid>
      <w:tr w:rsidR="00203815" w:rsidRPr="009E5F73" w14:paraId="056C5EA5" w14:textId="77777777" w:rsidTr="00B54BDA">
        <w:trPr>
          <w:trHeight w:val="144"/>
        </w:trPr>
        <w:tc>
          <w:tcPr>
            <w:tcW w:w="4410" w:type="dxa"/>
          </w:tcPr>
          <w:p w14:paraId="24F88417" w14:textId="77777777" w:rsidR="00203815" w:rsidRPr="009E5F73" w:rsidRDefault="00203815" w:rsidP="00F9372B">
            <w:pPr>
              <w:snapToGrid w:val="0"/>
              <w:ind w:left="199" w:right="-9" w:hanging="43"/>
              <w:rPr>
                <w:rFonts w:asciiTheme="majorBidi" w:eastAsia="Angsana New" w:hAnsiTheme="majorBidi" w:cstheme="majorBidi"/>
                <w:cs/>
              </w:rPr>
            </w:pPr>
          </w:p>
        </w:tc>
        <w:tc>
          <w:tcPr>
            <w:tcW w:w="2412" w:type="dxa"/>
            <w:gridSpan w:val="3"/>
            <w:hideMark/>
          </w:tcPr>
          <w:p w14:paraId="6CF0352D" w14:textId="77777777" w:rsidR="00203815" w:rsidRPr="009E5F73" w:rsidRDefault="00203815" w:rsidP="00F9372B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63502D9" w14:textId="77777777" w:rsidR="00203815" w:rsidRPr="009E5F73" w:rsidRDefault="00203815" w:rsidP="00F9372B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4ABB1047" w14:textId="77777777" w:rsidR="00203815" w:rsidRPr="009E5F73" w:rsidRDefault="00203815" w:rsidP="00F9372B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203815" w:rsidRPr="009E5F73" w14:paraId="57DAFF9A" w14:textId="77777777" w:rsidTr="00203815">
        <w:trPr>
          <w:trHeight w:val="144"/>
        </w:trPr>
        <w:tc>
          <w:tcPr>
            <w:tcW w:w="4410" w:type="dxa"/>
          </w:tcPr>
          <w:p w14:paraId="2977942B" w14:textId="77777777" w:rsidR="00203815" w:rsidRPr="009E5F73" w:rsidRDefault="00203815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hideMark/>
          </w:tcPr>
          <w:p w14:paraId="6B7C003F" w14:textId="2317AEBE" w:rsidR="00203815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F226DCC" w14:textId="77777777" w:rsidR="00203815" w:rsidRPr="009E5F73" w:rsidRDefault="00203815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hideMark/>
          </w:tcPr>
          <w:p w14:paraId="36DAD6CB" w14:textId="1A6DFBD4" w:rsidR="00203815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046EFF9E" w14:textId="77777777" w:rsidR="00203815" w:rsidRPr="009E5F73" w:rsidRDefault="00203815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1510A05" w14:textId="70D2D85C" w:rsidR="00203815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CFA2F72" w14:textId="77777777" w:rsidR="00203815" w:rsidRPr="009E5F73" w:rsidRDefault="00203815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4FAE2C8" w14:textId="48C025F0" w:rsidR="00203815" w:rsidRPr="009E5F73" w:rsidRDefault="009E5F73" w:rsidP="00F9372B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203815" w:rsidRPr="009E5F73" w14:paraId="48CEAF83" w14:textId="77777777" w:rsidTr="00203815">
        <w:trPr>
          <w:trHeight w:val="144"/>
        </w:trPr>
        <w:tc>
          <w:tcPr>
            <w:tcW w:w="4410" w:type="dxa"/>
            <w:hideMark/>
          </w:tcPr>
          <w:p w14:paraId="078C94FC" w14:textId="1BF42B00" w:rsidR="00203815" w:rsidRPr="009E5F73" w:rsidRDefault="00203815" w:rsidP="00F9372B">
            <w:pPr>
              <w:snapToGrid w:val="0"/>
              <w:ind w:left="630" w:right="-9"/>
              <w:rPr>
                <w:rFonts w:asciiTheme="majorBidi" w:eastAsia="Angsana New" w:hAnsiTheme="majorBidi" w:cstheme="majorBidi"/>
                <w:b/>
                <w:bCs/>
                <w:cs/>
              </w:rPr>
            </w:pPr>
            <w:r w:rsidRPr="009E5F73">
              <w:rPr>
                <w:rFonts w:asciiTheme="minorBidi" w:hAnsiTheme="minorBidi" w:cstheme="minorBidi"/>
                <w:color w:val="000000"/>
                <w:cs/>
              </w:rPr>
              <w:t>มูลค่าปัจจุบันของภาระผูกพันที่ไม่ได้จัดให้มีกองทุน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73C3973" w14:textId="2BE6FC9B" w:rsidR="00203815" w:rsidRPr="009E5F73" w:rsidRDefault="009E5F73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E5F73">
              <w:rPr>
                <w:rFonts w:asciiTheme="minorBidi" w:hAnsiTheme="minorBidi" w:cstheme="minorBidi"/>
                <w:color w:val="000000"/>
              </w:rPr>
              <w:t>9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501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908</w:t>
            </w:r>
          </w:p>
        </w:tc>
        <w:tc>
          <w:tcPr>
            <w:tcW w:w="90" w:type="dxa"/>
          </w:tcPr>
          <w:p w14:paraId="1C74C992" w14:textId="77777777" w:rsidR="00203815" w:rsidRPr="009E5F73" w:rsidRDefault="00203815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765A2E1" w14:textId="0F783519" w:rsidR="00203815" w:rsidRPr="009E5F73" w:rsidRDefault="009E5F73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E5F73">
              <w:rPr>
                <w:rFonts w:asciiTheme="minorBidi" w:hAnsiTheme="minorBidi" w:cstheme="minorBidi"/>
                <w:color w:val="000000"/>
              </w:rPr>
              <w:t>8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240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556</w:t>
            </w:r>
          </w:p>
        </w:tc>
        <w:tc>
          <w:tcPr>
            <w:tcW w:w="90" w:type="dxa"/>
            <w:vAlign w:val="bottom"/>
          </w:tcPr>
          <w:p w14:paraId="21267E76" w14:textId="77777777" w:rsidR="00203815" w:rsidRPr="009E5F73" w:rsidRDefault="00203815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CCE3DD9" w14:textId="51C28B03" w:rsidR="00203815" w:rsidRPr="009E5F73" w:rsidRDefault="009E5F73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E5F73">
              <w:rPr>
                <w:rFonts w:asciiTheme="minorBidi" w:hAnsiTheme="minorBidi" w:cstheme="minorBidi"/>
                <w:color w:val="000000"/>
              </w:rPr>
              <w:t>3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766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416</w:t>
            </w:r>
          </w:p>
        </w:tc>
        <w:tc>
          <w:tcPr>
            <w:tcW w:w="90" w:type="dxa"/>
            <w:vAlign w:val="bottom"/>
          </w:tcPr>
          <w:p w14:paraId="6F278486" w14:textId="77777777" w:rsidR="00203815" w:rsidRPr="009E5F73" w:rsidRDefault="00203815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A13E896" w14:textId="51BF5AD4" w:rsidR="00203815" w:rsidRPr="009E5F73" w:rsidRDefault="009E5F73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E5F73">
              <w:rPr>
                <w:rFonts w:asciiTheme="minorBidi" w:hAnsiTheme="minorBidi" w:cstheme="minorBidi"/>
                <w:color w:val="000000"/>
              </w:rPr>
              <w:t>3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415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14</w:t>
            </w:r>
            <w:r w:rsidRPr="009E5F73">
              <w:rPr>
                <w:rFonts w:asciiTheme="minorBidi" w:hAnsiTheme="minorBidi" w:cstheme="minorBidi" w:hint="cs"/>
                <w:color w:val="000000"/>
              </w:rPr>
              <w:t>9</w:t>
            </w:r>
          </w:p>
        </w:tc>
      </w:tr>
      <w:tr w:rsidR="00203815" w:rsidRPr="009E5F73" w14:paraId="2E9F3C5E" w14:textId="77777777" w:rsidTr="00203815">
        <w:trPr>
          <w:trHeight w:val="144"/>
        </w:trPr>
        <w:tc>
          <w:tcPr>
            <w:tcW w:w="4410" w:type="dxa"/>
          </w:tcPr>
          <w:p w14:paraId="3C301972" w14:textId="4ACE4A25" w:rsidR="00203815" w:rsidRPr="009E5F73" w:rsidRDefault="00203815" w:rsidP="00F9372B">
            <w:pPr>
              <w:snapToGrid w:val="0"/>
              <w:ind w:left="630" w:right="-9"/>
              <w:rPr>
                <w:rFonts w:asciiTheme="majorBidi" w:hAnsiTheme="majorBidi"/>
              </w:rPr>
            </w:pPr>
            <w:r w:rsidRPr="009E5F73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ภาระผูกพันตามงบฐานะการเงิน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1C4CF0A0" w14:textId="2BB9443B" w:rsidR="00203815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inorBidi" w:hAnsiTheme="minorBidi" w:cstheme="minorBidi"/>
                <w:color w:val="000000"/>
              </w:rPr>
              <w:t>9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501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908</w:t>
            </w:r>
          </w:p>
        </w:tc>
        <w:tc>
          <w:tcPr>
            <w:tcW w:w="90" w:type="dxa"/>
          </w:tcPr>
          <w:p w14:paraId="4EB7E52B" w14:textId="77777777" w:rsidR="00203815" w:rsidRPr="009E5F73" w:rsidRDefault="00203815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FDF818D" w14:textId="07B0AE22" w:rsidR="00203815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inorBidi" w:hAnsiTheme="minorBidi" w:cstheme="minorBidi"/>
                <w:color w:val="000000"/>
              </w:rPr>
              <w:t>8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240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556</w:t>
            </w:r>
          </w:p>
        </w:tc>
        <w:tc>
          <w:tcPr>
            <w:tcW w:w="90" w:type="dxa"/>
            <w:vAlign w:val="bottom"/>
          </w:tcPr>
          <w:p w14:paraId="3C7A03BF" w14:textId="77777777" w:rsidR="00203815" w:rsidRPr="009E5F73" w:rsidRDefault="00203815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EE843D" w14:textId="72B63815" w:rsidR="00203815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inorBidi" w:hAnsiTheme="minorBidi" w:cstheme="minorBidi"/>
                <w:color w:val="000000"/>
              </w:rPr>
              <w:t>3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766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416</w:t>
            </w:r>
          </w:p>
        </w:tc>
        <w:tc>
          <w:tcPr>
            <w:tcW w:w="90" w:type="dxa"/>
            <w:vAlign w:val="bottom"/>
          </w:tcPr>
          <w:p w14:paraId="6C53E76F" w14:textId="77777777" w:rsidR="00203815" w:rsidRPr="009E5F73" w:rsidRDefault="00203815" w:rsidP="00F9372B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E26DE8" w14:textId="7DD2AF2C" w:rsidR="00203815" w:rsidRPr="009E5F73" w:rsidRDefault="009E5F73" w:rsidP="00F9372B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9E5F73">
              <w:rPr>
                <w:rFonts w:asciiTheme="minorBidi" w:hAnsiTheme="minorBidi" w:cstheme="minorBidi"/>
                <w:color w:val="000000"/>
              </w:rPr>
              <w:t>3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415</w:t>
            </w:r>
            <w:r w:rsidR="00203815" w:rsidRPr="009E5F73">
              <w:rPr>
                <w:rFonts w:asciiTheme="minorBidi" w:hAnsiTheme="minorBidi" w:cstheme="minorBidi"/>
                <w:color w:val="000000"/>
              </w:rPr>
              <w:t>,</w:t>
            </w:r>
            <w:r w:rsidRPr="009E5F73">
              <w:rPr>
                <w:rFonts w:asciiTheme="minorBidi" w:hAnsiTheme="minorBidi" w:cstheme="minorBidi"/>
                <w:color w:val="000000"/>
              </w:rPr>
              <w:t>14</w:t>
            </w:r>
            <w:r w:rsidRPr="009E5F73">
              <w:rPr>
                <w:rFonts w:asciiTheme="minorBidi" w:hAnsiTheme="minorBidi" w:cstheme="minorBidi" w:hint="cs"/>
                <w:color w:val="000000"/>
              </w:rPr>
              <w:t>9</w:t>
            </w:r>
          </w:p>
        </w:tc>
      </w:tr>
    </w:tbl>
    <w:p w14:paraId="6E146CF0" w14:textId="77777777" w:rsidR="00FC62B3" w:rsidRPr="009E5F73" w:rsidRDefault="00FC62B3" w:rsidP="00F9372B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9E5F73">
        <w:rPr>
          <w:rFonts w:asciiTheme="majorBidi" w:hAnsiTheme="majorBidi"/>
          <w:sz w:val="32"/>
          <w:szCs w:val="32"/>
          <w:cs/>
        </w:rPr>
        <w:br w:type="page"/>
      </w:r>
    </w:p>
    <w:p w14:paraId="1B5B1AE9" w14:textId="46315847" w:rsidR="00255F4A" w:rsidRPr="009E5F73" w:rsidRDefault="00255F4A" w:rsidP="00F9372B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lastRenderedPageBreak/>
        <w:t>การเปลี่ยนแปลงในมูลค่าปัจจุบันของภาระผูกพันของโครงการผลประโยชน์</w:t>
      </w:r>
      <w:r w:rsidRPr="009E5F73">
        <w:rPr>
          <w:rFonts w:asciiTheme="majorBidi" w:hAnsiTheme="majorBidi" w:hint="cs"/>
          <w:sz w:val="32"/>
          <w:szCs w:val="32"/>
          <w:cs/>
        </w:rPr>
        <w:t>พนักงาน มีดังนี้</w:t>
      </w:r>
    </w:p>
    <w:p w14:paraId="553FD146" w14:textId="77777777" w:rsidR="00F303C3" w:rsidRPr="009E5F73" w:rsidRDefault="00F303C3" w:rsidP="00F9372B">
      <w:pPr>
        <w:tabs>
          <w:tab w:val="left" w:pos="540"/>
        </w:tabs>
        <w:overflowPunct/>
        <w:autoSpaceDE/>
        <w:adjustRightInd/>
        <w:ind w:right="-14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8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1152"/>
        <w:gridCol w:w="90"/>
        <w:gridCol w:w="1295"/>
        <w:gridCol w:w="90"/>
        <w:gridCol w:w="1152"/>
        <w:gridCol w:w="90"/>
        <w:gridCol w:w="1152"/>
      </w:tblGrid>
      <w:tr w:rsidR="00F303C3" w:rsidRPr="009E5F73" w14:paraId="7CBF02A0" w14:textId="77777777" w:rsidTr="00EC215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0C4C3FED" w14:textId="77777777" w:rsidR="00F303C3" w:rsidRPr="009E5F73" w:rsidRDefault="00F303C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D243D" w14:textId="77777777" w:rsidR="00F303C3" w:rsidRPr="009E5F73" w:rsidRDefault="00F303C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8A41A65" w14:textId="77777777" w:rsidR="00F303C3" w:rsidRPr="009E5F73" w:rsidRDefault="00F303C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54D2F" w14:textId="77777777" w:rsidR="00F303C3" w:rsidRPr="009E5F73" w:rsidRDefault="00F303C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9E5F73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F303C3" w:rsidRPr="009E5F73" w14:paraId="205700E3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6D4AC4F" w14:textId="77777777" w:rsidR="00F303C3" w:rsidRPr="009E5F73" w:rsidRDefault="00F303C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33A06" w14:textId="353D0E33" w:rsidR="00F303C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5E487" w14:textId="77777777" w:rsidR="00F303C3" w:rsidRPr="009E5F73" w:rsidRDefault="00F303C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CDB8C" w14:textId="7FE59D7E" w:rsidR="00F303C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CF4ECB" w14:textId="77777777" w:rsidR="00F303C3" w:rsidRPr="009E5F73" w:rsidRDefault="00F303C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E9FC8" w14:textId="4D1F5BFC" w:rsidR="00F303C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493ED" w14:textId="77777777" w:rsidR="00F303C3" w:rsidRPr="009E5F73" w:rsidRDefault="00F303C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B9D87" w14:textId="14B4A20E" w:rsidR="00F303C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032F2E" w:rsidRPr="009E5F73" w14:paraId="325192CF" w14:textId="77777777" w:rsidTr="001D32AE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F97A643" w14:textId="50D6033F" w:rsidR="00032F2E" w:rsidRPr="009E5F73" w:rsidRDefault="00032F2E" w:rsidP="00F9372B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67D23732" w14:textId="6377D6B7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8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240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556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69C77B9" w14:textId="77777777" w:rsidR="00032F2E" w:rsidRPr="009E5F73" w:rsidRDefault="00032F2E" w:rsidP="00F9372B">
            <w:pPr>
              <w:tabs>
                <w:tab w:val="decimal" w:pos="899"/>
              </w:tabs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3BA99FAB" w14:textId="34861229" w:rsidR="00032F2E" w:rsidRPr="009E5F73" w:rsidRDefault="009E5F73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11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774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486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55F2415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5DF825F9" w14:textId="40EA9BFA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415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14</w:t>
            </w:r>
            <w:r w:rsidRPr="009E5F73">
              <w:rPr>
                <w:rFonts w:asciiTheme="majorBidi" w:hAnsiTheme="majorBidi" w:hint="cs"/>
              </w:rPr>
              <w:t>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3D5B47A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87958D5" w14:textId="76695527" w:rsidR="00032F2E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201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422</w:t>
            </w:r>
          </w:p>
        </w:tc>
      </w:tr>
      <w:tr w:rsidR="00032F2E" w:rsidRPr="009E5F73" w14:paraId="0F75A309" w14:textId="77777777" w:rsidTr="00371D1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7E79E836" w14:textId="03B2051F" w:rsidR="00032F2E" w:rsidRPr="009E5F73" w:rsidRDefault="00032F2E" w:rsidP="00F9372B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i/>
                <w:iCs/>
                <w:cs/>
              </w:rPr>
            </w:pPr>
            <w:r w:rsidRPr="009E5F73">
              <w:rPr>
                <w:rFonts w:asciiTheme="majorBidi" w:hAnsiTheme="majorBidi"/>
                <w:i/>
                <w:iCs/>
                <w:cs/>
              </w:rPr>
              <w:t>รับรู้ในกำไรขาดทุน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25CE57BB" w14:textId="77777777" w:rsidR="00032F2E" w:rsidRPr="009E5F73" w:rsidRDefault="00032F2E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085B00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vAlign w:val="center"/>
          </w:tcPr>
          <w:p w14:paraId="7398066F" w14:textId="77777777" w:rsidR="00032F2E" w:rsidRPr="009E5F73" w:rsidRDefault="00032F2E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A3BBED8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51153B4F" w14:textId="77777777" w:rsidR="00032F2E" w:rsidRPr="009E5F73" w:rsidRDefault="00032F2E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691338C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B734045" w14:textId="77777777" w:rsidR="00032F2E" w:rsidRPr="009E5F73" w:rsidRDefault="00032F2E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032F2E" w:rsidRPr="009E5F73" w14:paraId="5ADD9001" w14:textId="77777777" w:rsidTr="00EA20AA">
        <w:trPr>
          <w:trHeight w:val="68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EFC4F6F" w14:textId="1978AFE9" w:rsidR="00032F2E" w:rsidRPr="009E5F73" w:rsidRDefault="00032F2E" w:rsidP="00F9372B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 xml:space="preserve">     </w:t>
            </w:r>
            <w:r w:rsidRPr="009E5F73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208033E3" w14:textId="69B8E150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855D6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430</w:t>
            </w:r>
            <w:r w:rsidR="00855D6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482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15347C8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2F5A5F7" w14:textId="36AC0CA2" w:rsidR="00032F2E" w:rsidRPr="009E5F73" w:rsidRDefault="009E5F73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221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615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ECB432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7C9B63C" w14:textId="46040729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431</w:t>
            </w:r>
            <w:r w:rsidR="00D7467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292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060EDFF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1970D14" w14:textId="6F739351" w:rsidR="00032F2E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761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</w:t>
            </w:r>
            <w:r w:rsidRPr="009E5F73">
              <w:rPr>
                <w:rFonts w:asciiTheme="majorBidi" w:hAnsiTheme="majorBidi" w:cstheme="majorBidi" w:hint="cs"/>
              </w:rPr>
              <w:t>9</w:t>
            </w:r>
          </w:p>
        </w:tc>
      </w:tr>
      <w:tr w:rsidR="00032F2E" w:rsidRPr="009E5F73" w14:paraId="2F1B06E3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A6B1B" w14:textId="46013564" w:rsidR="00032F2E" w:rsidRPr="009E5F73" w:rsidRDefault="00032F2E" w:rsidP="00F9372B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 xml:space="preserve">     </w:t>
            </w:r>
            <w:r w:rsidRPr="009E5F73">
              <w:rPr>
                <w:rFonts w:asciiTheme="majorBidi" w:hAnsiTheme="majorBidi" w:cstheme="majorBidi" w:hint="cs"/>
                <w:cs/>
              </w:rPr>
              <w:t>ต้นทุนดอกเบี้ย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3C1B9E23" w14:textId="30AFB4F5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219</w:t>
            </w:r>
            <w:r w:rsidR="00855D6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554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A8E6874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1449F0E0" w14:textId="14C2FB84" w:rsidR="00032F2E" w:rsidRPr="009E5F73" w:rsidRDefault="009E5F73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375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977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3AA86D5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00381D4" w14:textId="4E35E843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92</w:t>
            </w:r>
            <w:r w:rsidR="00D7467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723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19883F2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630AC456" w14:textId="58E503AF" w:rsidR="00032F2E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138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228</w:t>
            </w:r>
          </w:p>
        </w:tc>
      </w:tr>
      <w:tr w:rsidR="00032F2E" w:rsidRPr="009E5F73" w14:paraId="3097240B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785D483C" w14:textId="5948B351" w:rsidR="00032F2E" w:rsidRPr="009E5F73" w:rsidRDefault="00032F2E" w:rsidP="00F9372B">
            <w:pPr>
              <w:overflowPunct/>
              <w:autoSpaceDE/>
              <w:autoSpaceDN/>
              <w:adjustRightInd/>
              <w:ind w:left="62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กำไรจากการประมาณการตามหลักคณิตศาสตร์ประกันภัย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919B6" w14:textId="78D4FC2A" w:rsidR="00032F2E" w:rsidRPr="009E5F73" w:rsidRDefault="00855D65" w:rsidP="00F9372B">
            <w:pPr>
              <w:tabs>
                <w:tab w:val="decimal" w:pos="660"/>
              </w:tabs>
              <w:ind w:right="-16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B4C34F5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86CAD" w14:textId="729386FE" w:rsidR="00032F2E" w:rsidRPr="009E5F73" w:rsidRDefault="00032F2E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61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162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38E023E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8AC62" w14:textId="10221661" w:rsidR="00032F2E" w:rsidRPr="009E5F73" w:rsidRDefault="00D7467B" w:rsidP="00F9372B">
            <w:pPr>
              <w:tabs>
                <w:tab w:val="decimal" w:pos="660"/>
              </w:tabs>
              <w:ind w:right="-16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3FA1DB7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52E7E5" w14:textId="28FA53F3" w:rsidR="00032F2E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130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340</w:t>
            </w:r>
          </w:p>
        </w:tc>
      </w:tr>
      <w:tr w:rsidR="00032F2E" w:rsidRPr="009E5F73" w14:paraId="122B83B1" w14:textId="77777777" w:rsidTr="00371D1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14E8A65" w14:textId="4A507EA6" w:rsidR="00032F2E" w:rsidRPr="009E5F73" w:rsidRDefault="00032F2E" w:rsidP="00F9372B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201AB6" w14:textId="1277C100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855D6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650</w:t>
            </w:r>
            <w:r w:rsidR="00855D65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036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3AD7FAC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07D53B" w14:textId="3DC85C57" w:rsidR="00032F2E" w:rsidRPr="009E5F73" w:rsidRDefault="009E5F73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536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430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18C19EB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CB0BFC" w14:textId="31A8D1B8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524</w:t>
            </w:r>
            <w:r w:rsidR="00D7467B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015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697A48E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90A58A" w14:textId="42F21D9F" w:rsidR="00032F2E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030</w:t>
            </w:r>
            <w:r w:rsidR="00032F2E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24</w:t>
            </w:r>
            <w:r w:rsidRPr="009E5F73">
              <w:rPr>
                <w:rFonts w:asciiTheme="majorBidi" w:hAnsiTheme="majorBidi" w:cstheme="majorBidi" w:hint="cs"/>
              </w:rPr>
              <w:t>7</w:t>
            </w:r>
          </w:p>
        </w:tc>
      </w:tr>
      <w:tr w:rsidR="00032F2E" w:rsidRPr="009E5F73" w14:paraId="659471B8" w14:textId="77777777" w:rsidTr="00371D1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92F2E54" w14:textId="098350AA" w:rsidR="00032F2E" w:rsidRPr="009E5F73" w:rsidRDefault="00032F2E" w:rsidP="00F9372B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i/>
                <w:iCs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2112C59" w14:textId="77777777" w:rsidR="00032F2E" w:rsidRPr="009E5F73" w:rsidRDefault="00032F2E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7DF3862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982F093" w14:textId="77777777" w:rsidR="00032F2E" w:rsidRPr="009E5F73" w:rsidRDefault="00032F2E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F54239A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29E68983" w14:textId="77777777" w:rsidR="00032F2E" w:rsidRPr="009E5F73" w:rsidRDefault="00032F2E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C3633C5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166CC37E" w14:textId="77777777" w:rsidR="00032F2E" w:rsidRPr="009E5F73" w:rsidRDefault="00032F2E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032F2E" w:rsidRPr="009E5F73" w14:paraId="7290C498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6E31CB06" w14:textId="77777777" w:rsidR="00032F2E" w:rsidRPr="009E5F73" w:rsidRDefault="00032F2E" w:rsidP="00F9372B">
            <w:pPr>
              <w:overflowPunct/>
              <w:autoSpaceDE/>
              <w:autoSpaceDN/>
              <w:adjustRightInd/>
              <w:ind w:left="62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กำไรจากการประมาณการตามหลักคณิตศาสตร์ประกันภัย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6A65C" w14:textId="415B443A" w:rsidR="00032F2E" w:rsidRPr="009E5F73" w:rsidRDefault="00855D65" w:rsidP="00F9372B">
            <w:pPr>
              <w:tabs>
                <w:tab w:val="decimal" w:pos="660"/>
              </w:tabs>
              <w:ind w:right="-16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C68D098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72166" w14:textId="498D6BE3" w:rsidR="00032F2E" w:rsidRPr="009E5F73" w:rsidRDefault="00032F2E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5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523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100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E691927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6B180" w14:textId="01D6AC41" w:rsidR="00032F2E" w:rsidRPr="009E5F73" w:rsidRDefault="00D7467B" w:rsidP="00F9372B">
            <w:pPr>
              <w:tabs>
                <w:tab w:val="decimal" w:pos="660"/>
              </w:tabs>
              <w:ind w:right="-16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3046E83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090D4" w14:textId="24115B4F" w:rsidR="00032F2E" w:rsidRPr="009E5F73" w:rsidRDefault="00032F2E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713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920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032F2E" w:rsidRPr="009E5F73" w14:paraId="6D3EDB52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6D2E22C" w14:textId="031936E5" w:rsidR="00032F2E" w:rsidRPr="009E5F73" w:rsidRDefault="00032F2E" w:rsidP="00F9372B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3B7BA3" w14:textId="65553158" w:rsidR="00032F2E" w:rsidRPr="009E5F73" w:rsidRDefault="00855D65" w:rsidP="00F9372B">
            <w:pPr>
              <w:tabs>
                <w:tab w:val="decimal" w:pos="660"/>
              </w:tabs>
              <w:ind w:right="-16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C030B43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3C429" w14:textId="5C85280F" w:rsidR="00032F2E" w:rsidRPr="009E5F73" w:rsidRDefault="00032F2E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5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523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100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61922EC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DA342" w14:textId="239ADB55" w:rsidR="00032F2E" w:rsidRPr="009E5F73" w:rsidRDefault="00D7467B" w:rsidP="00F9372B">
            <w:pPr>
              <w:tabs>
                <w:tab w:val="decimal" w:pos="660"/>
              </w:tabs>
              <w:ind w:right="-16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C4CE78E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BFE7E" w14:textId="20966A83" w:rsidR="00032F2E" w:rsidRPr="009E5F73" w:rsidRDefault="00032F2E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713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920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032F2E" w:rsidRPr="009E5F73" w14:paraId="62A8DC53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1F70D7CB" w14:textId="6B9FECC5" w:rsidR="00032F2E" w:rsidRPr="009E5F73" w:rsidRDefault="00032F2E" w:rsidP="00F9372B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จ่ายผลประโยชน์ระหว่างปี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47135C17" w14:textId="3DB678DF" w:rsidR="00032F2E" w:rsidRPr="009E5F73" w:rsidRDefault="00855D65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388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684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CC0B3EC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</w:tcPr>
          <w:p w14:paraId="17C34F36" w14:textId="21571214" w:rsidR="00032F2E" w:rsidRPr="009E5F73" w:rsidRDefault="00032F2E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547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260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AC2825D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53100905" w14:textId="094FC722" w:rsidR="00032F2E" w:rsidRPr="009E5F73" w:rsidRDefault="00D7467B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172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748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36D97D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38424DA1" w14:textId="06235F46" w:rsidR="00032F2E" w:rsidRPr="009E5F73" w:rsidRDefault="00032F2E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102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600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</w:tr>
      <w:tr w:rsidR="00032F2E" w:rsidRPr="009E5F73" w14:paraId="6216D6B6" w14:textId="77777777" w:rsidTr="00371D1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F0E8C93" w14:textId="6EB8B8B5" w:rsidR="00032F2E" w:rsidRPr="009E5F73" w:rsidRDefault="00032F2E" w:rsidP="00F9372B">
            <w:pPr>
              <w:overflowPunct/>
              <w:autoSpaceDE/>
              <w:autoSpaceDN/>
              <w:adjustRightInd/>
              <w:ind w:left="452" w:right="-180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 xml:space="preserve">ณ วันที่ </w:t>
            </w:r>
            <w:r w:rsidR="009E5F73" w:rsidRPr="009E5F73">
              <w:rPr>
                <w:rFonts w:asciiTheme="majorBidi" w:hAnsiTheme="majorBidi"/>
              </w:rPr>
              <w:t>31</w:t>
            </w:r>
            <w:r w:rsidRPr="009E5F73">
              <w:rPr>
                <w:rFonts w:asciiTheme="majorBidi" w:hAnsiTheme="majorBidi"/>
                <w:cs/>
              </w:rPr>
              <w:t xml:space="preserve"> ธันวาคม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C33A69D" w14:textId="30A8637D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9</w:t>
            </w:r>
            <w:r w:rsidR="00855D65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501</w:t>
            </w:r>
            <w:r w:rsidR="00855D65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908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48BAC40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D5BFD93" w14:textId="1AC65AB8" w:rsidR="00032F2E" w:rsidRPr="009E5F73" w:rsidRDefault="009E5F73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8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240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556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0D1BC094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B7AEE0" w14:textId="674B7286" w:rsidR="00032F2E" w:rsidRPr="009E5F73" w:rsidRDefault="009E5F73" w:rsidP="00F9372B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D7467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766</w:t>
            </w:r>
            <w:r w:rsidR="00D7467B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416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DBCC1A9" w14:textId="77777777" w:rsidR="00032F2E" w:rsidRPr="009E5F73" w:rsidRDefault="00032F2E" w:rsidP="00F9372B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5E34A8" w14:textId="0359FA35" w:rsidR="00032F2E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415</w:t>
            </w:r>
            <w:r w:rsidR="00032F2E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14</w:t>
            </w:r>
            <w:r w:rsidRPr="009E5F73">
              <w:rPr>
                <w:rFonts w:asciiTheme="majorBidi" w:hAnsiTheme="majorBidi" w:hint="cs"/>
              </w:rPr>
              <w:t>9</w:t>
            </w:r>
          </w:p>
        </w:tc>
      </w:tr>
    </w:tbl>
    <w:p w14:paraId="403ED585" w14:textId="0C84C8CC" w:rsidR="00101020" w:rsidRPr="009E5F73" w:rsidRDefault="00DD215E" w:rsidP="00F9372B">
      <w:pPr>
        <w:overflowPunct/>
        <w:autoSpaceDE/>
        <w:autoSpaceDN/>
        <w:adjustRightInd/>
        <w:spacing w:before="240"/>
        <w:ind w:left="547" w:right="-63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ค่าใช้จ่ายดังกล่าวข้างต้นรับรู้ในงบกำไรขาดทุน</w:t>
      </w:r>
      <w:r w:rsidR="008B77FF" w:rsidRPr="009E5F73">
        <w:rPr>
          <w:rFonts w:asciiTheme="majorBidi" w:hAnsiTheme="majorBidi" w:hint="cs"/>
          <w:sz w:val="32"/>
          <w:szCs w:val="32"/>
          <w:cs/>
        </w:rPr>
        <w:t>เบ็ดเสร็จ</w:t>
      </w:r>
      <w:r w:rsidRPr="009E5F73">
        <w:rPr>
          <w:rFonts w:asciiTheme="majorBidi" w:hAnsiTheme="majorBidi"/>
          <w:sz w:val="32"/>
          <w:szCs w:val="32"/>
          <w:cs/>
        </w:rPr>
        <w:t>สำหรับปีสิ้นสุดวันที่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Pr="009E5F73">
        <w:rPr>
          <w:rFonts w:asciiTheme="majorBidi" w:hAnsiTheme="majorBidi"/>
          <w:sz w:val="32"/>
          <w:szCs w:val="32"/>
          <w:cs/>
        </w:rPr>
        <w:t xml:space="preserve"> ธันวาคม มีดังนี้</w:t>
      </w:r>
    </w:p>
    <w:p w14:paraId="090DF78E" w14:textId="77777777" w:rsidR="006A4923" w:rsidRPr="009E5F73" w:rsidRDefault="006A4923" w:rsidP="00F9372B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4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4"/>
        <w:gridCol w:w="1152"/>
        <w:gridCol w:w="86"/>
        <w:gridCol w:w="1296"/>
        <w:gridCol w:w="86"/>
        <w:gridCol w:w="1152"/>
        <w:gridCol w:w="86"/>
        <w:gridCol w:w="1152"/>
      </w:tblGrid>
      <w:tr w:rsidR="00401E42" w:rsidRPr="009E5F73" w14:paraId="672A0D28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EBADB" w14:textId="77777777" w:rsidR="006A4923" w:rsidRPr="009E5F73" w:rsidRDefault="006A492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34D35" w14:textId="77777777" w:rsidR="006A4923" w:rsidRPr="009E5F73" w:rsidRDefault="006A492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5C897" w14:textId="77777777" w:rsidR="006A4923" w:rsidRPr="009E5F73" w:rsidRDefault="006A492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D16A1" w14:textId="77777777" w:rsidR="006A4923" w:rsidRPr="009E5F73" w:rsidRDefault="006A4923" w:rsidP="00F9372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9E5F73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9E5F73" w14:paraId="076D7190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79C3C" w14:textId="77777777" w:rsidR="006A4923" w:rsidRPr="009E5F73" w:rsidRDefault="006A492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1886E" w14:textId="354D526E" w:rsidR="006A492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BCD9C" w14:textId="77777777" w:rsidR="006A4923" w:rsidRPr="009E5F73" w:rsidRDefault="006A492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BB803" w14:textId="603EE663" w:rsidR="006A492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EF280" w14:textId="77777777" w:rsidR="006A4923" w:rsidRPr="009E5F73" w:rsidRDefault="006A492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A072B" w14:textId="691056EA" w:rsidR="006A492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1E166" w14:textId="77777777" w:rsidR="006A4923" w:rsidRPr="009E5F73" w:rsidRDefault="006A492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0EBA8" w14:textId="3660FF6D" w:rsidR="006A492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335F14" w:rsidRPr="009E5F73" w14:paraId="0BCB14BB" w14:textId="77777777" w:rsidTr="00216162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A5983" w14:textId="2CC67646" w:rsidR="00335F14" w:rsidRPr="009E5F73" w:rsidRDefault="00335F14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ต้นทุนขาย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8B2E7" w14:textId="58021ECD" w:rsidR="00335F14" w:rsidRPr="009E5F73" w:rsidRDefault="009E5F73" w:rsidP="00F9372B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940</w:t>
            </w:r>
            <w:r w:rsidR="004E4C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920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45096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47052" w14:textId="13A88149" w:rsidR="00335F14" w:rsidRPr="009E5F73" w:rsidRDefault="009E5F73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553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678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5CDDD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7431E" w14:textId="7DCA2255" w:rsidR="00335F14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271</w:t>
            </w:r>
            <w:r w:rsidR="004E4C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590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6B9B5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F0622" w14:textId="3968C98A" w:rsidR="00335F14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236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355</w:t>
            </w:r>
          </w:p>
        </w:tc>
      </w:tr>
      <w:tr w:rsidR="00335F14" w:rsidRPr="009E5F73" w14:paraId="0178FB5F" w14:textId="77777777" w:rsidTr="00216162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853A8" w14:textId="6D6EF388" w:rsidR="00335F14" w:rsidRPr="009E5F73" w:rsidRDefault="00335F14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ค่าใช้จ่ายในการขาย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E11DA" w14:textId="0C4BB3E1" w:rsidR="00335F14" w:rsidRPr="009E5F73" w:rsidRDefault="009E5F73" w:rsidP="00F9372B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418</w:t>
            </w:r>
            <w:r w:rsidR="004E4C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652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F860E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680DB" w14:textId="2434BC22" w:rsidR="00335F14" w:rsidRPr="009E5F73" w:rsidRDefault="009E5F73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341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539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A389F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B12DC" w14:textId="34C220F8" w:rsidR="00335F14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21</w:t>
            </w:r>
            <w:r w:rsidR="004E4C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746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F7FBA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3DB83" w14:textId="38F563C7" w:rsidR="00335F14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44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269</w:t>
            </w:r>
          </w:p>
        </w:tc>
      </w:tr>
      <w:tr w:rsidR="00335F14" w:rsidRPr="009E5F73" w14:paraId="0EA12C04" w14:textId="77777777" w:rsidTr="00216162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FD43" w14:textId="29574281" w:rsidR="00335F14" w:rsidRPr="009E5F73" w:rsidRDefault="00335F14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ค่าใช้จ่ายในการบริหาร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EB714" w14:textId="0E048ABA" w:rsidR="00335F14" w:rsidRPr="009E5F73" w:rsidRDefault="009E5F73" w:rsidP="00F9372B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290</w:t>
            </w:r>
            <w:r w:rsidR="004E4C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464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3589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C963F" w14:textId="58B52796" w:rsidR="00335F14" w:rsidRPr="009E5F73" w:rsidRDefault="009E5F73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641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213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CC1B0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F2567" w14:textId="50527C0E" w:rsidR="00335F14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230</w:t>
            </w:r>
            <w:r w:rsidR="004E4C0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679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A9732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70FAD" w14:textId="24D35980" w:rsidR="00335F14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749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623</w:t>
            </w:r>
          </w:p>
        </w:tc>
      </w:tr>
      <w:tr w:rsidR="00335F14" w:rsidRPr="009E5F73" w14:paraId="3E46051F" w14:textId="77777777" w:rsidTr="00216162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24E3F" w14:textId="77777777" w:rsidR="00335F14" w:rsidRPr="009E5F73" w:rsidRDefault="00335F14" w:rsidP="00F9372B">
            <w:pPr>
              <w:overflowPunct/>
              <w:autoSpaceDE/>
              <w:autoSpaceDN/>
              <w:adjustRightInd/>
              <w:ind w:left="540" w:right="58" w:firstLine="360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720BAF4" w14:textId="6EAF2887" w:rsidR="00335F14" w:rsidRPr="009E5F73" w:rsidRDefault="009E5F73" w:rsidP="00F9372B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9273E1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650</w:t>
            </w:r>
            <w:r w:rsidR="009273E1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036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0E3FA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626D6A6" w14:textId="74F639D6" w:rsidR="00335F14" w:rsidRPr="009E5F73" w:rsidRDefault="009E5F73" w:rsidP="00F9372B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536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430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55647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CBAF92" w14:textId="441FB7EC" w:rsidR="00335F14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524</w:t>
            </w:r>
            <w:r w:rsidR="009273E1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015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B3C58" w14:textId="77777777" w:rsidR="00335F14" w:rsidRPr="009E5F73" w:rsidRDefault="00335F14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2E6E0AD" w14:textId="14C68DB1" w:rsidR="00335F14" w:rsidRPr="009E5F73" w:rsidRDefault="009E5F73" w:rsidP="00F9372B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030</w:t>
            </w:r>
            <w:r w:rsidR="00335F14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247</w:t>
            </w:r>
          </w:p>
        </w:tc>
      </w:tr>
    </w:tbl>
    <w:p w14:paraId="69E2582C" w14:textId="6E82DFA7" w:rsidR="00B1267A" w:rsidRPr="009E5F73" w:rsidRDefault="00B1267A" w:rsidP="00F9372B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9E5F73">
        <w:rPr>
          <w:rFonts w:asciiTheme="majorBidi" w:hAnsiTheme="majorBidi"/>
          <w:spacing w:val="-6"/>
          <w:sz w:val="32"/>
          <w:szCs w:val="32"/>
          <w:cs/>
        </w:rPr>
        <w:t>ข้อสมมติหลักในการประมาณการตามหลักการคณิตศาสตร์ประกันภัย ณ วันที่รายงาน (แสดงโดยวิธี</w:t>
      </w:r>
      <w:r w:rsidR="001B135B" w:rsidRPr="009E5F73">
        <w:rPr>
          <w:rFonts w:asciiTheme="majorBidi" w:hAnsiTheme="majorBidi"/>
          <w:spacing w:val="-6"/>
          <w:sz w:val="32"/>
          <w:szCs w:val="32"/>
        </w:rPr>
        <w:br/>
      </w:r>
      <w:r w:rsidRPr="009E5F73">
        <w:rPr>
          <w:rFonts w:asciiTheme="majorBidi" w:hAnsiTheme="majorBidi"/>
          <w:spacing w:val="-6"/>
          <w:sz w:val="32"/>
          <w:szCs w:val="32"/>
          <w:cs/>
        </w:rPr>
        <w:t>ถัวเฉลี่ยถ่วงน้ำหนัก)</w:t>
      </w:r>
    </w:p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0"/>
        <w:gridCol w:w="1440"/>
        <w:gridCol w:w="99"/>
        <w:gridCol w:w="1341"/>
      </w:tblGrid>
      <w:tr w:rsidR="00532C5B" w:rsidRPr="009E5F73" w14:paraId="1ECDEE6F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166B3" w14:textId="77777777" w:rsidR="00532C5B" w:rsidRPr="009E5F73" w:rsidRDefault="00532C5B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2CF78" w14:textId="01E7AFD6" w:rsidR="00532C5B" w:rsidRPr="009E5F73" w:rsidRDefault="00532C5B" w:rsidP="00F9372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9E5F73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รวมและ</w:t>
            </w:r>
          </w:p>
        </w:tc>
      </w:tr>
      <w:tr w:rsidR="00532C5B" w:rsidRPr="009E5F73" w14:paraId="0F6590F9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A561" w14:textId="77777777" w:rsidR="00532C5B" w:rsidRPr="009E5F73" w:rsidRDefault="00532C5B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30B4E" w14:textId="77777777" w:rsidR="00532C5B" w:rsidRPr="009E5F73" w:rsidRDefault="00532C5B" w:rsidP="00F9372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9E5F73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532C5B" w:rsidRPr="009E5F73" w14:paraId="5FBFF075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74792" w14:textId="77777777" w:rsidR="00532C5B" w:rsidRPr="009E5F73" w:rsidRDefault="00532C5B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3ED93" w14:textId="66A40E05" w:rsidR="00532C5B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DFAFE" w14:textId="77777777" w:rsidR="00532C5B" w:rsidRPr="009E5F73" w:rsidRDefault="00532C5B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2ACE7" w14:textId="11B624B3" w:rsidR="00532C5B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115116" w:rsidRPr="009E5F73" w14:paraId="3D9D2933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A5384" w14:textId="6C6010F8" w:rsidR="00115116" w:rsidRPr="009E5F73" w:rsidRDefault="00115116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95164" w14:textId="038DBE75" w:rsidR="00115116" w:rsidRPr="009E5F73" w:rsidRDefault="00115116" w:rsidP="00F9372B">
            <w:pPr>
              <w:ind w:right="58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ร้อยละต่อปี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44843" w14:textId="77777777" w:rsidR="00115116" w:rsidRPr="009E5F73" w:rsidRDefault="00115116" w:rsidP="00F9372B">
            <w:pPr>
              <w:ind w:right="5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51180" w14:textId="24645BD2" w:rsidR="00115116" w:rsidRPr="009E5F73" w:rsidRDefault="00115116" w:rsidP="00F9372B">
            <w:pPr>
              <w:ind w:right="58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ร้อยละต่อปี</w:t>
            </w:r>
          </w:p>
        </w:tc>
      </w:tr>
      <w:tr w:rsidR="00115116" w:rsidRPr="009E5F73" w14:paraId="2F816FEF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8B0D6" w14:textId="66EBB262" w:rsidR="00115116" w:rsidRPr="009E5F73" w:rsidRDefault="00115116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อัตราคิดลด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86F8C" w14:textId="0DD263F7" w:rsidR="00115116" w:rsidRPr="009E5F73" w:rsidRDefault="009E5F73" w:rsidP="00F9372B">
            <w:pPr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2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>.</w:t>
            </w:r>
            <w:r w:rsidRPr="009E5F73">
              <w:rPr>
                <w:rFonts w:asciiTheme="majorBidi" w:hAnsiTheme="majorBidi" w:cstheme="majorBidi" w:hint="cs"/>
              </w:rPr>
              <w:t>95</w:t>
            </w:r>
            <w:r w:rsidR="00115116" w:rsidRPr="009E5F73">
              <w:rPr>
                <w:rFonts w:asciiTheme="majorBidi" w:hAnsiTheme="majorBidi" w:cstheme="majorBidi"/>
              </w:rPr>
              <w:t xml:space="preserve"> - </w:t>
            </w:r>
            <w:r w:rsidRPr="009E5F73">
              <w:rPr>
                <w:rFonts w:asciiTheme="majorBidi" w:hAnsiTheme="majorBidi" w:cstheme="majorBidi"/>
              </w:rPr>
              <w:t>3</w:t>
            </w:r>
            <w:r w:rsidR="00115116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C1184" w14:textId="77777777" w:rsidR="00115116" w:rsidRPr="009E5F73" w:rsidRDefault="00115116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8F5FC" w14:textId="6958449F" w:rsidR="00115116" w:rsidRPr="009E5F73" w:rsidRDefault="009E5F73" w:rsidP="00F9372B">
            <w:pPr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2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>.</w:t>
            </w:r>
            <w:r w:rsidRPr="009E5F73">
              <w:rPr>
                <w:rFonts w:asciiTheme="majorBidi" w:hAnsiTheme="majorBidi" w:cstheme="majorBidi" w:hint="cs"/>
              </w:rPr>
              <w:t>95</w:t>
            </w:r>
            <w:r w:rsidR="00115116" w:rsidRPr="009E5F73">
              <w:rPr>
                <w:rFonts w:asciiTheme="majorBidi" w:hAnsiTheme="majorBidi" w:cstheme="majorBidi"/>
              </w:rPr>
              <w:t xml:space="preserve"> - </w:t>
            </w:r>
            <w:r w:rsidRPr="009E5F73">
              <w:rPr>
                <w:rFonts w:asciiTheme="majorBidi" w:hAnsiTheme="majorBidi" w:cstheme="majorBidi"/>
              </w:rPr>
              <w:t>3</w:t>
            </w:r>
            <w:r w:rsidR="00115116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33</w:t>
            </w:r>
          </w:p>
        </w:tc>
      </w:tr>
      <w:tr w:rsidR="00115116" w:rsidRPr="009E5F73" w14:paraId="0FE7A628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FDDD2" w14:textId="2D8DBDF4" w:rsidR="00115116" w:rsidRPr="009E5F73" w:rsidRDefault="00115116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99027" w14:textId="065B3A79" w:rsidR="00115116" w:rsidRPr="009E5F73" w:rsidRDefault="009E5F73" w:rsidP="00F9372B">
            <w:pPr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1</w:t>
            </w:r>
            <w:r w:rsidR="00115116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91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 xml:space="preserve"> - </w:t>
            </w:r>
            <w:r w:rsidRPr="009E5F73">
              <w:rPr>
                <w:rFonts w:asciiTheme="majorBidi" w:hAnsiTheme="majorBidi" w:cstheme="majorBidi" w:hint="cs"/>
              </w:rPr>
              <w:t>30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>.</w:t>
            </w:r>
            <w:r w:rsidRPr="009E5F73">
              <w:rPr>
                <w:rFonts w:asciiTheme="majorBidi" w:hAnsiTheme="majorBidi" w:cstheme="majorBidi" w:hint="cs"/>
              </w:rPr>
              <w:t>00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BEC48" w14:textId="77777777" w:rsidR="00115116" w:rsidRPr="009E5F73" w:rsidRDefault="00115116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43DE7" w14:textId="27A91041" w:rsidR="00115116" w:rsidRPr="009E5F73" w:rsidRDefault="009E5F73" w:rsidP="00F9372B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</w:rPr>
              <w:t>1</w:t>
            </w:r>
            <w:r w:rsidR="00115116" w:rsidRPr="009E5F73">
              <w:rPr>
                <w:rFonts w:asciiTheme="majorBidi" w:hAnsiTheme="majorBidi" w:cstheme="majorBidi"/>
              </w:rPr>
              <w:t>.</w:t>
            </w:r>
            <w:r w:rsidRPr="009E5F73">
              <w:rPr>
                <w:rFonts w:asciiTheme="majorBidi" w:hAnsiTheme="majorBidi" w:cstheme="majorBidi"/>
              </w:rPr>
              <w:t>91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 xml:space="preserve"> - </w:t>
            </w:r>
            <w:r w:rsidRPr="009E5F73">
              <w:rPr>
                <w:rFonts w:asciiTheme="majorBidi" w:hAnsiTheme="majorBidi" w:cstheme="majorBidi" w:hint="cs"/>
              </w:rPr>
              <w:t>30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>.</w:t>
            </w:r>
            <w:r w:rsidRPr="009E5F73">
              <w:rPr>
                <w:rFonts w:asciiTheme="majorBidi" w:hAnsiTheme="majorBidi" w:cstheme="majorBidi" w:hint="cs"/>
              </w:rPr>
              <w:t>00</w:t>
            </w:r>
          </w:p>
        </w:tc>
      </w:tr>
      <w:tr w:rsidR="00115116" w:rsidRPr="009E5F73" w14:paraId="736C775A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8BA5C" w14:textId="31BCF85B" w:rsidR="00115116" w:rsidRPr="009E5F73" w:rsidRDefault="00115116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อัตราการเพิ่มขึ้นของเงินเดือนในอนาคต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1F63E" w14:textId="1D8F5393" w:rsidR="00115116" w:rsidRPr="009E5F73" w:rsidRDefault="009E5F73" w:rsidP="00F9372B">
            <w:pPr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3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>.</w:t>
            </w:r>
            <w:r w:rsidRPr="009E5F73">
              <w:rPr>
                <w:rFonts w:asciiTheme="majorBidi" w:hAnsiTheme="majorBidi" w:cstheme="majorBidi" w:hint="cs"/>
              </w:rPr>
              <w:t>50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 xml:space="preserve"> - </w:t>
            </w:r>
            <w:r w:rsidRPr="009E5F73">
              <w:rPr>
                <w:rFonts w:asciiTheme="majorBidi" w:hAnsiTheme="majorBidi" w:cstheme="majorBidi" w:hint="cs"/>
              </w:rPr>
              <w:t>7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>.</w:t>
            </w:r>
            <w:r w:rsidRPr="009E5F73">
              <w:rPr>
                <w:rFonts w:asciiTheme="majorBidi" w:hAnsiTheme="majorBidi" w:cstheme="majorBidi" w:hint="cs"/>
              </w:rPr>
              <w:t>00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0703B" w14:textId="77777777" w:rsidR="00115116" w:rsidRPr="009E5F73" w:rsidRDefault="00115116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E5AC0" w14:textId="10FAE921" w:rsidR="00115116" w:rsidRPr="009E5F73" w:rsidRDefault="009E5F73" w:rsidP="00F9372B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</w:rPr>
              <w:t>3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>.</w:t>
            </w:r>
            <w:r w:rsidRPr="009E5F73">
              <w:rPr>
                <w:rFonts w:asciiTheme="majorBidi" w:hAnsiTheme="majorBidi" w:cstheme="majorBidi" w:hint="cs"/>
              </w:rPr>
              <w:t>50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 xml:space="preserve"> - </w:t>
            </w:r>
            <w:r w:rsidRPr="009E5F73">
              <w:rPr>
                <w:rFonts w:asciiTheme="majorBidi" w:hAnsiTheme="majorBidi" w:cstheme="majorBidi" w:hint="cs"/>
              </w:rPr>
              <w:t>7</w:t>
            </w:r>
            <w:r w:rsidR="00115116" w:rsidRPr="009E5F73">
              <w:rPr>
                <w:rFonts w:asciiTheme="majorBidi" w:hAnsiTheme="majorBidi" w:cstheme="majorBidi" w:hint="cs"/>
                <w:cs/>
              </w:rPr>
              <w:t>.</w:t>
            </w:r>
            <w:r w:rsidRPr="009E5F73">
              <w:rPr>
                <w:rFonts w:asciiTheme="majorBidi" w:hAnsiTheme="majorBidi" w:cstheme="majorBidi" w:hint="cs"/>
              </w:rPr>
              <w:t>00</w:t>
            </w:r>
          </w:p>
        </w:tc>
      </w:tr>
    </w:tbl>
    <w:p w14:paraId="6B53AAF6" w14:textId="5D20FDB0" w:rsidR="0044258C" w:rsidRPr="009E5F73" w:rsidRDefault="004467F0" w:rsidP="00F9372B">
      <w:pPr>
        <w:overflowPunct/>
        <w:autoSpaceDE/>
        <w:autoSpaceDN/>
        <w:adjustRightInd/>
        <w:spacing w:before="360"/>
        <w:ind w:left="547" w:right="58"/>
        <w:jc w:val="thaiDistribute"/>
        <w:textAlignment w:val="auto"/>
        <w:rPr>
          <w:rFonts w:ascii="Angsana New" w:hAnsi="Angsana New"/>
          <w:spacing w:val="-4"/>
          <w:sz w:val="32"/>
          <w:szCs w:val="32"/>
          <w:lang w:val="en-GB"/>
        </w:rPr>
      </w:pP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ข้อสมมติที่สำคัญในการกำหนดภาระผูกพันผลประโยชน์ของพนักงานตามหลักคณิตศาสตร์ประกันภัย </w:t>
      </w:r>
      <w:r w:rsidR="00E83BB0" w:rsidRPr="009E5F73">
        <w:rPr>
          <w:rFonts w:ascii="Angsana New" w:hAnsi="Angsana New" w:hint="cs"/>
          <w:spacing w:val="-4"/>
          <w:sz w:val="32"/>
          <w:szCs w:val="32"/>
          <w:cs/>
          <w:lang w:val="en-GB"/>
        </w:rPr>
        <w:t>ป</w:t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>ระกอบด้วย อัตราคิดลด และอัตราการเพิ่มขึ้นของเงินเดือน การวิเคราะห์ความอ่อนไหวได้พิจารณาจาก</w:t>
      </w:r>
      <w:r w:rsidR="005E5A56" w:rsidRPr="009E5F73">
        <w:rPr>
          <w:rFonts w:ascii="Angsana New" w:hAnsi="Angsana New"/>
          <w:spacing w:val="-4"/>
          <w:sz w:val="32"/>
          <w:szCs w:val="32"/>
          <w:cs/>
          <w:lang w:val="en-GB"/>
        </w:rPr>
        <w:br/>
      </w:r>
      <w:r w:rsidRPr="009E5F73">
        <w:rPr>
          <w:rFonts w:ascii="Angsana New" w:hAnsi="Angsana New"/>
          <w:spacing w:val="-4"/>
          <w:sz w:val="32"/>
          <w:szCs w:val="32"/>
          <w:cs/>
          <w:lang w:val="en-GB"/>
        </w:rPr>
        <w:t>การเปลี่ยนแปลงในแต่ละข้อสมมติในการประมาณการตามหลักคณิตศาสตร์ประกันภัยที่เกี่ยวข้องที่อาจเป็นไปได้อย่างสมเหตุสมผล ณ วันสิ้นรอบระยะเวลารายงาน ในขณะที่ข้อสมมติอื่นคงที่</w:t>
      </w:r>
    </w:p>
    <w:p w14:paraId="1C8A3BB7" w14:textId="77777777" w:rsidR="009E5F73" w:rsidRDefault="009E5F7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/>
          <w:spacing w:val="-6"/>
          <w:sz w:val="32"/>
          <w:szCs w:val="32"/>
          <w:cs/>
        </w:rPr>
      </w:pPr>
      <w:r>
        <w:rPr>
          <w:rFonts w:asciiTheme="majorBidi" w:hAnsiTheme="majorBidi"/>
          <w:spacing w:val="-6"/>
          <w:sz w:val="32"/>
          <w:szCs w:val="32"/>
          <w:cs/>
        </w:rPr>
        <w:br w:type="page"/>
      </w:r>
    </w:p>
    <w:p w14:paraId="47154B5D" w14:textId="129FEE6B" w:rsidR="009004E6" w:rsidRPr="009E5F73" w:rsidRDefault="009004E6" w:rsidP="00F9372B">
      <w:pPr>
        <w:overflowPunct/>
        <w:autoSpaceDE/>
        <w:autoSpaceDN/>
        <w:adjustRightInd/>
        <w:spacing w:before="240"/>
        <w:ind w:left="547" w:right="58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9E5F73">
        <w:rPr>
          <w:rFonts w:asciiTheme="majorBidi" w:hAnsiTheme="majorBidi"/>
          <w:spacing w:val="-6"/>
          <w:sz w:val="32"/>
          <w:szCs w:val="32"/>
          <w:cs/>
        </w:rPr>
        <w:lastRenderedPageBreak/>
        <w:t xml:space="preserve">ผลกระทบต่อภาระผูกพันผลประโยชน์ของพนักงาน เพิ่มขึ้น / (ลดลง) ณ วันที่ </w:t>
      </w:r>
      <w:r w:rsidR="009E5F73" w:rsidRPr="009E5F73">
        <w:rPr>
          <w:rFonts w:asciiTheme="majorBidi" w:hAnsiTheme="majorBidi"/>
          <w:spacing w:val="-6"/>
          <w:sz w:val="32"/>
          <w:szCs w:val="32"/>
        </w:rPr>
        <w:t>31</w:t>
      </w:r>
      <w:r w:rsidRPr="009E5F73">
        <w:rPr>
          <w:rFonts w:asciiTheme="majorBidi" w:hAnsiTheme="majorBidi"/>
          <w:spacing w:val="-6"/>
          <w:sz w:val="32"/>
          <w:szCs w:val="32"/>
          <w:cs/>
        </w:rPr>
        <w:t xml:space="preserve"> ธันวาคม มีดังนี้</w:t>
      </w:r>
    </w:p>
    <w:p w14:paraId="2FF84477" w14:textId="77777777" w:rsidR="009004E6" w:rsidRPr="009E5F73" w:rsidRDefault="009004E6" w:rsidP="00F9372B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350"/>
        <w:gridCol w:w="108"/>
        <w:gridCol w:w="1335"/>
        <w:gridCol w:w="108"/>
        <w:gridCol w:w="1239"/>
        <w:gridCol w:w="99"/>
        <w:gridCol w:w="1251"/>
      </w:tblGrid>
      <w:tr w:rsidR="00401E42" w:rsidRPr="009E5F73" w14:paraId="4AAA4108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75668" w14:textId="77777777" w:rsidR="009004E6" w:rsidRPr="009E5F73" w:rsidRDefault="009004E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AB111" w14:textId="77777777" w:rsidR="009004E6" w:rsidRPr="009E5F73" w:rsidRDefault="009004E6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7B87C" w14:textId="77777777" w:rsidR="009004E6" w:rsidRPr="009E5F73" w:rsidRDefault="009004E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48AF" w14:textId="77777777" w:rsidR="009004E6" w:rsidRPr="009E5F73" w:rsidRDefault="009004E6" w:rsidP="00F9372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9E5F73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9E5F73" w14:paraId="34152BC7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DB97C" w14:textId="77777777" w:rsidR="009004E6" w:rsidRPr="009E5F73" w:rsidRDefault="009004E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17AE6" w14:textId="7A72D8BC" w:rsidR="009004E6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4B3E1" w14:textId="77777777" w:rsidR="009004E6" w:rsidRPr="009E5F73" w:rsidRDefault="009004E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59A61" w14:textId="2FE1DF75" w:rsidR="009004E6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03456" w14:textId="77777777" w:rsidR="009004E6" w:rsidRPr="009E5F73" w:rsidRDefault="009004E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48A75" w14:textId="28B9D16C" w:rsidR="009004E6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05B5C" w14:textId="77777777" w:rsidR="009004E6" w:rsidRPr="009E5F73" w:rsidRDefault="009004E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D9C62" w14:textId="216D64DC" w:rsidR="009004E6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15FCF" w:rsidRPr="009E5F73" w14:paraId="65087043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82AF" w14:textId="5EC96F16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อัตราคิดลด - เพิ่มขึ้นร้อยละ 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6453F" w14:textId="5963C842" w:rsidR="00715FCF" w:rsidRPr="009E5F73" w:rsidRDefault="00FD31FD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702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210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B5B47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98104" w14:textId="6643002A" w:rsidR="00715FCF" w:rsidRPr="009E5F73" w:rsidRDefault="00715FCF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661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713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76891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37505" w14:textId="2FCF2FE3" w:rsidR="00715FCF" w:rsidRPr="009E5F73" w:rsidRDefault="00FD31FD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346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359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CFB7C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8A680" w14:textId="7BA98619" w:rsidR="00715FCF" w:rsidRPr="009E5F73" w:rsidRDefault="00715FCF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330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409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</w:tr>
      <w:tr w:rsidR="00715FCF" w:rsidRPr="009E5F73" w14:paraId="54500776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7AC89" w14:textId="34093A55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อัตราคิดลด - ลดลงร้อยละ 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2B059" w14:textId="7681789D" w:rsidR="00715FCF" w:rsidRPr="009E5F73" w:rsidRDefault="009E5F73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800</w:t>
            </w:r>
            <w:r w:rsidR="00FD31FD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44976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E28D" w14:textId="0D61F060" w:rsidR="00715FCF" w:rsidRPr="009E5F73" w:rsidRDefault="009E5F73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758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315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9F4EB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5AFF7" w14:textId="3A8BB5F7" w:rsidR="00715FCF" w:rsidRPr="009E5F73" w:rsidRDefault="009E5F73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399</w:t>
            </w:r>
            <w:r w:rsidR="00FD31FD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558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C7357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1BDEE" w14:textId="0716CF24" w:rsidR="00715FCF" w:rsidRPr="009E5F73" w:rsidRDefault="009E5F73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383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501</w:t>
            </w:r>
          </w:p>
        </w:tc>
      </w:tr>
      <w:tr w:rsidR="00715FCF" w:rsidRPr="009E5F73" w14:paraId="1109122D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B15F5" w14:textId="7A0FA74D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อัตราหมุนเวียนของพนักงาน - เพิ่มขึ้นร้อยละ </w:t>
            </w:r>
            <w:r w:rsidR="009E5F73" w:rsidRPr="009E5F7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6148B" w14:textId="770C2EC2" w:rsidR="00715FCF" w:rsidRPr="009E5F73" w:rsidRDefault="00FD31FD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212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383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F0FB6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A6C4B" w14:textId="06E220EF" w:rsidR="00715FCF" w:rsidRPr="009E5F73" w:rsidRDefault="00715FCF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005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597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95568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E60A8" w14:textId="33416BA9" w:rsidR="00715FCF" w:rsidRPr="009E5F73" w:rsidRDefault="00FD31FD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624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013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ED9C1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4C151" w14:textId="7ECA222A" w:rsidR="00715FCF" w:rsidRPr="009E5F73" w:rsidRDefault="00715FCF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540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258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</w:tr>
      <w:tr w:rsidR="00715FCF" w:rsidRPr="009E5F73" w14:paraId="3E5A4489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0258" w14:textId="4340C0EE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อัตราหมุนเวียนของพนักงาน - ลดลงร้อยละ </w:t>
            </w:r>
            <w:r w:rsidR="009E5F73" w:rsidRPr="009E5F73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5B412" w14:textId="7EED6EC5" w:rsidR="00715FCF" w:rsidRPr="009E5F73" w:rsidRDefault="009E5F73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FD31FD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604</w:t>
            </w:r>
            <w:r w:rsidR="00FD31FD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422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A0908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9405D" w14:textId="70CAB7B0" w:rsidR="00715FCF" w:rsidRPr="009E5F73" w:rsidRDefault="009E5F73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330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030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6FC0F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0C835" w14:textId="72D81FC8" w:rsidR="00715FCF" w:rsidRPr="009E5F73" w:rsidRDefault="009E5F73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837</w:t>
            </w:r>
            <w:r w:rsidR="00FD31FD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733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5D49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0B706" w14:textId="54901C81" w:rsidR="00715FCF" w:rsidRPr="009E5F73" w:rsidRDefault="009E5F73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722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465</w:t>
            </w:r>
          </w:p>
        </w:tc>
      </w:tr>
      <w:tr w:rsidR="00715FCF" w:rsidRPr="009E5F73" w14:paraId="2C0D7B86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D3268" w14:textId="227CE77B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อัตราเงินเดือน - เพิ่มขึ้นร้อยละ 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393B3" w14:textId="368654BC" w:rsidR="00715FCF" w:rsidRPr="009E5F73" w:rsidRDefault="009E5F73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833</w:t>
            </w:r>
            <w:r w:rsidR="00FD31FD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733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624A7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8E05A" w14:textId="4988A04B" w:rsidR="00715FCF" w:rsidRPr="009E5F73" w:rsidRDefault="009E5F73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706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467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3B3B0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13C5B" w14:textId="3778D0F7" w:rsidR="00715FCF" w:rsidRPr="009E5F73" w:rsidRDefault="009E5F73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418</w:t>
            </w:r>
            <w:r w:rsidR="00FD31FD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412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54B99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1EC93" w14:textId="6AC2F564" w:rsidR="00715FCF" w:rsidRPr="009E5F73" w:rsidRDefault="009E5F73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365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779</w:t>
            </w:r>
          </w:p>
        </w:tc>
      </w:tr>
      <w:tr w:rsidR="00715FCF" w:rsidRPr="009E5F73" w14:paraId="7A5E7A72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89F65" w14:textId="50909BCD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อัตราเงินเดือน - ลดลงร้อยละ 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7A5C2" w14:textId="515CB883" w:rsidR="00715FCF" w:rsidRPr="009E5F73" w:rsidRDefault="00FD31FD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738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114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EC292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B0C45" w14:textId="69656B60" w:rsidR="00715FCF" w:rsidRPr="009E5F73" w:rsidRDefault="00715FCF" w:rsidP="00F9372B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626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086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27380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FDCC" w14:textId="23F2B245" w:rsidR="00715FCF" w:rsidRPr="009E5F73" w:rsidRDefault="00FD31FD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366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591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65519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B7FB0" w14:textId="78BC9D4C" w:rsidR="00715FCF" w:rsidRPr="009E5F73" w:rsidRDefault="00715FCF" w:rsidP="00F9372B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(</w:t>
            </w:r>
            <w:r w:rsidR="009E5F73" w:rsidRPr="009E5F73">
              <w:rPr>
                <w:rFonts w:asciiTheme="majorBidi" w:hAnsiTheme="majorBidi"/>
              </w:rPr>
              <w:t>320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/>
              </w:rPr>
              <w:t>687</w:t>
            </w:r>
            <w:r w:rsidRPr="009E5F73">
              <w:rPr>
                <w:rFonts w:asciiTheme="majorBidi" w:hAnsiTheme="majorBidi"/>
                <w:cs/>
              </w:rPr>
              <w:t>)</w:t>
            </w:r>
          </w:p>
        </w:tc>
      </w:tr>
    </w:tbl>
    <w:p w14:paraId="122F9877" w14:textId="77777777" w:rsidR="00552351" w:rsidRPr="009E5F73" w:rsidRDefault="00552351" w:rsidP="00F9372B">
      <w:pPr>
        <w:overflowPunct/>
        <w:autoSpaceDE/>
        <w:autoSpaceDN/>
        <w:adjustRightInd/>
        <w:spacing w:before="240" w:after="24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  <w:lang w:val="en-GB"/>
        </w:rPr>
      </w:pPr>
      <w:r w:rsidRPr="009E5F73">
        <w:rPr>
          <w:rFonts w:ascii="Angsana New" w:hAnsi="Angsana New"/>
          <w:spacing w:val="-10"/>
          <w:sz w:val="32"/>
          <w:szCs w:val="32"/>
          <w:cs/>
          <w:lang w:val="en-GB"/>
        </w:rPr>
        <w:t>การวิเคราะห์ความอ่อนไหวข้างต้นอาจไม่ได้แสดงถึงการเปลี่ยนแปลงที่เกิดขึ้นจริงในภาระผูกพันผลประโยชน์</w:t>
      </w:r>
      <w:r w:rsidRPr="009E5F73">
        <w:rPr>
          <w:rFonts w:ascii="Angsana New" w:hAnsi="Angsana New"/>
          <w:spacing w:val="-10"/>
          <w:sz w:val="32"/>
          <w:szCs w:val="32"/>
          <w:lang w:val="en-GB"/>
        </w:rPr>
        <w:br/>
      </w:r>
      <w:r w:rsidRPr="009E5F73">
        <w:rPr>
          <w:rFonts w:ascii="Angsana New" w:hAnsi="Angsana New"/>
          <w:spacing w:val="-10"/>
          <w:sz w:val="32"/>
          <w:szCs w:val="32"/>
          <w:cs/>
          <w:lang w:val="en-GB"/>
        </w:rPr>
        <w:t>ของพนักงาน เนื่องจากเป็นการยากที่การเปลี่ยนแปลงข้อสมมติต่าง</w:t>
      </w:r>
      <w:r w:rsidRPr="009E5F73">
        <w:rPr>
          <w:rFonts w:ascii="Angsana New" w:hAnsi="Angsana New" w:hint="cs"/>
          <w:spacing w:val="-10"/>
          <w:sz w:val="32"/>
          <w:szCs w:val="32"/>
          <w:cs/>
          <w:lang w:val="en-GB"/>
        </w:rPr>
        <w:t xml:space="preserve"> </w:t>
      </w:r>
      <w:r w:rsidRPr="009E5F73">
        <w:rPr>
          <w:rFonts w:ascii="Angsana New" w:hAnsi="Angsana New"/>
          <w:spacing w:val="-10"/>
          <w:sz w:val="32"/>
          <w:szCs w:val="32"/>
          <w:cs/>
          <w:lang w:val="en-GB"/>
        </w:rPr>
        <w:t>ๆ จะเกิดขึ้นแยกต่างหาก</w:t>
      </w:r>
      <w:r w:rsidRPr="009E5F73">
        <w:rPr>
          <w:rFonts w:ascii="Angsana New" w:hAnsi="Angsana New"/>
          <w:sz w:val="32"/>
          <w:szCs w:val="32"/>
          <w:cs/>
          <w:lang w:val="en-GB"/>
        </w:rPr>
        <w:t>จากข้อสมมติอื่นซึ่งอาจมีความสัมพันธ์กัน</w:t>
      </w:r>
    </w:p>
    <w:p w14:paraId="5D08144B" w14:textId="18940581" w:rsidR="009C3D6A" w:rsidRPr="009E5F73" w:rsidRDefault="009C3D6A" w:rsidP="00F9372B">
      <w:pPr>
        <w:overflowPunct/>
        <w:autoSpaceDE/>
        <w:autoSpaceDN/>
        <w:adjustRightInd/>
        <w:spacing w:before="120" w:after="240"/>
        <w:ind w:left="544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9E5F73">
        <w:rPr>
          <w:rFonts w:ascii="Angsana New" w:hAnsi="Angsana New"/>
          <w:spacing w:val="-10"/>
          <w:sz w:val="32"/>
          <w:szCs w:val="32"/>
          <w:cs/>
          <w:lang w:val="en-GB"/>
        </w:rPr>
        <w:t>นอกจากนี้ในการแสดงการวิเคราะห์ความอ่อนไหวข้างต้น มูลค่าปัจจุบันของภาระผูกพันผลประโยชน์ของพนักงาน ณ วันสิ้นรอบระยะเวลารายงาน คำนวณโดยใช้วิธีคิดลดแต่ละหน่วยที่ประมาณการไว้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 (</w:t>
      </w:r>
      <w:r w:rsidRPr="009E5F73">
        <w:rPr>
          <w:rFonts w:ascii="Angsana New" w:hAnsi="Angsana New"/>
          <w:sz w:val="32"/>
          <w:szCs w:val="32"/>
          <w:lang w:val="en-GB"/>
        </w:rPr>
        <w:t xml:space="preserve">Projected Unit Credit Method) </w:t>
      </w:r>
      <w:r w:rsidRPr="009E5F73">
        <w:rPr>
          <w:rFonts w:ascii="Angsana New" w:hAnsi="Angsana New"/>
          <w:sz w:val="32"/>
          <w:szCs w:val="32"/>
          <w:cs/>
          <w:lang w:val="en-GB"/>
        </w:rPr>
        <w:t>ซึ่งเป็นวิธีเดียวกันกับการคำนวณหนี้สินภาระผูกพันผลประโยชน์ของพนักงานหลังออกจากงานที่รับรู้ในงบฐานะการเงิน</w:t>
      </w:r>
    </w:p>
    <w:p w14:paraId="1B701640" w14:textId="2AA972A3" w:rsidR="00861313" w:rsidRPr="009E5F73" w:rsidRDefault="00861313" w:rsidP="00F9372B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การวิเคราะห์การครบกำหนดของการจ่ายชำระผลประโยชน์ของภาระผูกพันผลประโยชน์พนักงาน </w:t>
      </w:r>
      <w:r w:rsidR="000A4C0B" w:rsidRPr="009E5F73">
        <w:rPr>
          <w:rFonts w:ascii="Angsana New" w:hAnsi="Angsana New"/>
          <w:sz w:val="32"/>
          <w:szCs w:val="32"/>
          <w:cs/>
          <w:lang w:val="en-GB"/>
        </w:rPr>
        <w:br/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9E5F73" w:rsidRPr="009E5F73">
        <w:rPr>
          <w:rFonts w:ascii="Angsana New" w:hAnsi="Angsana New"/>
          <w:sz w:val="32"/>
          <w:szCs w:val="32"/>
        </w:rPr>
        <w:t>31</w:t>
      </w:r>
      <w:r w:rsidRPr="009E5F73">
        <w:rPr>
          <w:rFonts w:ascii="Angsana New" w:hAnsi="Angsana New"/>
          <w:sz w:val="32"/>
          <w:szCs w:val="32"/>
          <w:cs/>
          <w:lang w:val="en-GB"/>
        </w:rPr>
        <w:t xml:space="preserve"> ธันวาคม มีรายละเอียดดังนี้</w:t>
      </w:r>
    </w:p>
    <w:p w14:paraId="2ED38596" w14:textId="77777777" w:rsidR="00861313" w:rsidRPr="009E5F73" w:rsidRDefault="00861313" w:rsidP="00F9372B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08"/>
        <w:gridCol w:w="1245"/>
        <w:gridCol w:w="108"/>
        <w:gridCol w:w="1059"/>
        <w:gridCol w:w="99"/>
        <w:gridCol w:w="1161"/>
      </w:tblGrid>
      <w:tr w:rsidR="00401E42" w:rsidRPr="009E5F73" w14:paraId="15AF72E2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89095" w14:textId="77777777" w:rsidR="00861313" w:rsidRPr="009E5F73" w:rsidRDefault="0086131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F435F" w14:textId="77777777" w:rsidR="00861313" w:rsidRPr="009E5F73" w:rsidRDefault="0086131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889E6" w14:textId="77777777" w:rsidR="00861313" w:rsidRPr="009E5F73" w:rsidRDefault="0086131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F1618" w14:textId="77777777" w:rsidR="00861313" w:rsidRPr="009E5F73" w:rsidRDefault="00861313" w:rsidP="00F9372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9E5F73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9E5F73" w14:paraId="52823B85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70B9E" w14:textId="77777777" w:rsidR="00861313" w:rsidRPr="009E5F73" w:rsidRDefault="0086131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552C4" w14:textId="38FA7689" w:rsidR="0086131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4DCAE" w14:textId="77777777" w:rsidR="00861313" w:rsidRPr="009E5F73" w:rsidRDefault="0086131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2D0E2" w14:textId="5C67781B" w:rsidR="0086131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45E7E" w14:textId="77777777" w:rsidR="00861313" w:rsidRPr="009E5F73" w:rsidRDefault="0086131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9F34C" w14:textId="197220BA" w:rsidR="0086131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77730" w14:textId="77777777" w:rsidR="00861313" w:rsidRPr="009E5F73" w:rsidRDefault="00861313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43856" w14:textId="46EF0EF5" w:rsidR="00861313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15FCF" w:rsidRPr="009E5F73" w14:paraId="7442D7D0" w14:textId="77777777" w:rsidTr="00AD6AA5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235F4" w14:textId="047AD895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ภายใน 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CCD46" w14:textId="421EA946" w:rsidR="00715FCF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567</w:t>
            </w:r>
            <w:r w:rsidR="00190C9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486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BC508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28C23" w14:textId="12F12A4D" w:rsidR="00715FCF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313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497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6F874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63688" w14:textId="4DE30A1D" w:rsidR="00715FCF" w:rsidRPr="009E5F73" w:rsidRDefault="009E5F73" w:rsidP="00F9372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393</w:t>
            </w:r>
            <w:r w:rsidR="00190C9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644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6E8AF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93CEB" w14:textId="37D5EAC8" w:rsidR="00715FCF" w:rsidRPr="009E5F73" w:rsidRDefault="009E5F73" w:rsidP="00F9372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139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332</w:t>
            </w:r>
          </w:p>
        </w:tc>
      </w:tr>
      <w:tr w:rsidR="00715FCF" w:rsidRPr="009E5F73" w14:paraId="163C3FAA" w14:textId="77777777" w:rsidTr="00AD6AA5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E3B9A" w14:textId="6DA9FF90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มากกว่า 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  <w:cs/>
              </w:rPr>
              <w:t xml:space="preserve"> ปี - </w:t>
            </w:r>
            <w:r w:rsidR="009E5F73" w:rsidRPr="009E5F73">
              <w:rPr>
                <w:rFonts w:asciiTheme="majorBidi" w:hAnsiTheme="majorBidi" w:cstheme="majorBidi"/>
              </w:rPr>
              <w:t>5</w:t>
            </w:r>
            <w:r w:rsidRPr="009E5F7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524C" w14:textId="0C78FE92" w:rsidR="00715FCF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190C9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572</w:t>
            </w:r>
            <w:r w:rsidR="00190C9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118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EEECC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BE2FF" w14:textId="0F7F3813" w:rsidR="00715FCF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931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977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03723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02623" w14:textId="628193E9" w:rsidR="00715FCF" w:rsidRPr="009E5F73" w:rsidRDefault="009E5F73" w:rsidP="00F9372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786</w:t>
            </w:r>
            <w:r w:rsidR="00190C9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488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3E030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C5241" w14:textId="1F7BFB20" w:rsidR="00715FCF" w:rsidRPr="009E5F73" w:rsidRDefault="009E5F73" w:rsidP="00F9372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896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671</w:t>
            </w:r>
          </w:p>
        </w:tc>
      </w:tr>
      <w:tr w:rsidR="00715FCF" w:rsidRPr="009E5F73" w14:paraId="2EC663B0" w14:textId="77777777" w:rsidTr="00AD6AA5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30B24" w14:textId="203ABDC2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="009E5F73" w:rsidRPr="009E5F73">
              <w:rPr>
                <w:rFonts w:asciiTheme="majorBidi" w:hAnsiTheme="majorBidi" w:cstheme="majorBidi"/>
              </w:rPr>
              <w:t>5</w:t>
            </w:r>
            <w:r w:rsidRPr="009E5F73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F2844" w14:textId="5E2C56A4" w:rsidR="00715FCF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21</w:t>
            </w:r>
            <w:r w:rsidR="00190C9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542</w:t>
            </w:r>
            <w:r w:rsidR="00190C9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615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8776B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A1EFC" w14:textId="043D8796" w:rsidR="00715FCF" w:rsidRPr="009E5F73" w:rsidRDefault="009E5F73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22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750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242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37E97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C46EA" w14:textId="1ED37B5D" w:rsidR="00715FCF" w:rsidRPr="009E5F73" w:rsidRDefault="009E5F73" w:rsidP="00F9372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</w:t>
            </w:r>
            <w:r w:rsidR="00190C9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966</w:t>
            </w:r>
            <w:r w:rsidR="00190C9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033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953C0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ED74C" w14:textId="1E13E7B0" w:rsidR="00715FCF" w:rsidRPr="009E5F73" w:rsidRDefault="009E5F73" w:rsidP="00F9372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10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249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494</w:t>
            </w:r>
          </w:p>
        </w:tc>
      </w:tr>
    </w:tbl>
    <w:p w14:paraId="199A6D35" w14:textId="77777777" w:rsidR="007B6C70" w:rsidRPr="009E5F73" w:rsidRDefault="007B6C70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B4B29CD" w14:textId="79B10420" w:rsidR="0071682D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20</w:t>
      </w:r>
      <w:r w:rsidR="0071682D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1682D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682D" w:rsidRPr="009E5F73">
        <w:rPr>
          <w:rFonts w:asciiTheme="majorBidi" w:hAnsiTheme="majorBidi"/>
          <w:b/>
          <w:bCs/>
          <w:sz w:val="32"/>
          <w:szCs w:val="32"/>
          <w:cs/>
        </w:rPr>
        <w:t>ทุนเรือนหุ้น</w:t>
      </w:r>
    </w:p>
    <w:p w14:paraId="46924E7C" w14:textId="528DB436" w:rsidR="0074486A" w:rsidRPr="009E5F73" w:rsidRDefault="0074486A" w:rsidP="00F9372B">
      <w:pPr>
        <w:pStyle w:val="ListParagraph"/>
        <w:spacing w:after="240"/>
        <w:ind w:left="547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9E5F73" w:rsidRPr="009E5F73">
        <w:rPr>
          <w:rFonts w:ascii="Angsana New" w:hAnsi="Angsana New"/>
          <w:sz w:val="32"/>
          <w:szCs w:val="32"/>
        </w:rPr>
        <w:t>25</w:t>
      </w:r>
      <w:r w:rsidRPr="009E5F73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="009E5F73" w:rsidRPr="009E5F73">
        <w:rPr>
          <w:rFonts w:ascii="Angsana New" w:hAnsi="Angsana New"/>
          <w:sz w:val="32"/>
          <w:szCs w:val="32"/>
        </w:rPr>
        <w:t>2566</w:t>
      </w:r>
      <w:r w:rsidRPr="009E5F73">
        <w:rPr>
          <w:rFonts w:ascii="Angsana New" w:hAnsi="Angsana New" w:hint="cs"/>
          <w:sz w:val="32"/>
          <w:szCs w:val="32"/>
          <w:cs/>
        </w:rPr>
        <w:t xml:space="preserve"> ที่ประชุม</w:t>
      </w:r>
      <w:r w:rsidR="00293880" w:rsidRPr="009E5F73">
        <w:rPr>
          <w:rFonts w:ascii="Angsana New" w:hAnsi="Angsana New" w:hint="cs"/>
          <w:sz w:val="32"/>
          <w:szCs w:val="32"/>
          <w:cs/>
        </w:rPr>
        <w:t>วิสามัญผู้ถือหุ้น</w:t>
      </w:r>
      <w:r w:rsidRPr="009E5F73">
        <w:rPr>
          <w:rFonts w:ascii="Angsana New" w:hAnsi="Angsana New" w:hint="cs"/>
          <w:sz w:val="32"/>
          <w:szCs w:val="32"/>
          <w:cs/>
        </w:rPr>
        <w:t>มีมติให้เปลี่ยนแปลงมูลค่าหุ้นที่ตราไว้</w:t>
      </w:r>
      <w:r w:rsidR="006C674B" w:rsidRPr="009E5F73">
        <w:rPr>
          <w:rFonts w:ascii="Angsana New" w:hAnsi="Angsana New"/>
          <w:sz w:val="32"/>
          <w:szCs w:val="32"/>
          <w:cs/>
        </w:rPr>
        <w:br/>
      </w:r>
      <w:r w:rsidRPr="009E5F73">
        <w:rPr>
          <w:rFonts w:ascii="Angsana New" w:hAnsi="Angsana New" w:hint="cs"/>
          <w:sz w:val="32"/>
          <w:szCs w:val="32"/>
          <w:cs/>
        </w:rPr>
        <w:t xml:space="preserve">จากเดิมหุ้นละ </w:t>
      </w:r>
      <w:r w:rsidR="009E5F73" w:rsidRPr="009E5F73">
        <w:rPr>
          <w:rFonts w:ascii="Angsana New" w:hAnsi="Angsana New"/>
          <w:sz w:val="32"/>
          <w:szCs w:val="32"/>
        </w:rPr>
        <w:t>10</w:t>
      </w:r>
      <w:r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00</w:t>
      </w:r>
      <w:r w:rsidRPr="009E5F73">
        <w:rPr>
          <w:rFonts w:ascii="Angsana New" w:hAnsi="Angsana New" w:hint="cs"/>
          <w:sz w:val="32"/>
          <w:szCs w:val="32"/>
          <w:cs/>
        </w:rPr>
        <w:t xml:space="preserve"> บาท เป็นมูลค่าหุ้นที่ตราไว้หุ้นละ </w:t>
      </w:r>
      <w:r w:rsidR="009E5F73" w:rsidRPr="009E5F73">
        <w:rPr>
          <w:rFonts w:ascii="Angsana New" w:hAnsi="Angsana New"/>
          <w:sz w:val="32"/>
          <w:szCs w:val="32"/>
        </w:rPr>
        <w:t>1</w:t>
      </w:r>
      <w:r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00</w:t>
      </w:r>
      <w:r w:rsidRPr="009E5F73">
        <w:rPr>
          <w:rFonts w:ascii="Angsana New" w:hAnsi="Angsana New" w:hint="cs"/>
          <w:sz w:val="32"/>
          <w:szCs w:val="32"/>
          <w:cs/>
        </w:rPr>
        <w:t xml:space="preserve"> บาท ซึ่งทำให้จำนวนหุ้นสามัญของบริษัท เพิ่มจากเดิม </w:t>
      </w:r>
      <w:r w:rsidR="009E5F73" w:rsidRPr="009E5F73">
        <w:rPr>
          <w:rFonts w:ascii="Angsana New" w:hAnsi="Angsana New"/>
          <w:sz w:val="32"/>
          <w:szCs w:val="32"/>
        </w:rPr>
        <w:t>30</w:t>
      </w:r>
      <w:r w:rsidRPr="009E5F73">
        <w:rPr>
          <w:rFonts w:ascii="Angsana New" w:hAnsi="Angsana New"/>
          <w:sz w:val="32"/>
          <w:szCs w:val="32"/>
        </w:rPr>
        <w:t>,</w:t>
      </w:r>
      <w:r w:rsidR="009E5F73" w:rsidRPr="009E5F73">
        <w:rPr>
          <w:rFonts w:ascii="Angsana New" w:hAnsi="Angsana New"/>
          <w:sz w:val="32"/>
          <w:szCs w:val="32"/>
        </w:rPr>
        <w:t>000</w:t>
      </w:r>
      <w:r w:rsidRPr="009E5F73">
        <w:rPr>
          <w:rFonts w:ascii="Angsana New" w:hAnsi="Angsana New"/>
          <w:sz w:val="32"/>
          <w:szCs w:val="32"/>
        </w:rPr>
        <w:t>,</w:t>
      </w:r>
      <w:r w:rsidR="009E5F73" w:rsidRPr="009E5F73">
        <w:rPr>
          <w:rFonts w:ascii="Angsana New" w:hAnsi="Angsana New"/>
          <w:sz w:val="32"/>
          <w:szCs w:val="32"/>
        </w:rPr>
        <w:t>000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 xml:space="preserve">หุ้น เป็น </w:t>
      </w:r>
      <w:r w:rsidR="009E5F73" w:rsidRPr="009E5F73">
        <w:rPr>
          <w:rFonts w:ascii="Angsana New" w:hAnsi="Angsana New"/>
          <w:sz w:val="32"/>
          <w:szCs w:val="32"/>
        </w:rPr>
        <w:t>300</w:t>
      </w:r>
      <w:r w:rsidRPr="009E5F73">
        <w:rPr>
          <w:rFonts w:ascii="Angsana New" w:hAnsi="Angsana New"/>
          <w:sz w:val="32"/>
          <w:szCs w:val="32"/>
        </w:rPr>
        <w:t>,</w:t>
      </w:r>
      <w:r w:rsidR="009E5F73" w:rsidRPr="009E5F73">
        <w:rPr>
          <w:rFonts w:ascii="Angsana New" w:hAnsi="Angsana New"/>
          <w:sz w:val="32"/>
          <w:szCs w:val="32"/>
        </w:rPr>
        <w:t>000</w:t>
      </w:r>
      <w:r w:rsidRPr="009E5F73">
        <w:rPr>
          <w:rFonts w:ascii="Angsana New" w:hAnsi="Angsana New"/>
          <w:sz w:val="32"/>
          <w:szCs w:val="32"/>
        </w:rPr>
        <w:t>,</w:t>
      </w:r>
      <w:r w:rsidR="009E5F73" w:rsidRPr="009E5F73">
        <w:rPr>
          <w:rFonts w:ascii="Angsana New" w:hAnsi="Angsana New"/>
          <w:sz w:val="32"/>
          <w:szCs w:val="32"/>
        </w:rPr>
        <w:t>000</w:t>
      </w:r>
      <w:r w:rsidRPr="009E5F73">
        <w:rPr>
          <w:rFonts w:ascii="Angsana New" w:hAnsi="Angsana New" w:hint="cs"/>
          <w:sz w:val="32"/>
          <w:szCs w:val="32"/>
          <w:cs/>
        </w:rPr>
        <w:t xml:space="preserve"> หุ้น และให้เพิ่มทุนจดทะเบียนจำนวน </w:t>
      </w:r>
      <w:r w:rsidR="009E5F73" w:rsidRPr="009E5F73">
        <w:rPr>
          <w:rFonts w:ascii="Angsana New" w:hAnsi="Angsana New"/>
          <w:sz w:val="32"/>
          <w:szCs w:val="32"/>
        </w:rPr>
        <w:t>105</w:t>
      </w:r>
      <w:r w:rsidR="007B6C70" w:rsidRPr="009E5F73">
        <w:rPr>
          <w:rFonts w:ascii="Angsana New" w:hAnsi="Angsana New"/>
          <w:sz w:val="32"/>
          <w:szCs w:val="32"/>
        </w:rPr>
        <w:t>,</w:t>
      </w:r>
      <w:r w:rsidR="009E5F73" w:rsidRPr="009E5F73">
        <w:rPr>
          <w:rFonts w:ascii="Angsana New" w:hAnsi="Angsana New"/>
          <w:sz w:val="32"/>
          <w:szCs w:val="32"/>
        </w:rPr>
        <w:t>000</w:t>
      </w:r>
      <w:r w:rsidR="007B6C70" w:rsidRPr="009E5F73">
        <w:rPr>
          <w:rFonts w:ascii="Angsana New" w:hAnsi="Angsana New"/>
          <w:sz w:val="32"/>
          <w:szCs w:val="32"/>
        </w:rPr>
        <w:t>,</w:t>
      </w:r>
      <w:r w:rsidR="009E5F73" w:rsidRPr="009E5F73">
        <w:rPr>
          <w:rFonts w:ascii="Angsana New" w:hAnsi="Angsana New"/>
          <w:sz w:val="32"/>
          <w:szCs w:val="32"/>
        </w:rPr>
        <w:t>000</w:t>
      </w:r>
      <w:r w:rsidR="007B6C70" w:rsidRPr="009E5F73">
        <w:rPr>
          <w:rFonts w:ascii="Angsana New" w:hAnsi="Angsana New"/>
          <w:sz w:val="32"/>
          <w:szCs w:val="32"/>
        </w:rPr>
        <w:t xml:space="preserve"> </w:t>
      </w:r>
      <w:r w:rsidR="00602151" w:rsidRPr="009E5F73">
        <w:rPr>
          <w:rFonts w:ascii="Angsana New" w:hAnsi="Angsana New" w:hint="cs"/>
          <w:sz w:val="32"/>
          <w:szCs w:val="32"/>
          <w:cs/>
        </w:rPr>
        <w:t xml:space="preserve">หุ้น </w:t>
      </w:r>
      <w:r w:rsidRPr="009E5F73">
        <w:rPr>
          <w:rFonts w:ascii="Angsana New" w:hAnsi="Angsana New" w:hint="cs"/>
          <w:sz w:val="32"/>
          <w:szCs w:val="32"/>
          <w:cs/>
        </w:rPr>
        <w:t xml:space="preserve">มูลค่าที่ตราไว้หุ้นละ </w:t>
      </w:r>
      <w:r w:rsidR="009E5F73" w:rsidRPr="009E5F73">
        <w:rPr>
          <w:rFonts w:ascii="Angsana New" w:hAnsi="Angsana New"/>
          <w:sz w:val="32"/>
          <w:szCs w:val="32"/>
        </w:rPr>
        <w:t>1</w:t>
      </w:r>
      <w:r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00</w:t>
      </w:r>
      <w:r w:rsidRPr="009E5F73">
        <w:rPr>
          <w:rFonts w:ascii="Angsana New" w:hAnsi="Angsana New" w:hint="cs"/>
          <w:sz w:val="32"/>
          <w:szCs w:val="32"/>
          <w:cs/>
        </w:rPr>
        <w:t xml:space="preserve"> บาท </w:t>
      </w:r>
      <w:r w:rsidR="00602151" w:rsidRPr="009E5F73">
        <w:rPr>
          <w:rFonts w:ascii="Angsana New" w:hAnsi="Angsana New" w:hint="cs"/>
          <w:sz w:val="32"/>
          <w:szCs w:val="32"/>
          <w:cs/>
        </w:rPr>
        <w:t xml:space="preserve">รวมเป็นเงินจำนวน </w:t>
      </w:r>
      <w:r w:rsidR="009E5F73" w:rsidRPr="009E5F73">
        <w:rPr>
          <w:rFonts w:ascii="Angsana New" w:hAnsi="Angsana New"/>
          <w:sz w:val="32"/>
          <w:szCs w:val="32"/>
        </w:rPr>
        <w:t>105</w:t>
      </w:r>
      <w:r w:rsidR="00602151"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00</w:t>
      </w:r>
      <w:r w:rsidR="00602151" w:rsidRPr="009E5F73">
        <w:rPr>
          <w:rFonts w:ascii="Angsana New" w:hAnsi="Angsana New"/>
          <w:sz w:val="32"/>
          <w:szCs w:val="32"/>
        </w:rPr>
        <w:t xml:space="preserve"> </w:t>
      </w:r>
      <w:r w:rsidR="00602151" w:rsidRPr="009E5F73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A70AC3" w:rsidRPr="009E5F73">
        <w:rPr>
          <w:rFonts w:ascii="Angsana New" w:hAnsi="Angsana New" w:hint="cs"/>
          <w:sz w:val="32"/>
          <w:szCs w:val="32"/>
          <w:cs/>
        </w:rPr>
        <w:t>ทำให้</w:t>
      </w:r>
      <w:r w:rsidRPr="009E5F73">
        <w:rPr>
          <w:rFonts w:ascii="Angsana New" w:hAnsi="Angsana New" w:hint="cs"/>
          <w:sz w:val="32"/>
          <w:szCs w:val="32"/>
          <w:cs/>
        </w:rPr>
        <w:t>ทุนจดทะเบียน</w:t>
      </w:r>
      <w:r w:rsidR="00C44348" w:rsidRPr="009E5F73">
        <w:rPr>
          <w:rFonts w:ascii="Angsana New" w:hAnsi="Angsana New" w:hint="cs"/>
          <w:sz w:val="32"/>
          <w:szCs w:val="32"/>
          <w:cs/>
        </w:rPr>
        <w:t xml:space="preserve">ของบริษัทเพิ่มขึ้นเป็น </w:t>
      </w:r>
      <w:r w:rsidR="009E5F73" w:rsidRPr="009E5F73">
        <w:rPr>
          <w:rFonts w:ascii="Angsana New" w:hAnsi="Angsana New"/>
          <w:sz w:val="32"/>
          <w:szCs w:val="32"/>
        </w:rPr>
        <w:t>405</w:t>
      </w:r>
      <w:r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00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C44348" w:rsidRPr="009E5F73">
        <w:rPr>
          <w:rFonts w:ascii="Angsana New" w:hAnsi="Angsana New" w:hint="cs"/>
          <w:sz w:val="32"/>
          <w:szCs w:val="32"/>
          <w:cs/>
        </w:rPr>
        <w:t xml:space="preserve">ทั้งนี้ </w:t>
      </w:r>
      <w:r w:rsidRPr="009E5F73">
        <w:rPr>
          <w:rFonts w:ascii="Angsana New" w:hAnsi="Angsana New" w:hint="cs"/>
          <w:sz w:val="32"/>
          <w:szCs w:val="32"/>
          <w:cs/>
        </w:rPr>
        <w:t xml:space="preserve">บริษัทได้จดทะเบียนการเปลี่ยนแปลงและเพิ่มทุนดังกล่าวกับกระทรวงพาณิชย์แล้วเมื่อวันที่ </w:t>
      </w:r>
      <w:r w:rsidR="009E5F73" w:rsidRPr="009E5F73">
        <w:rPr>
          <w:rFonts w:ascii="Angsana New" w:hAnsi="Angsana New"/>
          <w:sz w:val="32"/>
          <w:szCs w:val="32"/>
        </w:rPr>
        <w:t>8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9E5F73" w:rsidRPr="009E5F73">
        <w:rPr>
          <w:rFonts w:ascii="Angsana New" w:hAnsi="Angsana New"/>
          <w:sz w:val="32"/>
          <w:szCs w:val="32"/>
        </w:rPr>
        <w:t>2566</w:t>
      </w:r>
    </w:p>
    <w:p w14:paraId="309D6D27" w14:textId="6CE47ED5" w:rsidR="0027286C" w:rsidRPr="009E5F73" w:rsidRDefault="0027286C" w:rsidP="00F9372B">
      <w:pPr>
        <w:pStyle w:val="ListParagraph"/>
        <w:ind w:left="547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9E5F73" w:rsidRPr="009E5F73">
        <w:rPr>
          <w:rFonts w:ascii="Angsana New" w:hAnsi="Angsana New"/>
          <w:sz w:val="32"/>
          <w:szCs w:val="32"/>
        </w:rPr>
        <w:t>26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="009E5F73" w:rsidRPr="009E5F73">
        <w:rPr>
          <w:rFonts w:ascii="Angsana New" w:hAnsi="Angsana New"/>
          <w:sz w:val="32"/>
          <w:szCs w:val="32"/>
        </w:rPr>
        <w:t>2567</w:t>
      </w:r>
      <w:r w:rsidRPr="009E5F73">
        <w:rPr>
          <w:rFonts w:ascii="Angsana New" w:hAnsi="Angsana New" w:hint="cs"/>
          <w:sz w:val="32"/>
          <w:szCs w:val="32"/>
          <w:cs/>
        </w:rPr>
        <w:t xml:space="preserve"> บริษัทได้รับชำระค่าหุ้นจำนวน </w:t>
      </w:r>
      <w:r w:rsidR="009E5F73" w:rsidRPr="009E5F73">
        <w:rPr>
          <w:rFonts w:ascii="Angsana New" w:hAnsi="Angsana New"/>
          <w:sz w:val="32"/>
          <w:szCs w:val="32"/>
        </w:rPr>
        <w:t>105</w:t>
      </w:r>
      <w:r w:rsidRPr="009E5F73">
        <w:rPr>
          <w:rFonts w:ascii="Angsana New" w:hAnsi="Angsana New"/>
          <w:sz w:val="32"/>
          <w:szCs w:val="32"/>
        </w:rPr>
        <w:t>,</w:t>
      </w:r>
      <w:r w:rsidR="009E5F73" w:rsidRPr="009E5F73">
        <w:rPr>
          <w:rFonts w:ascii="Angsana New" w:hAnsi="Angsana New"/>
          <w:sz w:val="32"/>
          <w:szCs w:val="32"/>
        </w:rPr>
        <w:t>000</w:t>
      </w:r>
      <w:r w:rsidRPr="009E5F73">
        <w:rPr>
          <w:rFonts w:ascii="Angsana New" w:hAnsi="Angsana New"/>
          <w:sz w:val="32"/>
          <w:szCs w:val="32"/>
        </w:rPr>
        <w:t>,</w:t>
      </w:r>
      <w:r w:rsidR="009E5F73" w:rsidRPr="009E5F73">
        <w:rPr>
          <w:rFonts w:ascii="Angsana New" w:hAnsi="Angsana New"/>
          <w:sz w:val="32"/>
          <w:szCs w:val="32"/>
        </w:rPr>
        <w:t>000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 xml:space="preserve">หุ้น มูลค่าหุ้นละ </w:t>
      </w:r>
      <w:r w:rsidR="009E5F73" w:rsidRPr="009E5F73">
        <w:rPr>
          <w:rFonts w:ascii="Angsana New" w:hAnsi="Angsana New"/>
          <w:sz w:val="32"/>
          <w:szCs w:val="32"/>
        </w:rPr>
        <w:t>4</w:t>
      </w:r>
      <w:r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20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 xml:space="preserve">บาท รวมเป็นเงินจำนวน </w:t>
      </w:r>
      <w:r w:rsidR="009E5F73" w:rsidRPr="009E5F73">
        <w:rPr>
          <w:rFonts w:ascii="Angsana New" w:hAnsi="Angsana New"/>
          <w:sz w:val="32"/>
          <w:szCs w:val="32"/>
        </w:rPr>
        <w:t>441</w:t>
      </w:r>
      <w:r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00</w:t>
      </w:r>
      <w:r w:rsidRPr="009E5F73">
        <w:rPr>
          <w:rFonts w:ascii="Angsana New" w:hAnsi="Angsana New" w:hint="cs"/>
          <w:sz w:val="32"/>
          <w:szCs w:val="32"/>
          <w:cs/>
        </w:rPr>
        <w:t xml:space="preserve"> ล้านบาท จากการเสนอขายหุ้นให้แก่ประชาชนเป็นครั้งแรก </w:t>
      </w:r>
      <w:r w:rsidRPr="009E5F73">
        <w:rPr>
          <w:rFonts w:asciiTheme="majorBidi" w:hAnsiTheme="majorBidi"/>
          <w:spacing w:val="-2"/>
          <w:sz w:val="32"/>
          <w:szCs w:val="32"/>
          <w:cs/>
        </w:rPr>
        <w:t xml:space="preserve">ทำให้มีส่วนเกินมูลค่าหุ้นสามัญจำนวน </w:t>
      </w:r>
      <w:r w:rsidR="009E5F73" w:rsidRPr="009E5F73">
        <w:rPr>
          <w:rFonts w:asciiTheme="majorBidi" w:hAnsiTheme="majorBidi" w:cstheme="majorBidi"/>
          <w:spacing w:val="-2"/>
          <w:sz w:val="32"/>
          <w:szCs w:val="32"/>
        </w:rPr>
        <w:t>323</w:t>
      </w:r>
      <w:r w:rsidR="00C62D67" w:rsidRPr="009E5F73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9E5F73" w:rsidRPr="009E5F73">
        <w:rPr>
          <w:rFonts w:asciiTheme="majorBidi" w:hAnsiTheme="majorBidi" w:cstheme="majorBidi"/>
          <w:spacing w:val="-2"/>
          <w:sz w:val="32"/>
          <w:szCs w:val="32"/>
        </w:rPr>
        <w:t>58</w:t>
      </w:r>
      <w:r w:rsidRPr="009E5F73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9E5F73">
        <w:rPr>
          <w:rFonts w:asciiTheme="majorBidi" w:hAnsiTheme="majorBidi"/>
          <w:spacing w:val="-2"/>
          <w:sz w:val="32"/>
          <w:szCs w:val="32"/>
          <w:cs/>
        </w:rPr>
        <w:t xml:space="preserve">ล้านบาท ซึ่งสุทธิจากค่าใช้จ่ายในการดำเนินการเพื่อเสนอขายหุ้นดังกล่าวจำนวน </w:t>
      </w:r>
      <w:r w:rsidR="009E5F73" w:rsidRPr="009E5F73">
        <w:rPr>
          <w:rFonts w:asciiTheme="majorBidi" w:hAnsiTheme="majorBidi" w:cstheme="majorBidi"/>
          <w:spacing w:val="-2"/>
          <w:sz w:val="32"/>
          <w:szCs w:val="32"/>
        </w:rPr>
        <w:t>12</w:t>
      </w:r>
      <w:r w:rsidRPr="009E5F73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9E5F73" w:rsidRPr="009E5F73">
        <w:rPr>
          <w:rFonts w:asciiTheme="majorBidi" w:hAnsiTheme="majorBidi" w:cstheme="majorBidi"/>
          <w:spacing w:val="-2"/>
          <w:sz w:val="32"/>
          <w:szCs w:val="32"/>
        </w:rPr>
        <w:t>42</w:t>
      </w:r>
      <w:r w:rsidRPr="009E5F73">
        <w:rPr>
          <w:rFonts w:asciiTheme="majorBidi" w:hAnsiTheme="majorBidi"/>
          <w:spacing w:val="-2"/>
          <w:sz w:val="32"/>
          <w:szCs w:val="32"/>
          <w:cs/>
        </w:rPr>
        <w:t xml:space="preserve"> ล้านบาท </w:t>
      </w:r>
      <w:r w:rsidR="0055431C" w:rsidRPr="009E5F73">
        <w:rPr>
          <w:rFonts w:asciiTheme="majorBidi" w:hAnsiTheme="majorBidi" w:hint="cs"/>
          <w:spacing w:val="-2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/>
          <w:spacing w:val="-2"/>
          <w:sz w:val="32"/>
          <w:szCs w:val="32"/>
        </w:rPr>
        <w:t>31</w:t>
      </w:r>
      <w:r w:rsidR="0055431C" w:rsidRPr="009E5F73">
        <w:rPr>
          <w:rFonts w:asciiTheme="majorBidi" w:hAnsiTheme="majorBidi"/>
          <w:spacing w:val="-2"/>
          <w:sz w:val="32"/>
          <w:szCs w:val="32"/>
        </w:rPr>
        <w:t xml:space="preserve"> </w:t>
      </w:r>
      <w:r w:rsidR="0055431C" w:rsidRPr="009E5F73">
        <w:rPr>
          <w:rFonts w:asciiTheme="majorBidi" w:hAnsiTheme="majorBidi" w:hint="cs"/>
          <w:spacing w:val="-2"/>
          <w:sz w:val="32"/>
          <w:szCs w:val="32"/>
          <w:cs/>
        </w:rPr>
        <w:t xml:space="preserve">ธันวาคม </w:t>
      </w:r>
      <w:r w:rsidR="009E5F73" w:rsidRPr="009E5F73">
        <w:rPr>
          <w:rFonts w:asciiTheme="majorBidi" w:hAnsiTheme="majorBidi"/>
          <w:spacing w:val="-2"/>
          <w:sz w:val="32"/>
          <w:szCs w:val="32"/>
        </w:rPr>
        <w:t>2567</w:t>
      </w:r>
      <w:r w:rsidR="0055431C" w:rsidRPr="009E5F73">
        <w:rPr>
          <w:rFonts w:asciiTheme="majorBidi" w:hAnsiTheme="majorBidi"/>
          <w:spacing w:val="-2"/>
          <w:sz w:val="32"/>
          <w:szCs w:val="32"/>
        </w:rPr>
        <w:t xml:space="preserve"> </w:t>
      </w:r>
      <w:r w:rsidR="0055431C" w:rsidRPr="009E5F73">
        <w:rPr>
          <w:rFonts w:asciiTheme="majorBidi" w:hAnsiTheme="majorBidi" w:hint="cs"/>
          <w:spacing w:val="-2"/>
          <w:sz w:val="32"/>
          <w:szCs w:val="32"/>
          <w:cs/>
        </w:rPr>
        <w:t>บริษัท</w:t>
      </w:r>
      <w:r w:rsidR="005B6EC4" w:rsidRPr="009E5F73">
        <w:rPr>
          <w:rFonts w:asciiTheme="majorBidi" w:hAnsiTheme="majorBidi" w:hint="cs"/>
          <w:spacing w:val="-2"/>
          <w:sz w:val="32"/>
          <w:szCs w:val="32"/>
          <w:cs/>
        </w:rPr>
        <w:t>จึงมี</w:t>
      </w:r>
      <w:r w:rsidR="0055431C" w:rsidRPr="009E5F73">
        <w:rPr>
          <w:rFonts w:asciiTheme="majorBidi" w:hAnsiTheme="majorBidi"/>
          <w:spacing w:val="-2"/>
          <w:sz w:val="32"/>
          <w:szCs w:val="32"/>
          <w:cs/>
        </w:rPr>
        <w:t>ส่วนเกินมูลค่าหุ้นสามัญ</w:t>
      </w:r>
      <w:r w:rsidR="009F4FF5" w:rsidRPr="009E5F73">
        <w:rPr>
          <w:rFonts w:asciiTheme="majorBidi" w:hAnsiTheme="majorBidi" w:hint="cs"/>
          <w:spacing w:val="-2"/>
          <w:sz w:val="32"/>
          <w:szCs w:val="32"/>
          <w:cs/>
        </w:rPr>
        <w:t xml:space="preserve">จำนวน </w:t>
      </w:r>
      <w:r w:rsidR="009E5F73" w:rsidRPr="009E5F73">
        <w:rPr>
          <w:rFonts w:asciiTheme="majorBidi" w:hAnsiTheme="majorBidi"/>
          <w:spacing w:val="-2"/>
          <w:sz w:val="32"/>
          <w:szCs w:val="32"/>
        </w:rPr>
        <w:t>370</w:t>
      </w:r>
      <w:r w:rsidR="009F4FF5" w:rsidRPr="009E5F73">
        <w:rPr>
          <w:rFonts w:asciiTheme="majorBidi" w:hAnsiTheme="majorBidi"/>
          <w:spacing w:val="-2"/>
          <w:sz w:val="32"/>
          <w:szCs w:val="32"/>
        </w:rPr>
        <w:t>.</w:t>
      </w:r>
      <w:r w:rsidR="009E5F73" w:rsidRPr="009E5F73">
        <w:rPr>
          <w:rFonts w:asciiTheme="majorBidi" w:hAnsiTheme="majorBidi"/>
          <w:spacing w:val="-2"/>
          <w:sz w:val="32"/>
          <w:szCs w:val="32"/>
        </w:rPr>
        <w:t>13</w:t>
      </w:r>
      <w:r w:rsidR="009F4FF5" w:rsidRPr="009E5F73">
        <w:rPr>
          <w:rFonts w:asciiTheme="majorBidi" w:hAnsiTheme="majorBidi"/>
          <w:spacing w:val="-2"/>
          <w:sz w:val="32"/>
          <w:szCs w:val="32"/>
        </w:rPr>
        <w:t xml:space="preserve"> </w:t>
      </w:r>
      <w:r w:rsidR="009F4FF5" w:rsidRPr="009E5F73">
        <w:rPr>
          <w:rFonts w:asciiTheme="majorBidi" w:hAnsiTheme="majorBidi"/>
          <w:spacing w:val="-2"/>
          <w:sz w:val="32"/>
          <w:szCs w:val="32"/>
          <w:cs/>
        </w:rPr>
        <w:br/>
      </w:r>
      <w:r w:rsidR="009F4FF5" w:rsidRPr="009E5F73">
        <w:rPr>
          <w:rFonts w:asciiTheme="majorBidi" w:hAnsiTheme="majorBidi" w:hint="cs"/>
          <w:spacing w:val="-2"/>
          <w:sz w:val="32"/>
          <w:szCs w:val="32"/>
          <w:cs/>
        </w:rPr>
        <w:t xml:space="preserve">ล้านบาท </w:t>
      </w:r>
      <w:r w:rsidR="006F0F89" w:rsidRPr="009E5F73">
        <w:rPr>
          <w:rFonts w:asciiTheme="majorBidi" w:hAnsiTheme="majorBidi" w:hint="cs"/>
          <w:spacing w:val="-2"/>
          <w:sz w:val="32"/>
          <w:szCs w:val="32"/>
          <w:cs/>
        </w:rPr>
        <w:t>ทั้งนี้</w:t>
      </w:r>
      <w:r w:rsidRPr="009E5F73">
        <w:rPr>
          <w:rFonts w:ascii="Angsana New" w:hAnsi="Angsana New" w:hint="cs"/>
          <w:sz w:val="32"/>
          <w:szCs w:val="32"/>
          <w:cs/>
        </w:rPr>
        <w:t>บริษัทได้</w:t>
      </w:r>
      <w:r w:rsidRPr="009E5F73">
        <w:rPr>
          <w:rFonts w:asciiTheme="majorBidi" w:hAnsiTheme="majorBidi"/>
          <w:spacing w:val="-2"/>
          <w:sz w:val="32"/>
          <w:szCs w:val="32"/>
          <w:cs/>
        </w:rPr>
        <w:t>จดทะเบียนเพิ่มทุนที่ได้รับชำระแล้วกับกรมพัฒนาธุรกิจการค้าเมื่อวันที่</w:t>
      </w:r>
      <w:r w:rsidRPr="009E5F73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CC78A6" w:rsidRPr="009E5F73">
        <w:rPr>
          <w:rFonts w:asciiTheme="majorBidi" w:hAnsiTheme="majorBidi"/>
          <w:spacing w:val="-2"/>
          <w:sz w:val="32"/>
          <w:szCs w:val="32"/>
        </w:rPr>
        <w:br/>
      </w:r>
      <w:r w:rsidR="009E5F73" w:rsidRPr="009E5F73">
        <w:rPr>
          <w:rFonts w:asciiTheme="majorBidi" w:hAnsiTheme="majorBidi"/>
          <w:spacing w:val="-2"/>
          <w:sz w:val="32"/>
          <w:szCs w:val="32"/>
        </w:rPr>
        <w:t>26</w:t>
      </w:r>
      <w:r w:rsidRPr="009E5F73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9E5F73">
        <w:rPr>
          <w:rFonts w:asciiTheme="majorBidi" w:hAnsiTheme="majorBidi"/>
          <w:spacing w:val="-2"/>
          <w:sz w:val="32"/>
          <w:szCs w:val="32"/>
          <w:cs/>
        </w:rPr>
        <w:t xml:space="preserve">พฤศจิกายน </w:t>
      </w:r>
      <w:r w:rsidR="009E5F73" w:rsidRPr="009E5F73">
        <w:rPr>
          <w:rFonts w:asciiTheme="majorBidi" w:hAnsiTheme="majorBidi"/>
          <w:spacing w:val="-2"/>
          <w:sz w:val="32"/>
          <w:szCs w:val="32"/>
        </w:rPr>
        <w:t>2567</w:t>
      </w:r>
      <w:r w:rsidRPr="009E5F73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>หุ้นสามัญดังกล่าวทำการซื้อขายในตลาดหลักทรัพย์แห่งประเทศไทยตั้งแต่วันที่</w:t>
      </w:r>
      <w:r w:rsidR="00DC0A3F" w:rsidRPr="009E5F73">
        <w:rPr>
          <w:rFonts w:ascii="Angsana New" w:hAnsi="Angsana New"/>
          <w:sz w:val="32"/>
          <w:szCs w:val="32"/>
        </w:rPr>
        <w:t xml:space="preserve">  </w:t>
      </w:r>
      <w:r w:rsidRPr="009E5F73">
        <w:rPr>
          <w:rFonts w:ascii="Angsana New" w:hAnsi="Angsana New" w:hint="cs"/>
          <w:sz w:val="32"/>
          <w:szCs w:val="32"/>
          <w:cs/>
        </w:rPr>
        <w:t xml:space="preserve"> </w:t>
      </w:r>
      <w:r w:rsidR="009E5F73" w:rsidRPr="009E5F73">
        <w:rPr>
          <w:rFonts w:ascii="Angsana New" w:hAnsi="Angsana New"/>
          <w:sz w:val="32"/>
          <w:szCs w:val="32"/>
        </w:rPr>
        <w:t>29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="009E5F73" w:rsidRPr="009E5F73">
        <w:rPr>
          <w:rFonts w:ascii="Angsana New" w:hAnsi="Angsana New"/>
          <w:sz w:val="32"/>
          <w:szCs w:val="32"/>
        </w:rPr>
        <w:t>2567</w:t>
      </w:r>
      <w:r w:rsidRPr="009E5F73">
        <w:rPr>
          <w:rFonts w:ascii="Angsana New" w:hAnsi="Angsana New"/>
          <w:sz w:val="32"/>
          <w:szCs w:val="32"/>
        </w:rPr>
        <w:t xml:space="preserve"> </w:t>
      </w:r>
    </w:p>
    <w:p w14:paraId="0C65921B" w14:textId="7E21A1D6" w:rsidR="00547681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DB32B6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B32B6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7B8C" w:rsidRPr="009E5F73">
        <w:rPr>
          <w:rFonts w:asciiTheme="majorBidi" w:hAnsiTheme="majorBidi"/>
          <w:b/>
          <w:bCs/>
          <w:sz w:val="32"/>
          <w:szCs w:val="32"/>
          <w:cs/>
        </w:rPr>
        <w:t>ทุนสำรองตามกฎหมายและองค์ประกอบอื่นของส่วนของผู้ถือหุ้น</w:t>
      </w:r>
    </w:p>
    <w:p w14:paraId="25B7EA5F" w14:textId="77777777" w:rsidR="007F6EE5" w:rsidRPr="009E5F73" w:rsidRDefault="007F6EE5" w:rsidP="00F9372B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9E5F73">
        <w:rPr>
          <w:rFonts w:ascii="Angsana New" w:hAnsi="Angsana New" w:hint="cs"/>
          <w:b/>
          <w:bCs/>
          <w:i/>
          <w:iCs/>
          <w:sz w:val="32"/>
          <w:szCs w:val="32"/>
          <w:cs/>
        </w:rPr>
        <w:t>ทุนสำรองตามกฎหมาย</w:t>
      </w:r>
    </w:p>
    <w:p w14:paraId="1BA70A91" w14:textId="112586EB" w:rsidR="007F6EE5" w:rsidRPr="009E5F73" w:rsidRDefault="007F6EE5" w:rsidP="00F9372B">
      <w:pPr>
        <w:spacing w:after="240"/>
        <w:ind w:left="547" w:right="58"/>
        <w:jc w:val="thaiDistribute"/>
        <w:rPr>
          <w:rFonts w:ascii="Angsana New" w:hAnsi="Angsana New"/>
          <w:spacing w:val="-4"/>
          <w:sz w:val="32"/>
          <w:szCs w:val="32"/>
        </w:rPr>
      </w:pP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ตามบทบัญญัติแห่งพระราชบัญญัติบริษัทมหาชนจำกัด พ.ศ. </w:t>
      </w:r>
      <w:r w:rsidR="009E5F73" w:rsidRPr="009E5F73">
        <w:rPr>
          <w:rFonts w:ascii="Angsana New" w:hAnsi="Angsana New"/>
          <w:spacing w:val="-4"/>
          <w:sz w:val="32"/>
          <w:szCs w:val="32"/>
        </w:rPr>
        <w:t>2535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 มาตรา</w:t>
      </w:r>
      <w:r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116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="009E5F73" w:rsidRPr="009E5F73">
        <w:rPr>
          <w:rFonts w:ascii="Angsana New" w:hAnsi="Angsana New"/>
          <w:spacing w:val="-4"/>
          <w:sz w:val="32"/>
          <w:szCs w:val="32"/>
        </w:rPr>
        <w:t>5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9E5F73" w:rsidRPr="009E5F73">
        <w:rPr>
          <w:rFonts w:ascii="Angsana New" w:hAnsi="Angsana New"/>
          <w:spacing w:val="-4"/>
          <w:sz w:val="32"/>
          <w:szCs w:val="32"/>
        </w:rPr>
        <w:t>10</w:t>
      </w:r>
      <w:r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/>
          <w:spacing w:val="-4"/>
          <w:sz w:val="32"/>
          <w:szCs w:val="32"/>
          <w:cs/>
        </w:rPr>
        <w:t>ของทุนจดทะเบียน</w:t>
      </w:r>
      <w:r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/>
          <w:spacing w:val="-4"/>
          <w:sz w:val="32"/>
          <w:szCs w:val="32"/>
          <w:cs/>
        </w:rPr>
        <w:t>เงินสำรองนี้จะนำไปจ่ายเป็นเงินปันผลไม่ได้</w:t>
      </w:r>
    </w:p>
    <w:p w14:paraId="79A8B766" w14:textId="3A331BD5" w:rsidR="004367EB" w:rsidRPr="009E5F73" w:rsidRDefault="00D03DA1" w:rsidP="00F9372B">
      <w:pPr>
        <w:spacing w:after="240"/>
        <w:ind w:left="547" w:right="58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9E5F73">
        <w:rPr>
          <w:rFonts w:ascii="Angsana New" w:hAnsi="Angsana New" w:hint="cs"/>
          <w:spacing w:val="-2"/>
          <w:sz w:val="32"/>
          <w:szCs w:val="32"/>
          <w:cs/>
        </w:rPr>
        <w:t xml:space="preserve">สำหรับปีสิ้นสุดวันที่ </w:t>
      </w:r>
      <w:r w:rsidR="009E5F73" w:rsidRPr="009E5F73">
        <w:rPr>
          <w:rFonts w:ascii="Angsana New" w:hAnsi="Angsana New"/>
          <w:spacing w:val="-2"/>
          <w:sz w:val="32"/>
          <w:szCs w:val="32"/>
        </w:rPr>
        <w:t>31</w:t>
      </w:r>
      <w:r w:rsidRPr="009E5F73">
        <w:rPr>
          <w:rFonts w:ascii="Angsana New" w:hAnsi="Angsana New" w:hint="cs"/>
          <w:spacing w:val="-2"/>
          <w:sz w:val="32"/>
          <w:szCs w:val="32"/>
          <w:cs/>
        </w:rPr>
        <w:t xml:space="preserve"> ธันวาคม </w:t>
      </w:r>
      <w:r w:rsidR="009E5F73" w:rsidRPr="009E5F73">
        <w:rPr>
          <w:rFonts w:ascii="Angsana New" w:hAnsi="Angsana New"/>
          <w:spacing w:val="-2"/>
          <w:sz w:val="32"/>
          <w:szCs w:val="32"/>
        </w:rPr>
        <w:t>2567</w:t>
      </w:r>
      <w:r w:rsidRPr="009E5F73">
        <w:rPr>
          <w:rFonts w:ascii="Angsana New" w:hAnsi="Angsana New"/>
          <w:spacing w:val="-2"/>
          <w:sz w:val="32"/>
          <w:szCs w:val="32"/>
        </w:rPr>
        <w:t xml:space="preserve"> </w:t>
      </w:r>
      <w:r w:rsidRPr="009E5F73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Pr="009E5F73">
        <w:rPr>
          <w:rFonts w:ascii="Angsana New" w:hAnsi="Angsana New"/>
          <w:spacing w:val="-4"/>
          <w:sz w:val="32"/>
          <w:szCs w:val="32"/>
          <w:cs/>
        </w:rPr>
        <w:t>จัดสรร</w:t>
      </w:r>
      <w:r w:rsidR="00CF434E" w:rsidRPr="009E5F73">
        <w:rPr>
          <w:rFonts w:ascii="Angsana New" w:hAnsi="Angsana New"/>
          <w:spacing w:val="-4"/>
          <w:sz w:val="32"/>
          <w:szCs w:val="32"/>
          <w:cs/>
        </w:rPr>
        <w:t>กำไรสุทธิประจำปี</w:t>
      </w:r>
      <w:r w:rsidR="00CF434E" w:rsidRPr="009E5F73">
        <w:rPr>
          <w:rFonts w:ascii="Angsana New" w:hAnsi="Angsana New" w:hint="cs"/>
          <w:spacing w:val="-4"/>
          <w:sz w:val="32"/>
          <w:szCs w:val="32"/>
          <w:cs/>
        </w:rPr>
        <w:t>เป็น</w:t>
      </w:r>
      <w:r w:rsidRPr="009E5F73">
        <w:rPr>
          <w:rFonts w:ascii="Angsana New" w:hAnsi="Angsana New"/>
          <w:spacing w:val="-4"/>
          <w:sz w:val="32"/>
          <w:szCs w:val="32"/>
          <w:cs/>
        </w:rPr>
        <w:t>ทุนสำรอง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ตามกฎหมายจำนวน</w:t>
      </w:r>
      <w:r w:rsidR="001F48D6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7</w:t>
      </w:r>
      <w:r w:rsidR="00835E64" w:rsidRPr="009E5F73">
        <w:rPr>
          <w:rFonts w:ascii="Angsana New" w:hAnsi="Angsana New"/>
          <w:spacing w:val="-4"/>
          <w:sz w:val="32"/>
          <w:szCs w:val="32"/>
        </w:rPr>
        <w:t>.</w:t>
      </w:r>
      <w:r w:rsidR="009E5F73" w:rsidRPr="009E5F73">
        <w:rPr>
          <w:rFonts w:ascii="Angsana New" w:hAnsi="Angsana New"/>
          <w:spacing w:val="-4"/>
          <w:sz w:val="32"/>
          <w:szCs w:val="32"/>
        </w:rPr>
        <w:t>10</w:t>
      </w:r>
      <w:r w:rsidR="001F48D6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ณ </w:t>
      </w:r>
      <w:r w:rsidR="007F6EE5" w:rsidRPr="009E5F73">
        <w:rPr>
          <w:rFonts w:ascii="Angsana New" w:hAnsi="Angsana New"/>
          <w:spacing w:val="-2"/>
          <w:sz w:val="32"/>
          <w:szCs w:val="32"/>
          <w:cs/>
        </w:rPr>
        <w:t xml:space="preserve">วันที่ </w:t>
      </w:r>
      <w:r w:rsidR="009E5F73" w:rsidRPr="009E5F73">
        <w:rPr>
          <w:rFonts w:ascii="Angsana New" w:hAnsi="Angsana New"/>
          <w:spacing w:val="-2"/>
          <w:sz w:val="32"/>
          <w:szCs w:val="32"/>
        </w:rPr>
        <w:t>31</w:t>
      </w:r>
      <w:r w:rsidR="007F6EE5" w:rsidRPr="009E5F73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="009E5F73" w:rsidRPr="009E5F73">
        <w:rPr>
          <w:rFonts w:ascii="Angsana New" w:hAnsi="Angsana New"/>
          <w:spacing w:val="-2"/>
          <w:sz w:val="32"/>
          <w:szCs w:val="32"/>
        </w:rPr>
        <w:t>2567</w:t>
      </w:r>
      <w:r w:rsidR="007F6EE5" w:rsidRPr="009E5F73">
        <w:rPr>
          <w:rFonts w:ascii="Angsana New" w:hAnsi="Angsana New"/>
          <w:spacing w:val="-2"/>
          <w:sz w:val="32"/>
          <w:szCs w:val="32"/>
        </w:rPr>
        <w:t xml:space="preserve"> </w:t>
      </w:r>
      <w:r w:rsidR="007F6EE5" w:rsidRPr="009E5F73">
        <w:rPr>
          <w:rFonts w:ascii="Angsana New" w:hAnsi="Angsana New"/>
          <w:spacing w:val="-2"/>
          <w:sz w:val="32"/>
          <w:szCs w:val="32"/>
          <w:cs/>
        </w:rPr>
        <w:t xml:space="preserve">และ </w:t>
      </w:r>
      <w:r w:rsidR="009E5F73" w:rsidRPr="009E5F73">
        <w:rPr>
          <w:rFonts w:ascii="Angsana New" w:hAnsi="Angsana New"/>
          <w:spacing w:val="-2"/>
          <w:sz w:val="32"/>
          <w:szCs w:val="32"/>
        </w:rPr>
        <w:t>2566</w:t>
      </w:r>
      <w:r w:rsidR="007F6EE5" w:rsidRPr="009E5F73">
        <w:rPr>
          <w:rFonts w:ascii="Angsana New" w:hAnsi="Angsana New"/>
          <w:spacing w:val="-2"/>
          <w:sz w:val="32"/>
          <w:szCs w:val="32"/>
        </w:rPr>
        <w:t xml:space="preserve"> </w:t>
      </w:r>
      <w:r w:rsidR="007F6EE5" w:rsidRPr="009E5F73">
        <w:rPr>
          <w:rFonts w:ascii="Angsana New" w:hAnsi="Angsana New"/>
          <w:spacing w:val="-2"/>
          <w:sz w:val="32"/>
          <w:szCs w:val="32"/>
          <w:cs/>
        </w:rPr>
        <w:t>ทุนสำรองตามกฎหมายของบริษัทมีจำนวน</w:t>
      </w:r>
      <w:r w:rsidR="007F6EE5" w:rsidRPr="009E5F73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9E5F73" w:rsidRPr="009E5F73">
        <w:rPr>
          <w:rFonts w:ascii="Angsana New" w:hAnsi="Angsana New"/>
          <w:spacing w:val="-2"/>
          <w:sz w:val="32"/>
          <w:szCs w:val="32"/>
        </w:rPr>
        <w:t>22</w:t>
      </w:r>
      <w:r w:rsidR="001F48D6" w:rsidRPr="009E5F73">
        <w:rPr>
          <w:rFonts w:ascii="Angsana New" w:hAnsi="Angsana New"/>
          <w:spacing w:val="-2"/>
          <w:sz w:val="32"/>
          <w:szCs w:val="32"/>
        </w:rPr>
        <w:t>.</w:t>
      </w:r>
      <w:r w:rsidR="009E5F73" w:rsidRPr="009E5F73">
        <w:rPr>
          <w:rFonts w:ascii="Angsana New" w:hAnsi="Angsana New"/>
          <w:spacing w:val="-2"/>
          <w:sz w:val="32"/>
          <w:szCs w:val="32"/>
        </w:rPr>
        <w:t>50</w:t>
      </w:r>
      <w:r w:rsidR="001F48D6" w:rsidRPr="009E5F73">
        <w:rPr>
          <w:rFonts w:ascii="Angsana New" w:hAnsi="Angsana New"/>
          <w:spacing w:val="-2"/>
          <w:sz w:val="32"/>
          <w:szCs w:val="32"/>
        </w:rPr>
        <w:t xml:space="preserve"> </w:t>
      </w:r>
      <w:r w:rsidR="007F6EE5" w:rsidRPr="009E5F73">
        <w:rPr>
          <w:rFonts w:ascii="Angsana New" w:hAnsi="Angsana New" w:hint="cs"/>
          <w:spacing w:val="-2"/>
          <w:sz w:val="32"/>
          <w:szCs w:val="32"/>
          <w:cs/>
        </w:rPr>
        <w:t xml:space="preserve">ล้านบาท </w:t>
      </w:r>
      <w:r w:rsidRPr="009E5F73"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 w:rsidR="009E5F73" w:rsidRPr="009E5F73">
        <w:rPr>
          <w:rFonts w:ascii="Angsana New" w:hAnsi="Angsana New"/>
          <w:spacing w:val="-2"/>
          <w:sz w:val="32"/>
          <w:szCs w:val="32"/>
        </w:rPr>
        <w:t>15</w:t>
      </w:r>
      <w:r w:rsidR="00715FCF" w:rsidRPr="009E5F73">
        <w:rPr>
          <w:rFonts w:ascii="Angsana New" w:hAnsi="Angsana New"/>
          <w:spacing w:val="-2"/>
          <w:sz w:val="32"/>
          <w:szCs w:val="32"/>
        </w:rPr>
        <w:t>.</w:t>
      </w:r>
      <w:r w:rsidR="009E5F73" w:rsidRPr="009E5F73">
        <w:rPr>
          <w:rFonts w:ascii="Angsana New" w:hAnsi="Angsana New"/>
          <w:spacing w:val="-2"/>
          <w:sz w:val="32"/>
          <w:szCs w:val="32"/>
        </w:rPr>
        <w:t>40</w:t>
      </w:r>
      <w:r w:rsidRPr="009E5F73">
        <w:rPr>
          <w:rFonts w:ascii="Angsana New" w:hAnsi="Angsana New"/>
          <w:spacing w:val="-2"/>
          <w:sz w:val="32"/>
          <w:szCs w:val="32"/>
        </w:rPr>
        <w:t xml:space="preserve"> </w:t>
      </w:r>
      <w:r w:rsidRPr="009E5F73">
        <w:rPr>
          <w:rFonts w:ascii="Angsana New" w:hAnsi="Angsana New" w:hint="cs"/>
          <w:spacing w:val="-2"/>
          <w:sz w:val="32"/>
          <w:szCs w:val="32"/>
          <w:cs/>
        </w:rPr>
        <w:t>ล้านบาท ตามลำดับ</w:t>
      </w:r>
    </w:p>
    <w:p w14:paraId="1F360DB9" w14:textId="046A27DF" w:rsidR="00D975AE" w:rsidRPr="009E5F73" w:rsidRDefault="00D975AE" w:rsidP="00F9372B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9E5F73">
        <w:rPr>
          <w:rFonts w:ascii="Angsana New" w:hAnsi="Angsana New"/>
          <w:b/>
          <w:bCs/>
          <w:i/>
          <w:iCs/>
          <w:sz w:val="32"/>
          <w:szCs w:val="32"/>
          <w:cs/>
        </w:rPr>
        <w:t>องค์ประกอบอื่นของส่วนของผู้ถือหุ้น</w:t>
      </w:r>
    </w:p>
    <w:p w14:paraId="2032C3AF" w14:textId="77EC088F" w:rsidR="00B108CF" w:rsidRPr="009E5F73" w:rsidRDefault="00B108CF" w:rsidP="00F9372B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9E5F73">
        <w:rPr>
          <w:rFonts w:ascii="Angsana New" w:hAnsi="Angsana New"/>
          <w:b/>
          <w:bCs/>
          <w:i/>
          <w:iCs/>
          <w:sz w:val="32"/>
          <w:szCs w:val="32"/>
          <w:cs/>
        </w:rPr>
        <w:t>กำไร</w:t>
      </w:r>
      <w:r w:rsidR="007978CE" w:rsidRPr="009E5F73">
        <w:rPr>
          <w:rFonts w:ascii="Angsana New" w:hAnsi="Angsana New" w:hint="cs"/>
          <w:b/>
          <w:bCs/>
          <w:i/>
          <w:iCs/>
          <w:sz w:val="32"/>
          <w:szCs w:val="32"/>
          <w:cs/>
        </w:rPr>
        <w:t>หรือ</w:t>
      </w:r>
      <w:r w:rsidRPr="009E5F73">
        <w:rPr>
          <w:rFonts w:ascii="Angsana New" w:hAnsi="Angsana New"/>
          <w:b/>
          <w:bCs/>
          <w:i/>
          <w:iCs/>
          <w:sz w:val="32"/>
          <w:szCs w:val="32"/>
          <w:cs/>
        </w:rPr>
        <w:t>ขาดทุนจากการวัดมูลค่าใหม่ของผลประโยชน์พนักงานที่กำหนดไว้</w:t>
      </w:r>
    </w:p>
    <w:p w14:paraId="325F0125" w14:textId="6C01F50B" w:rsidR="00891AE8" w:rsidRPr="009E5F73" w:rsidRDefault="00B108CF" w:rsidP="00F9372B">
      <w:pPr>
        <w:ind w:left="547"/>
        <w:jc w:val="thaiDistribute"/>
        <w:rPr>
          <w:rFonts w:asciiTheme="majorBidi" w:hAnsiTheme="majorBidi" w:cstheme="majorBidi"/>
          <w:b/>
          <w:bCs/>
          <w:spacing w:val="-8"/>
          <w:sz w:val="32"/>
          <w:szCs w:val="32"/>
        </w:rPr>
      </w:pPr>
      <w:r w:rsidRPr="009E5F73">
        <w:rPr>
          <w:rFonts w:hAnsi="Times New Roman"/>
          <w:spacing w:val="-8"/>
          <w:sz w:val="32"/>
          <w:szCs w:val="32"/>
          <w:cs/>
        </w:rPr>
        <w:t>กำไร</w:t>
      </w:r>
      <w:r w:rsidR="007978CE" w:rsidRPr="009E5F73">
        <w:rPr>
          <w:rFonts w:hAnsi="Times New Roman" w:hint="cs"/>
          <w:spacing w:val="-8"/>
          <w:sz w:val="32"/>
          <w:szCs w:val="32"/>
          <w:cs/>
        </w:rPr>
        <w:t>หรือ</w:t>
      </w:r>
      <w:r w:rsidRPr="009E5F73">
        <w:rPr>
          <w:rFonts w:hAnsi="Times New Roman"/>
          <w:spacing w:val="-8"/>
          <w:sz w:val="32"/>
          <w:szCs w:val="32"/>
          <w:cs/>
        </w:rPr>
        <w:t>ขาดทุนจากการวัดมูลค่าใหม่ของผลประโยชน์พนักงานที่กำหนดไว้ ประกอบด้วยกำไรและขาดทุนจากการประมาณการตามหลักคณิตศาตร์ประกันภัยทั้งหมดที่เกิดขึ้นจากโครงการผลประโยชน์ที่กำหนดไว้</w:t>
      </w:r>
    </w:p>
    <w:p w14:paraId="5B8CCF11" w14:textId="77777777" w:rsidR="00FC62B3" w:rsidRPr="009E5F73" w:rsidRDefault="00FC62B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7E2017C" w14:textId="3E971934" w:rsidR="00DF3096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22</w:t>
      </w:r>
      <w:r w:rsidR="00DF3096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F3096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DF3096" w:rsidRPr="009E5F73">
        <w:rPr>
          <w:rFonts w:asciiTheme="majorBidi" w:hAnsiTheme="majorBidi"/>
          <w:b/>
          <w:bCs/>
          <w:sz w:val="32"/>
          <w:szCs w:val="32"/>
          <w:cs/>
        </w:rPr>
        <w:t>ค่าใช้จ่ายตาม</w:t>
      </w:r>
      <w:r w:rsidR="00613E18" w:rsidRPr="009E5F73">
        <w:rPr>
          <w:rFonts w:asciiTheme="majorBidi" w:hAnsiTheme="majorBidi" w:hint="cs"/>
          <w:b/>
          <w:bCs/>
          <w:sz w:val="32"/>
          <w:szCs w:val="32"/>
          <w:cs/>
        </w:rPr>
        <w:t>ธรรมชาติ</w:t>
      </w:r>
    </w:p>
    <w:p w14:paraId="645FD21A" w14:textId="359A1D8E" w:rsidR="00DF3096" w:rsidRPr="009E5F73" w:rsidRDefault="00DF3096" w:rsidP="00F9372B">
      <w:pPr>
        <w:ind w:left="547"/>
        <w:jc w:val="thaiDistribute"/>
        <w:rPr>
          <w:sz w:val="32"/>
          <w:szCs w:val="32"/>
        </w:rPr>
      </w:pPr>
      <w:r w:rsidRPr="009E5F73">
        <w:rPr>
          <w:spacing w:val="-6"/>
          <w:sz w:val="32"/>
          <w:szCs w:val="32"/>
          <w:cs/>
        </w:rPr>
        <w:t>งบการเงินได้รวมการวิเคราะห์ค่าใช้จ่ายตาม</w:t>
      </w:r>
      <w:r w:rsidR="00613E18" w:rsidRPr="009E5F73">
        <w:rPr>
          <w:rFonts w:hint="cs"/>
          <w:spacing w:val="-6"/>
          <w:sz w:val="32"/>
          <w:szCs w:val="32"/>
          <w:cs/>
        </w:rPr>
        <w:t>ธรรมชาติ</w:t>
      </w:r>
      <w:r w:rsidRPr="009E5F73">
        <w:rPr>
          <w:spacing w:val="-6"/>
          <w:sz w:val="32"/>
          <w:szCs w:val="32"/>
          <w:cs/>
        </w:rPr>
        <w:t xml:space="preserve"> สำหรับปีสิ้นสุดวันที่ </w:t>
      </w:r>
      <w:r w:rsidR="009E5F73" w:rsidRPr="009E5F73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9E5F73">
        <w:rPr>
          <w:spacing w:val="-6"/>
          <w:sz w:val="32"/>
          <w:szCs w:val="32"/>
        </w:rPr>
        <w:t xml:space="preserve"> </w:t>
      </w:r>
      <w:r w:rsidRPr="009E5F73">
        <w:rPr>
          <w:spacing w:val="-6"/>
          <w:sz w:val="32"/>
          <w:szCs w:val="32"/>
          <w:cs/>
        </w:rPr>
        <w:t xml:space="preserve">ธันวาคม </w:t>
      </w:r>
      <w:r w:rsidRPr="009E5F73">
        <w:rPr>
          <w:sz w:val="32"/>
          <w:szCs w:val="32"/>
          <w:cs/>
        </w:rPr>
        <w:t>ดังนี้</w:t>
      </w:r>
    </w:p>
    <w:p w14:paraId="4B0C2A67" w14:textId="77777777" w:rsidR="00DF3096" w:rsidRPr="009E5F73" w:rsidRDefault="00DF3096" w:rsidP="00F9372B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08"/>
        <w:gridCol w:w="1242"/>
        <w:gridCol w:w="108"/>
        <w:gridCol w:w="1152"/>
        <w:gridCol w:w="99"/>
        <w:gridCol w:w="1164"/>
      </w:tblGrid>
      <w:tr w:rsidR="00401E42" w:rsidRPr="009E5F73" w14:paraId="077FAE50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38E08" w14:textId="77777777" w:rsidR="00DF3096" w:rsidRPr="009E5F73" w:rsidRDefault="00DF309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C8FDD" w14:textId="77777777" w:rsidR="00DF3096" w:rsidRPr="009E5F73" w:rsidRDefault="00DF3096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7EBA5" w14:textId="77777777" w:rsidR="00DF3096" w:rsidRPr="009E5F73" w:rsidRDefault="00DF309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1B64" w14:textId="77777777" w:rsidR="00DF3096" w:rsidRPr="009E5F73" w:rsidRDefault="00DF3096" w:rsidP="00F9372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9E5F73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9E5F73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9E5F73" w14:paraId="4AFCCC0A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EE484" w14:textId="77777777" w:rsidR="00DF3096" w:rsidRPr="009E5F73" w:rsidRDefault="00DF309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1714D" w14:textId="304749CB" w:rsidR="00DF3096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4462D" w14:textId="77777777" w:rsidR="00DF3096" w:rsidRPr="009E5F73" w:rsidRDefault="00DF309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516D3" w14:textId="11955C42" w:rsidR="00DF3096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95479" w14:textId="77777777" w:rsidR="00DF3096" w:rsidRPr="009E5F73" w:rsidRDefault="00DF309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A8C28" w14:textId="6680A7F4" w:rsidR="00DF3096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FD172" w14:textId="77777777" w:rsidR="00DF3096" w:rsidRPr="009E5F73" w:rsidRDefault="00DF3096" w:rsidP="00F9372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2C002" w14:textId="66B5D694" w:rsidR="00DF3096" w:rsidRPr="009E5F73" w:rsidRDefault="009E5F73" w:rsidP="00F9372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15FCF" w:rsidRPr="009E5F73" w14:paraId="6AD1AB12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C8821" w14:textId="295AEA31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การเปลี่ยนแปลงในสินค้าสำเร็จรูปและสินค้าระหว่างผลิต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F346D" w14:textId="65E56A43" w:rsidR="00715FCF" w:rsidRPr="009E5F73" w:rsidRDefault="00DF06E3" w:rsidP="00F9372B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10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061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274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B1CA8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71174" w14:textId="22C44EE3" w:rsidR="00715FCF" w:rsidRPr="009E5F73" w:rsidRDefault="00715FCF" w:rsidP="00F9372B">
            <w:pPr>
              <w:tabs>
                <w:tab w:val="decimal" w:pos="11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255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580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5605C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EA5BB" w14:textId="4FEC3561" w:rsidR="00715FCF" w:rsidRPr="009E5F73" w:rsidRDefault="00DF06E3" w:rsidP="00F9372B">
            <w:pPr>
              <w:tabs>
                <w:tab w:val="decimal" w:pos="106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4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023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671</w:t>
            </w:r>
            <w:r w:rsidRPr="009E5F7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8B799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8390F" w14:textId="56F47C30" w:rsidR="00715FCF" w:rsidRPr="009E5F73" w:rsidRDefault="00715FCF" w:rsidP="00F9372B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  <w:cs/>
              </w:rPr>
              <w:t>(</w:t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427</w:t>
            </w:r>
            <w:r w:rsidRPr="009E5F73">
              <w:rPr>
                <w:rFonts w:asciiTheme="majorBidi" w:hAnsiTheme="majorBidi" w:cstheme="majorBidi"/>
              </w:rPr>
              <w:t>,</w:t>
            </w:r>
            <w:r w:rsidR="009E5F73" w:rsidRPr="009E5F73">
              <w:rPr>
                <w:rFonts w:asciiTheme="majorBidi" w:hAnsiTheme="majorBidi" w:cstheme="majorBidi"/>
              </w:rPr>
              <w:t>290</w:t>
            </w:r>
            <w:r w:rsidRPr="009E5F73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715FCF" w:rsidRPr="009E5F73" w14:paraId="499E9D86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CBB58" w14:textId="1CA2C488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วัตถุดิบและวัสดุสิ้นเปลืองที่ใช้ไป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BC9E6" w14:textId="33F5F6CE" w:rsidR="00715FCF" w:rsidRPr="009E5F73" w:rsidRDefault="009E5F73" w:rsidP="00F9372B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174</w:t>
            </w:r>
            <w:r w:rsidR="00846B6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927</w:t>
            </w:r>
            <w:r w:rsidR="00846B6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635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D7FD4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DCAD9" w14:textId="5FCAADEC" w:rsidR="00715FCF" w:rsidRPr="009E5F73" w:rsidRDefault="009E5F73" w:rsidP="00F9372B">
            <w:pPr>
              <w:tabs>
                <w:tab w:val="decimal" w:pos="11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140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615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963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BB0B6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713B4" w14:textId="0ECE2787" w:rsidR="00715FCF" w:rsidRPr="009E5F73" w:rsidRDefault="009E5F73" w:rsidP="00F9372B">
            <w:pPr>
              <w:tabs>
                <w:tab w:val="decimal" w:pos="106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61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147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039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BB536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3A3C6" w14:textId="435DE8A5" w:rsidR="00715FCF" w:rsidRPr="009E5F73" w:rsidRDefault="009E5F73" w:rsidP="00F9372B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54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179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023</w:t>
            </w:r>
          </w:p>
        </w:tc>
      </w:tr>
      <w:tr w:rsidR="00715FCF" w:rsidRPr="009E5F73" w14:paraId="626C76F1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C50E2" w14:textId="77777777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7E1B6" w14:textId="59ADFE52" w:rsidR="00715FCF" w:rsidRPr="009E5F73" w:rsidRDefault="009E5F73" w:rsidP="00F9372B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27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287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377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B0DBC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AC0A2" w14:textId="133DFFE7" w:rsidR="00715FCF" w:rsidRPr="009E5F73" w:rsidRDefault="009E5F73" w:rsidP="00F9372B">
            <w:pPr>
              <w:tabs>
                <w:tab w:val="decimal" w:pos="11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26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634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254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F0CD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EBC52" w14:textId="19F0BF8D" w:rsidR="00715FCF" w:rsidRPr="009E5F73" w:rsidRDefault="009E5F73" w:rsidP="00F9372B">
            <w:pPr>
              <w:tabs>
                <w:tab w:val="decimal" w:pos="106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10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127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275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B5315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F166F" w14:textId="5E780460" w:rsidR="00715FCF" w:rsidRPr="009E5F73" w:rsidRDefault="009E5F73" w:rsidP="00F9372B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805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828</w:t>
            </w:r>
          </w:p>
        </w:tc>
      </w:tr>
      <w:tr w:rsidR="00715FCF" w:rsidRPr="009E5F73" w14:paraId="76BE3265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BE62B" w14:textId="77777777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ค่าใช้จ่ายพนักงาน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9DFFA" w14:textId="0AFEA402" w:rsidR="00715FCF" w:rsidRPr="009E5F73" w:rsidRDefault="009E5F73" w:rsidP="00F9372B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98</w:t>
            </w:r>
            <w:r w:rsidR="00C77B8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162</w:t>
            </w:r>
            <w:r w:rsidR="00C77B8C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954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26A4B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46503" w14:textId="5A5A5A5B" w:rsidR="00715FCF" w:rsidRPr="009E5F73" w:rsidRDefault="009E5F73" w:rsidP="00F9372B">
            <w:pPr>
              <w:tabs>
                <w:tab w:val="decimal" w:pos="11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85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335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049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3EC8C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8323" w14:textId="24BD8213" w:rsidR="00715FCF" w:rsidRPr="009E5F73" w:rsidRDefault="009E5F73" w:rsidP="00F9372B">
            <w:pPr>
              <w:tabs>
                <w:tab w:val="decimal" w:pos="106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43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234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166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1AC1C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47235" w14:textId="0D034274" w:rsidR="00715FCF" w:rsidRPr="009E5F73" w:rsidRDefault="009E5F73" w:rsidP="00F9372B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40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846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232</w:t>
            </w:r>
          </w:p>
        </w:tc>
      </w:tr>
      <w:tr w:rsidR="00715FCF" w:rsidRPr="009E5F73" w14:paraId="453E1340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E1083" w14:textId="4D784592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hint="cs"/>
                <w:cs/>
              </w:rPr>
              <w:t>ค่าใช้จ่ายทางวิชาชีพ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C3F71" w14:textId="4B02C05A" w:rsidR="00715FCF" w:rsidRPr="009E5F73" w:rsidRDefault="009E5F73" w:rsidP="00F9372B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10</w:t>
            </w:r>
            <w:r w:rsidR="00314E8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505</w:t>
            </w:r>
            <w:r w:rsidR="00314E86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837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AA153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BCDBC" w14:textId="0B2DE4A8" w:rsidR="00715FCF" w:rsidRPr="009E5F73" w:rsidRDefault="009E5F73" w:rsidP="00F9372B">
            <w:pPr>
              <w:tabs>
                <w:tab w:val="decimal" w:pos="11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12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911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08462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36A55" w14:textId="24116E36" w:rsidR="00715FCF" w:rsidRPr="009E5F73" w:rsidRDefault="009E5F73" w:rsidP="00F9372B">
            <w:pPr>
              <w:tabs>
                <w:tab w:val="decimal" w:pos="106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437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546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32AB3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9FD7A" w14:textId="4409FE4C" w:rsidR="00715FCF" w:rsidRPr="009E5F73" w:rsidRDefault="009E5F73" w:rsidP="00F9372B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354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333</w:t>
            </w:r>
          </w:p>
        </w:tc>
      </w:tr>
      <w:tr w:rsidR="00715FCF" w:rsidRPr="009E5F73" w14:paraId="29490301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57A69" w14:textId="1626A8B2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hint="cs"/>
                <w:cs/>
              </w:rPr>
              <w:t>ค่าใช้จ่ายการตลาด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5EDFA" w14:textId="05B7B3A8" w:rsidR="00715FCF" w:rsidRPr="009E5F73" w:rsidRDefault="009E5F73" w:rsidP="00F9372B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12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816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888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775DF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1D4FC" w14:textId="1B43D9D7" w:rsidR="00715FCF" w:rsidRPr="009E5F73" w:rsidRDefault="009E5F73" w:rsidP="00F9372B">
            <w:pPr>
              <w:tabs>
                <w:tab w:val="decimal" w:pos="11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20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979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197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4B3BF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64F5" w14:textId="0CB11BB7" w:rsidR="00715FCF" w:rsidRPr="009E5F73" w:rsidRDefault="009E5F73" w:rsidP="00F9372B">
            <w:pPr>
              <w:tabs>
                <w:tab w:val="decimal" w:pos="106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696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326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DB1D0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B7C37" w14:textId="4DDCD653" w:rsidR="00715FCF" w:rsidRPr="009E5F73" w:rsidRDefault="009E5F73" w:rsidP="00F9372B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982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430</w:t>
            </w:r>
          </w:p>
        </w:tc>
      </w:tr>
      <w:tr w:rsidR="00715FCF" w:rsidRPr="009E5F73" w14:paraId="30633683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B8944" w14:textId="63EA6494" w:rsidR="00715FCF" w:rsidRPr="009E5F73" w:rsidRDefault="00715FCF" w:rsidP="00F9372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hint="cs"/>
                <w:cs/>
              </w:rPr>
              <w:t>ค่าสาธารณูปโภค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DE951" w14:textId="0D52191E" w:rsidR="00715FCF" w:rsidRPr="009E5F73" w:rsidRDefault="009E5F73" w:rsidP="00F9372B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880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868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CACC2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C4A45" w14:textId="3571EDE7" w:rsidR="00715FCF" w:rsidRPr="009E5F73" w:rsidRDefault="009E5F73" w:rsidP="00F9372B">
            <w:pPr>
              <w:tabs>
                <w:tab w:val="decimal" w:pos="11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9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241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152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A10F5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96351" w14:textId="6BFCD9F7" w:rsidR="00715FCF" w:rsidRPr="009E5F73" w:rsidRDefault="009E5F73" w:rsidP="00F9372B">
            <w:pPr>
              <w:tabs>
                <w:tab w:val="decimal" w:pos="106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676</w:t>
            </w:r>
            <w:r w:rsidR="00DF06E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349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3EBE0" w14:textId="77777777" w:rsidR="00715FCF" w:rsidRPr="009E5F73" w:rsidRDefault="00715FCF" w:rsidP="00F9372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B4DC" w14:textId="44866636" w:rsidR="00715FCF" w:rsidRPr="009E5F73" w:rsidRDefault="009E5F73" w:rsidP="00F9372B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659</w:t>
            </w:r>
            <w:r w:rsidR="00715FCF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335</w:t>
            </w:r>
          </w:p>
        </w:tc>
      </w:tr>
    </w:tbl>
    <w:p w14:paraId="7E61AB55" w14:textId="3C1546C3" w:rsidR="00A92ECF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23</w:t>
      </w:r>
      <w:r w:rsidR="00AF54F2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F54F2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A92ECF" w:rsidRPr="009E5F73">
        <w:rPr>
          <w:rFonts w:asciiTheme="majorBidi" w:hAnsiTheme="majorBidi"/>
          <w:b/>
          <w:bCs/>
          <w:sz w:val="32"/>
          <w:szCs w:val="32"/>
          <w:cs/>
        </w:rPr>
        <w:t>สิทธิพิเศษที่ได้รับจากการส่งเสริมการลงทุน</w:t>
      </w:r>
    </w:p>
    <w:p w14:paraId="4E6EBD24" w14:textId="1A602E62" w:rsidR="005339F3" w:rsidRPr="009E5F73" w:rsidRDefault="005339F3" w:rsidP="00F9372B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 xml:space="preserve">บริษัทได้รับสิทธิพิเศษจากการส่งเสริมการลงทุนตามพระราชบัญญัติส่งเสริมการลงทุน พ.ศ. </w:t>
      </w:r>
      <w:r w:rsidR="009E5F73" w:rsidRPr="009E5F73">
        <w:rPr>
          <w:rFonts w:asciiTheme="majorBidi" w:hAnsiTheme="majorBidi" w:cstheme="majorBidi"/>
          <w:sz w:val="32"/>
          <w:szCs w:val="32"/>
        </w:rPr>
        <w:t>2520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สิทธิและประโยชน์ที่สำคัญมีดังต่อไปนี้</w:t>
      </w:r>
    </w:p>
    <w:tbl>
      <w:tblPr>
        <w:tblW w:w="8880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180"/>
        <w:gridCol w:w="2700"/>
      </w:tblGrid>
      <w:tr w:rsidR="00401E42" w:rsidRPr="009E5F73" w14:paraId="3924D386" w14:textId="77777777" w:rsidTr="0096582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E2F686" w14:textId="53067128" w:rsidR="009B7440" w:rsidRPr="009E5F73" w:rsidRDefault="009B7440" w:rsidP="00F9372B">
            <w:pPr>
              <w:ind w:left="155" w:hanging="15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br w:type="page"/>
            </w: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รายละเอียด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21839DC" w14:textId="1DF89CEE" w:rsidR="009B7440" w:rsidRPr="009E5F73" w:rsidRDefault="009B7440" w:rsidP="00F9372B">
            <w:pPr>
              <w:ind w:left="-115" w:right="-11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บัตรส่งเสริม</w:t>
            </w:r>
          </w:p>
        </w:tc>
      </w:tr>
      <w:tr w:rsidR="00401E42" w:rsidRPr="009E5F73" w14:paraId="4745904F" w14:textId="77777777" w:rsidTr="0096582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78D80D" w14:textId="1F2B24BC" w:rsidR="009B7440" w:rsidRPr="009E5F73" w:rsidRDefault="009B7440" w:rsidP="00F9372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br w:type="page"/>
            </w:r>
            <w:r w:rsidR="009E5F73" w:rsidRPr="009E5F73">
              <w:rPr>
                <w:rFonts w:asciiTheme="majorBidi" w:hAnsiTheme="majorBidi" w:cstheme="majorBidi"/>
              </w:rPr>
              <w:t>1</w:t>
            </w:r>
            <w:r w:rsidRPr="009E5F73">
              <w:rPr>
                <w:rFonts w:asciiTheme="majorBidi" w:hAnsiTheme="majorBidi" w:cstheme="majorBidi"/>
                <w:cs/>
              </w:rPr>
              <w:t>. บัตรส่งเสริมเลขที่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0520AC" w14:textId="2CDEDC5B" w:rsidR="009B7440" w:rsidRPr="009E5F73" w:rsidRDefault="009E5F73" w:rsidP="00F9372B">
            <w:pPr>
              <w:ind w:left="-115" w:right="-115"/>
              <w:jc w:val="center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62</w:t>
            </w:r>
            <w:r w:rsidR="00CD40FF" w:rsidRPr="009E5F73">
              <w:rPr>
                <w:rFonts w:asciiTheme="majorBidi" w:hAnsiTheme="majorBidi"/>
                <w:cs/>
              </w:rPr>
              <w:t>-</w:t>
            </w:r>
            <w:r w:rsidRPr="009E5F73">
              <w:rPr>
                <w:rFonts w:asciiTheme="majorBidi" w:hAnsiTheme="majorBidi"/>
              </w:rPr>
              <w:t>1022</w:t>
            </w:r>
            <w:r w:rsidR="00CD40FF" w:rsidRPr="009E5F73">
              <w:rPr>
                <w:rFonts w:asciiTheme="majorBidi" w:hAnsiTheme="majorBidi"/>
                <w:cs/>
              </w:rPr>
              <w:t>-</w:t>
            </w:r>
            <w:r w:rsidRPr="009E5F73">
              <w:rPr>
                <w:rFonts w:asciiTheme="majorBidi" w:hAnsiTheme="majorBidi"/>
              </w:rPr>
              <w:t>1</w:t>
            </w:r>
            <w:r w:rsidR="00CD40FF" w:rsidRPr="009E5F73">
              <w:rPr>
                <w:rFonts w:asciiTheme="majorBidi" w:hAnsiTheme="majorBidi"/>
                <w:cs/>
              </w:rPr>
              <w:t>-</w:t>
            </w:r>
            <w:r w:rsidRPr="009E5F73">
              <w:rPr>
                <w:rFonts w:asciiTheme="majorBidi" w:hAnsiTheme="majorBidi"/>
              </w:rPr>
              <w:t>00</w:t>
            </w:r>
            <w:r w:rsidR="00CD40FF" w:rsidRPr="009E5F73">
              <w:rPr>
                <w:rFonts w:asciiTheme="majorBidi" w:hAnsiTheme="majorBidi"/>
                <w:cs/>
              </w:rPr>
              <w:t>-</w:t>
            </w:r>
            <w:r w:rsidRPr="009E5F73">
              <w:rPr>
                <w:rFonts w:asciiTheme="majorBidi" w:hAnsiTheme="majorBidi"/>
              </w:rPr>
              <w:t>1</w:t>
            </w:r>
            <w:r w:rsidR="00CD40FF" w:rsidRPr="009E5F73">
              <w:rPr>
                <w:rFonts w:asciiTheme="majorBidi" w:hAnsiTheme="majorBidi"/>
                <w:cs/>
              </w:rPr>
              <w:t>-</w:t>
            </w:r>
            <w:r w:rsidRPr="009E5F73">
              <w:rPr>
                <w:rFonts w:asciiTheme="majorBidi" w:hAnsiTheme="majorBidi"/>
              </w:rPr>
              <w:t>0</w:t>
            </w:r>
          </w:p>
        </w:tc>
      </w:tr>
      <w:tr w:rsidR="00401E42" w:rsidRPr="009E5F73" w14:paraId="2832AF34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BE0149" w14:textId="4C648410" w:rsidR="009B7440" w:rsidRPr="009E5F73" w:rsidRDefault="009E5F73" w:rsidP="00F9372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</w:t>
            </w:r>
            <w:r w:rsidR="009B7440" w:rsidRPr="009E5F73">
              <w:rPr>
                <w:rFonts w:asciiTheme="majorBidi" w:hAnsiTheme="majorBidi" w:cstheme="majorBidi"/>
                <w:cs/>
              </w:rPr>
              <w:t>. เพื่อส่งเสริมการลงทุนในกิจการ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43E83" w14:textId="6BDEBFCE" w:rsidR="009B7440" w:rsidRPr="009E5F73" w:rsidRDefault="00965829" w:rsidP="00F9372B">
            <w:pPr>
              <w:tabs>
                <w:tab w:val="left" w:pos="330"/>
              </w:tabs>
              <w:ind w:left="-115" w:right="-115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ผลิตสารสกัดจากธรรมชาติและ</w:t>
            </w:r>
          </w:p>
        </w:tc>
      </w:tr>
      <w:tr w:rsidR="00401E42" w:rsidRPr="009E5F73" w14:paraId="299F6560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15CB0" w14:textId="77777777" w:rsidR="00965829" w:rsidRPr="009E5F73" w:rsidRDefault="00965829" w:rsidP="00F9372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DC15A" w14:textId="6F214EF3" w:rsidR="00965829" w:rsidRPr="009E5F73" w:rsidRDefault="00965829" w:rsidP="00F9372B">
            <w:pPr>
              <w:tabs>
                <w:tab w:val="left" w:pos="330"/>
              </w:tabs>
              <w:ind w:left="-115" w:right="-115"/>
              <w:jc w:val="center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ผลิตภัณฑ์จากสารสกัดธรรมชาติ</w:t>
            </w:r>
          </w:p>
        </w:tc>
      </w:tr>
      <w:tr w:rsidR="00401E42" w:rsidRPr="009E5F73" w14:paraId="32268422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7829A5" w14:textId="541B7DC5" w:rsidR="009B7440" w:rsidRPr="009E5F73" w:rsidRDefault="009E5F73" w:rsidP="00F9372B">
            <w:pPr>
              <w:ind w:left="155" w:hanging="155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9B7440" w:rsidRPr="009E5F73">
              <w:rPr>
                <w:rFonts w:asciiTheme="majorBidi" w:hAnsiTheme="majorBidi" w:cstheme="majorBidi"/>
                <w:cs/>
              </w:rPr>
              <w:t>. สิทธิพิเศษทางภาษีสำคัญที่ได้รับ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26AEC" w14:textId="77777777" w:rsidR="009B7440" w:rsidRPr="009E5F73" w:rsidRDefault="009B7440" w:rsidP="00F9372B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401E42" w:rsidRPr="009E5F73" w14:paraId="6475D709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A7E200" w14:textId="5BEEEA26" w:rsidR="009B7440" w:rsidRPr="009E5F73" w:rsidRDefault="009E5F73" w:rsidP="00F9372B">
            <w:pPr>
              <w:tabs>
                <w:tab w:val="left" w:pos="425"/>
              </w:tabs>
              <w:ind w:left="425" w:hanging="270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9B7440" w:rsidRPr="009E5F73">
              <w:rPr>
                <w:rFonts w:asciiTheme="majorBidi" w:hAnsiTheme="majorBidi" w:cstheme="majorBidi"/>
                <w:cs/>
              </w:rPr>
              <w:t>.</w:t>
            </w:r>
            <w:r w:rsidRPr="009E5F73">
              <w:rPr>
                <w:rFonts w:asciiTheme="majorBidi" w:hAnsiTheme="majorBidi" w:cstheme="majorBidi"/>
              </w:rPr>
              <w:t>1</w:t>
            </w:r>
            <w:r w:rsidR="009B7440" w:rsidRPr="009E5F73">
              <w:rPr>
                <w:rFonts w:asciiTheme="majorBidi" w:hAnsiTheme="majorBidi" w:cstheme="majorBidi"/>
                <w:cs/>
              </w:rPr>
              <w:tab/>
              <w:t>ได้รับยกเว้นอากรขาเข้าสำหรับเครื่องจักรตามที่คณะกรรมการส่งเสริมการลงทุนอนุมัติ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C24C78" w14:textId="78872E04" w:rsidR="009B7440" w:rsidRPr="009E5F73" w:rsidRDefault="00616C2E" w:rsidP="00F9372B">
            <w:pPr>
              <w:ind w:left="-113" w:right="-103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หมดอายุการได้รับสิทธิ</w:t>
            </w:r>
          </w:p>
        </w:tc>
      </w:tr>
      <w:tr w:rsidR="00401E42" w:rsidRPr="009E5F73" w14:paraId="6D929C8F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C7699C" w14:textId="5C373DF2" w:rsidR="009B7440" w:rsidRPr="009E5F73" w:rsidRDefault="009E5F73" w:rsidP="00F9372B">
            <w:pPr>
              <w:tabs>
                <w:tab w:val="left" w:pos="425"/>
              </w:tabs>
              <w:ind w:left="425" w:hanging="270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3</w:t>
            </w:r>
            <w:r w:rsidR="009B7440" w:rsidRPr="009E5F73">
              <w:rPr>
                <w:rFonts w:asciiTheme="majorBidi" w:hAnsiTheme="majorBidi" w:cstheme="majorBidi"/>
                <w:cs/>
              </w:rPr>
              <w:t>.</w:t>
            </w:r>
            <w:r w:rsidRPr="009E5F73">
              <w:rPr>
                <w:rFonts w:asciiTheme="majorBidi" w:hAnsiTheme="majorBidi" w:cstheme="majorBidi"/>
              </w:rPr>
              <w:t>2</w:t>
            </w:r>
            <w:r w:rsidR="009B7440" w:rsidRPr="009E5F73">
              <w:rPr>
                <w:rFonts w:asciiTheme="majorBidi" w:hAnsiTheme="majorBidi" w:cstheme="majorBidi"/>
              </w:rPr>
              <w:tab/>
            </w:r>
            <w:r w:rsidR="009B7440" w:rsidRPr="009E5F73">
              <w:rPr>
                <w:rFonts w:asciiTheme="majorBidi" w:hAnsiTheme="majorBidi" w:cstheme="majorBidi"/>
                <w:cs/>
              </w:rPr>
      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นับแต่วันที่เริ่มมีรายได้จากการประกอบกิจการนั้น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2B4A61" w14:textId="46081A7B" w:rsidR="009B7440" w:rsidRPr="009E5F73" w:rsidRDefault="009E5F73" w:rsidP="00F9372B">
            <w:pPr>
              <w:ind w:left="-113" w:right="-103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6</w:t>
            </w:r>
            <w:r w:rsidR="004B75A7" w:rsidRPr="009E5F73">
              <w:rPr>
                <w:rFonts w:asciiTheme="majorBidi" w:hAnsiTheme="majorBidi" w:cstheme="majorBidi" w:hint="cs"/>
                <w:cs/>
              </w:rPr>
              <w:t xml:space="preserve"> ปี</w:t>
            </w:r>
          </w:p>
        </w:tc>
      </w:tr>
      <w:tr w:rsidR="00401E42" w:rsidRPr="009E5F73" w14:paraId="71989995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99A6" w14:textId="12533D3A" w:rsidR="009B7440" w:rsidRPr="009E5F73" w:rsidRDefault="009E5F73" w:rsidP="00F9372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</w:t>
            </w:r>
            <w:r w:rsidR="009B7440" w:rsidRPr="009E5F73">
              <w:rPr>
                <w:rFonts w:asciiTheme="majorBidi" w:hAnsiTheme="majorBidi" w:cstheme="majorBidi"/>
                <w:cs/>
              </w:rPr>
              <w:t>. วันที่เริ่มใช้สิทธิตามบัตรส่งเสริม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B627A" w14:textId="2D90FAE6" w:rsidR="009B7440" w:rsidRPr="009E5F73" w:rsidRDefault="009E5F73" w:rsidP="00F9372B">
            <w:pPr>
              <w:ind w:left="-113" w:right="-103"/>
              <w:jc w:val="center"/>
              <w:rPr>
                <w:rFonts w:asciiTheme="majorBidi" w:hAnsiTheme="majorBidi" w:cstheme="majorBidi"/>
                <w:spacing w:val="-4"/>
              </w:rPr>
            </w:pPr>
            <w:r w:rsidRPr="009E5F73">
              <w:rPr>
                <w:rFonts w:asciiTheme="majorBidi" w:hAnsiTheme="majorBidi" w:cstheme="majorBidi"/>
                <w:spacing w:val="-4"/>
              </w:rPr>
              <w:t>17</w:t>
            </w:r>
            <w:r w:rsidR="00AC223E" w:rsidRPr="009E5F73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AC223E" w:rsidRPr="009E5F73">
              <w:rPr>
                <w:rFonts w:asciiTheme="majorBidi" w:hAnsiTheme="majorBidi" w:cstheme="majorBidi" w:hint="cs"/>
                <w:spacing w:val="-4"/>
                <w:cs/>
              </w:rPr>
              <w:t xml:space="preserve">กันยายน </w:t>
            </w:r>
            <w:r w:rsidRPr="009E5F73">
              <w:rPr>
                <w:rFonts w:asciiTheme="majorBidi" w:hAnsiTheme="majorBidi" w:cstheme="majorBidi"/>
                <w:spacing w:val="-4"/>
              </w:rPr>
              <w:t>2562</w:t>
            </w:r>
          </w:p>
        </w:tc>
      </w:tr>
    </w:tbl>
    <w:p w14:paraId="6D2F0D19" w14:textId="77777777" w:rsidR="007C6C1D" w:rsidRPr="009E5F73" w:rsidRDefault="007C6C1D" w:rsidP="00F9372B">
      <w:pPr>
        <w:tabs>
          <w:tab w:val="left" w:pos="900"/>
          <w:tab w:val="left" w:pos="2160"/>
          <w:tab w:val="left" w:pos="2880"/>
        </w:tabs>
        <w:spacing w:before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บริษัทต้องปฏิบัติตามข้อกำหนดและเงื่อนไขต่าง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ๆ ที่ได้ระบุไว้ในบัตรส่งเสริมการลงทุน</w:t>
      </w:r>
    </w:p>
    <w:p w14:paraId="1234B080" w14:textId="1D21A8D4" w:rsidR="00A16EE8" w:rsidRPr="009E5F73" w:rsidRDefault="006F7321" w:rsidP="00F9372B">
      <w:pPr>
        <w:spacing w:before="240"/>
        <w:ind w:left="547"/>
        <w:jc w:val="thaiDistribute"/>
        <w:rPr>
          <w:rFonts w:asciiTheme="majorBidi" w:eastAsia="Cordia New" w:hAnsiTheme="majorBidi" w:cstheme="majorBidi"/>
          <w:b/>
          <w:bCs/>
          <w:cs/>
          <w:lang w:val="en-GB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ตามประกาศของสำนักงานคณะกรรมการส่งเสริมการลงทุนที่ ป</w:t>
      </w:r>
      <w:r w:rsidRPr="009E5F73">
        <w:rPr>
          <w:rFonts w:asciiTheme="majorBidi" w:hAnsiTheme="majorBidi" w:cstheme="majorBidi"/>
          <w:sz w:val="32"/>
          <w:szCs w:val="32"/>
        </w:rPr>
        <w:t>.</w:t>
      </w:r>
      <w:r w:rsidR="009E5F73" w:rsidRPr="009E5F73">
        <w:rPr>
          <w:rFonts w:asciiTheme="majorBidi" w:hAnsiTheme="majorBidi" w:cstheme="majorBidi"/>
          <w:sz w:val="32"/>
          <w:szCs w:val="32"/>
        </w:rPr>
        <w:t>14</w:t>
      </w:r>
      <w:r w:rsidRPr="009E5F73">
        <w:rPr>
          <w:rFonts w:asciiTheme="majorBidi" w:hAnsiTheme="majorBidi" w:cstheme="majorBidi"/>
          <w:sz w:val="32"/>
          <w:szCs w:val="32"/>
          <w:rtl/>
          <w:cs/>
        </w:rPr>
        <w:t>/</w:t>
      </w:r>
      <w:r w:rsidR="009E5F73" w:rsidRPr="009E5F73">
        <w:rPr>
          <w:rFonts w:asciiTheme="majorBidi" w:hAnsiTheme="majorBidi" w:cstheme="majorBidi"/>
          <w:sz w:val="32"/>
          <w:szCs w:val="32"/>
        </w:rPr>
        <w:t>2541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เรื่อง กำหนดวิธีการรายงานรายได้สำหรับผู้ได้รับการส่งเสริม ลงวันที่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30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9E5F73" w:rsidRPr="009E5F73">
        <w:rPr>
          <w:rFonts w:asciiTheme="majorBidi" w:hAnsiTheme="majorBidi" w:cstheme="majorBidi"/>
          <w:sz w:val="32"/>
          <w:szCs w:val="32"/>
        </w:rPr>
        <w:t>2541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กำหนดให้บริษัทแสดงยอดรายได้จาก</w:t>
      </w:r>
      <w:r w:rsidRPr="009E5F73">
        <w:rPr>
          <w:rFonts w:asciiTheme="majorBidi" w:hAnsiTheme="majorBidi" w:cstheme="majorBidi"/>
          <w:sz w:val="32"/>
          <w:szCs w:val="32"/>
          <w:cs/>
        </w:rPr>
        <w:br/>
        <w:t>การจำหน่ายในประเทศและต่างประเทศแยกจากกันพร้อมทั้งแยกเป็นส่วนที่ได้รับการส่งเสริมและไม่ได้รับการส่งเสริม ซึ่งข้อมูลดังกล่าวแสดงได้ดังนี้</w:t>
      </w:r>
      <w:r w:rsidR="00A16EE8" w:rsidRPr="009E5F73">
        <w:rPr>
          <w:rFonts w:asciiTheme="majorBidi" w:eastAsia="Cordia New" w:hAnsiTheme="majorBidi" w:cstheme="majorBidi"/>
          <w:b/>
          <w:bCs/>
          <w:cs/>
          <w:lang w:val="en-GB"/>
        </w:rPr>
        <w:br w:type="page"/>
      </w:r>
    </w:p>
    <w:p w14:paraId="11B53783" w14:textId="53F58B2D" w:rsidR="00E222CE" w:rsidRPr="009E5F73" w:rsidRDefault="00E222CE" w:rsidP="00F9372B">
      <w:pPr>
        <w:ind w:left="540" w:right="72" w:firstLine="18"/>
        <w:rPr>
          <w:rFonts w:asciiTheme="majorBidi" w:eastAsia="Cordia New" w:hAnsiTheme="majorBidi" w:cstheme="majorBidi"/>
          <w:b/>
          <w:bCs/>
          <w:lang w:val="en-GB"/>
        </w:rPr>
      </w:pPr>
      <w:r w:rsidRPr="009E5F73">
        <w:rPr>
          <w:rFonts w:asciiTheme="majorBidi" w:hAnsiTheme="majorBidi" w:cstheme="majorBidi"/>
          <w:b/>
          <w:bCs/>
          <w:cs/>
          <w:lang w:val="en-GB"/>
        </w:rPr>
        <w:lastRenderedPageBreak/>
        <w:t xml:space="preserve">สำหรับปีสิ้นสุดวันที่ </w:t>
      </w:r>
      <w:r w:rsidR="009E5F73" w:rsidRPr="009E5F73">
        <w:rPr>
          <w:rFonts w:asciiTheme="majorBidi" w:hAnsiTheme="majorBidi" w:cstheme="majorBidi"/>
          <w:b/>
          <w:bCs/>
        </w:rPr>
        <w:t>31</w:t>
      </w:r>
      <w:r w:rsidRPr="009E5F73">
        <w:rPr>
          <w:rFonts w:asciiTheme="majorBidi" w:hAnsiTheme="majorBidi" w:cstheme="majorBidi"/>
          <w:b/>
          <w:bCs/>
        </w:rPr>
        <w:t xml:space="preserve"> </w:t>
      </w:r>
      <w:r w:rsidRPr="009E5F73">
        <w:rPr>
          <w:rFonts w:asciiTheme="majorBidi" w:hAnsiTheme="majorBidi" w:cstheme="majorBidi"/>
          <w:b/>
          <w:bCs/>
          <w:cs/>
        </w:rPr>
        <w:t xml:space="preserve">ธันวาคม </w:t>
      </w:r>
      <w:r w:rsidR="009E5F73" w:rsidRPr="009E5F73">
        <w:rPr>
          <w:rFonts w:asciiTheme="majorBidi" w:hAnsiTheme="majorBidi" w:cstheme="majorBidi"/>
          <w:b/>
          <w:bCs/>
        </w:rPr>
        <w:t>2567</w:t>
      </w:r>
    </w:p>
    <w:p w14:paraId="25BBF8D6" w14:textId="187D15AC" w:rsidR="00973F82" w:rsidRPr="009E5F73" w:rsidRDefault="00973F82" w:rsidP="00F9372B">
      <w:pPr>
        <w:ind w:left="6912" w:right="72" w:firstLine="288"/>
        <w:jc w:val="right"/>
        <w:rPr>
          <w:rFonts w:asciiTheme="majorBidi" w:eastAsia="Cordia New" w:hAnsiTheme="majorBidi" w:cstheme="majorBidi"/>
          <w:b/>
          <w:bCs/>
        </w:rPr>
      </w:pPr>
      <w:r w:rsidRPr="009E5F73">
        <w:rPr>
          <w:rFonts w:asciiTheme="majorBidi" w:eastAsia="Cordia New" w:hAnsiTheme="majorBidi" w:cstheme="majorBidi"/>
          <w:b/>
          <w:bCs/>
          <w:cs/>
          <w:lang w:val="en-GB"/>
        </w:rPr>
        <w:t xml:space="preserve">หน่วย </w:t>
      </w:r>
      <w:r w:rsidRPr="009E5F73">
        <w:rPr>
          <w:rFonts w:asciiTheme="majorBidi" w:eastAsia="Cordia New" w:hAnsiTheme="majorBidi" w:cstheme="majorBidi"/>
          <w:b/>
          <w:bCs/>
        </w:rPr>
        <w:t xml:space="preserve">: </w:t>
      </w:r>
      <w:r w:rsidRPr="009E5F73">
        <w:rPr>
          <w:rFonts w:asciiTheme="majorBidi" w:eastAsia="Cordia New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90"/>
        <w:gridCol w:w="1080"/>
        <w:gridCol w:w="90"/>
        <w:gridCol w:w="1080"/>
      </w:tblGrid>
      <w:tr w:rsidR="00401E42" w:rsidRPr="009E5F73" w14:paraId="52C0D942" w14:textId="77777777" w:rsidTr="009F758E">
        <w:trPr>
          <w:trHeight w:val="58"/>
          <w:tblHeader/>
        </w:trPr>
        <w:tc>
          <w:tcPr>
            <w:tcW w:w="5310" w:type="dxa"/>
          </w:tcPr>
          <w:p w14:paraId="3745F38C" w14:textId="77777777" w:rsidR="00973F82" w:rsidRPr="009E5F73" w:rsidRDefault="00973F82" w:rsidP="00F9372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420" w:type="dxa"/>
            <w:gridSpan w:val="5"/>
            <w:shd w:val="clear" w:color="auto" w:fill="auto"/>
          </w:tcPr>
          <w:p w14:paraId="119D187B" w14:textId="1AC458E9" w:rsidR="00973F82" w:rsidRPr="009E5F73" w:rsidRDefault="00E222CE" w:rsidP="00F9372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  <w:lang w:val="en-GB"/>
              </w:rPr>
              <w:t>งบการเงินเฉพาะกิจการ</w:t>
            </w:r>
          </w:p>
        </w:tc>
      </w:tr>
      <w:tr w:rsidR="00401E42" w:rsidRPr="009E5F73" w14:paraId="47D89EB1" w14:textId="77777777" w:rsidTr="009F758E">
        <w:trPr>
          <w:trHeight w:val="58"/>
          <w:tblHeader/>
        </w:trPr>
        <w:tc>
          <w:tcPr>
            <w:tcW w:w="5310" w:type="dxa"/>
          </w:tcPr>
          <w:p w14:paraId="4B5BAA1E" w14:textId="77777777" w:rsidR="00973F82" w:rsidRPr="009E5F73" w:rsidRDefault="00973F82" w:rsidP="00F9372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169A2561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ธุรกิจที่ได้รับ</w:t>
            </w:r>
          </w:p>
        </w:tc>
        <w:tc>
          <w:tcPr>
            <w:tcW w:w="90" w:type="dxa"/>
            <w:shd w:val="clear" w:color="auto" w:fill="auto"/>
          </w:tcPr>
          <w:p w14:paraId="3298C3F8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9A2D0BF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ธุรกิจที่ไม่ได้รับ</w:t>
            </w:r>
          </w:p>
        </w:tc>
        <w:tc>
          <w:tcPr>
            <w:tcW w:w="90" w:type="dxa"/>
            <w:shd w:val="clear" w:color="auto" w:fill="auto"/>
          </w:tcPr>
          <w:p w14:paraId="662EE615" w14:textId="77777777" w:rsidR="00973F82" w:rsidRPr="009E5F73" w:rsidRDefault="00973F82" w:rsidP="00F9372B">
            <w:pPr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303DA466" w14:textId="77777777" w:rsidR="00973F82" w:rsidRPr="009E5F73" w:rsidRDefault="00973F82" w:rsidP="00F9372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รวม</w:t>
            </w:r>
          </w:p>
        </w:tc>
      </w:tr>
      <w:tr w:rsidR="00401E42" w:rsidRPr="009E5F73" w14:paraId="09E0AB08" w14:textId="77777777" w:rsidTr="009F758E">
        <w:trPr>
          <w:trHeight w:val="58"/>
          <w:tblHeader/>
        </w:trPr>
        <w:tc>
          <w:tcPr>
            <w:tcW w:w="5310" w:type="dxa"/>
          </w:tcPr>
          <w:p w14:paraId="5C4CCAA2" w14:textId="77777777" w:rsidR="00973F82" w:rsidRPr="009E5F73" w:rsidRDefault="00973F82" w:rsidP="00F9372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9069CFE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5DC18494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4080678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22ED083B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7A6182B7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401E42" w:rsidRPr="009E5F73" w14:paraId="57EFC874" w14:textId="77777777" w:rsidTr="009F758E">
        <w:trPr>
          <w:trHeight w:val="58"/>
          <w:tblHeader/>
        </w:trPr>
        <w:tc>
          <w:tcPr>
            <w:tcW w:w="5310" w:type="dxa"/>
          </w:tcPr>
          <w:p w14:paraId="0B0E11D3" w14:textId="77777777" w:rsidR="00973F82" w:rsidRPr="009E5F73" w:rsidRDefault="00973F82" w:rsidP="00F9372B">
            <w:pPr>
              <w:ind w:right="1"/>
              <w:jc w:val="both"/>
              <w:rPr>
                <w:rFonts w:asciiTheme="majorBidi" w:hAnsiTheme="majorBidi" w:cstheme="majorBidi"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cs/>
                <w:lang w:val="en-GB"/>
              </w:rPr>
              <w:t>รายได้จากการขาย</w:t>
            </w:r>
          </w:p>
        </w:tc>
        <w:tc>
          <w:tcPr>
            <w:tcW w:w="1080" w:type="dxa"/>
            <w:shd w:val="clear" w:color="auto" w:fill="auto"/>
          </w:tcPr>
          <w:p w14:paraId="35CE7CCE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D96CAAB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CE9E82D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47CC8F6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2364B33" w14:textId="77777777" w:rsidR="00973F82" w:rsidRPr="009E5F73" w:rsidRDefault="00973F82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002EE" w:rsidRPr="009E5F73" w14:paraId="2E1AB0BD" w14:textId="77777777" w:rsidTr="009F758E">
        <w:trPr>
          <w:trHeight w:val="58"/>
        </w:trPr>
        <w:tc>
          <w:tcPr>
            <w:tcW w:w="5310" w:type="dxa"/>
          </w:tcPr>
          <w:p w14:paraId="24E9FDAF" w14:textId="77777777" w:rsidR="00D002EE" w:rsidRPr="009E5F73" w:rsidRDefault="00D002EE" w:rsidP="00F9372B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รายได้จากการขายสินค้าส่งออก</w:t>
            </w:r>
          </w:p>
        </w:tc>
        <w:tc>
          <w:tcPr>
            <w:tcW w:w="1080" w:type="dxa"/>
          </w:tcPr>
          <w:p w14:paraId="3FB5D97F" w14:textId="0FBBFF5E" w:rsidR="00D002EE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26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914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299</w:t>
            </w:r>
          </w:p>
        </w:tc>
        <w:tc>
          <w:tcPr>
            <w:tcW w:w="90" w:type="dxa"/>
          </w:tcPr>
          <w:p w14:paraId="3E65BC72" w14:textId="77777777" w:rsidR="00D002EE" w:rsidRPr="009E5F73" w:rsidRDefault="00D002EE" w:rsidP="00F9372B">
            <w:pPr>
              <w:tabs>
                <w:tab w:val="decimal" w:pos="1260"/>
              </w:tabs>
              <w:snapToGrid w:val="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5FFB3D0D" w14:textId="58BA9BB2" w:rsidR="00D002EE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6</w:t>
            </w:r>
            <w:r w:rsidR="008C11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086</w:t>
            </w:r>
            <w:r w:rsidR="008C11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041</w:t>
            </w:r>
          </w:p>
        </w:tc>
        <w:tc>
          <w:tcPr>
            <w:tcW w:w="90" w:type="dxa"/>
          </w:tcPr>
          <w:p w14:paraId="4461FB2E" w14:textId="77777777" w:rsidR="00D002EE" w:rsidRPr="009E5F73" w:rsidRDefault="00D002EE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7DEDFD48" w14:textId="7BAA4BD3" w:rsidR="00D002EE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33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000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340</w:t>
            </w:r>
          </w:p>
        </w:tc>
      </w:tr>
      <w:tr w:rsidR="00D002EE" w:rsidRPr="009E5F73" w14:paraId="0655A3A6" w14:textId="77777777" w:rsidTr="009F758E">
        <w:trPr>
          <w:trHeight w:val="58"/>
        </w:trPr>
        <w:tc>
          <w:tcPr>
            <w:tcW w:w="5310" w:type="dxa"/>
          </w:tcPr>
          <w:p w14:paraId="50FB069F" w14:textId="77777777" w:rsidR="00D002EE" w:rsidRPr="009E5F73" w:rsidRDefault="00D002EE" w:rsidP="00F9372B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รายได้จากการขายสินค้าในประเทศ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939D1EF" w14:textId="6C972D69" w:rsidR="00D002EE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12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523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618</w:t>
            </w:r>
          </w:p>
        </w:tc>
        <w:tc>
          <w:tcPr>
            <w:tcW w:w="90" w:type="dxa"/>
          </w:tcPr>
          <w:p w14:paraId="4A37A54D" w14:textId="77777777" w:rsidR="00D002EE" w:rsidRPr="009E5F73" w:rsidRDefault="00D002EE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3CD4EE4" w14:textId="26477828" w:rsidR="00D002EE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108</w:t>
            </w:r>
            <w:r w:rsidR="008C11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632</w:t>
            </w:r>
            <w:r w:rsidR="008C11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321</w:t>
            </w:r>
          </w:p>
        </w:tc>
        <w:tc>
          <w:tcPr>
            <w:tcW w:w="90" w:type="dxa"/>
          </w:tcPr>
          <w:p w14:paraId="06586B74" w14:textId="77777777" w:rsidR="00D002EE" w:rsidRPr="009E5F73" w:rsidRDefault="00D002EE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91F06D4" w14:textId="4ADBC1A3" w:rsidR="00D002EE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121</w:t>
            </w:r>
            <w:r w:rsidR="008C11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155</w:t>
            </w:r>
            <w:r w:rsidR="008C11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939</w:t>
            </w:r>
          </w:p>
        </w:tc>
      </w:tr>
      <w:tr w:rsidR="00401E42" w:rsidRPr="009E5F73" w14:paraId="16040CAB" w14:textId="77777777" w:rsidTr="009F758E">
        <w:trPr>
          <w:trHeight w:val="58"/>
        </w:trPr>
        <w:tc>
          <w:tcPr>
            <w:tcW w:w="5310" w:type="dxa"/>
          </w:tcPr>
          <w:p w14:paraId="1E73C65D" w14:textId="77777777" w:rsidR="001D740D" w:rsidRPr="009E5F73" w:rsidRDefault="001D740D" w:rsidP="00F9372B">
            <w:pPr>
              <w:ind w:left="715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cs/>
                <w:lang w:val="en-GB"/>
              </w:rPr>
              <w:t>รวมรายได้จากการขาย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A8D93F5" w14:textId="17F61B0C" w:rsidR="001D740D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39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437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917</w:t>
            </w:r>
          </w:p>
        </w:tc>
        <w:tc>
          <w:tcPr>
            <w:tcW w:w="90" w:type="dxa"/>
          </w:tcPr>
          <w:p w14:paraId="0472045C" w14:textId="77777777" w:rsidR="001D740D" w:rsidRPr="009E5F73" w:rsidRDefault="001D740D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51DF58C" w14:textId="128B6E4C" w:rsidR="001D740D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  <w:cs/>
              </w:rPr>
            </w:pPr>
            <w:r w:rsidRPr="009E5F73">
              <w:rPr>
                <w:rFonts w:asciiTheme="majorBidi" w:hAnsiTheme="majorBidi" w:cstheme="majorBidi"/>
                <w:bCs/>
              </w:rPr>
              <w:t>114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718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362</w:t>
            </w:r>
          </w:p>
        </w:tc>
        <w:tc>
          <w:tcPr>
            <w:tcW w:w="90" w:type="dxa"/>
          </w:tcPr>
          <w:p w14:paraId="0961B136" w14:textId="77777777" w:rsidR="001D740D" w:rsidRPr="009E5F73" w:rsidRDefault="001D740D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3D824AF" w14:textId="3F5DE36E" w:rsidR="001D740D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154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156</w:t>
            </w:r>
            <w:r w:rsidR="00190C97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279</w:t>
            </w:r>
          </w:p>
        </w:tc>
      </w:tr>
    </w:tbl>
    <w:p w14:paraId="342389A1" w14:textId="285C2741" w:rsidR="00C14E50" w:rsidRPr="009E5F73" w:rsidRDefault="00C14E50" w:rsidP="00F9372B">
      <w:pPr>
        <w:spacing w:before="240"/>
        <w:ind w:left="547" w:right="72" w:firstLine="14"/>
        <w:rPr>
          <w:rFonts w:asciiTheme="majorBidi" w:eastAsia="Cordia New" w:hAnsiTheme="majorBidi" w:cstheme="majorBidi"/>
          <w:b/>
          <w:bCs/>
          <w:lang w:val="en-GB"/>
        </w:rPr>
      </w:pPr>
      <w:r w:rsidRPr="009E5F73">
        <w:rPr>
          <w:rFonts w:asciiTheme="majorBidi" w:hAnsiTheme="majorBidi" w:cstheme="majorBidi"/>
          <w:b/>
          <w:bCs/>
          <w:cs/>
          <w:lang w:val="en-GB"/>
        </w:rPr>
        <w:t xml:space="preserve">สำหรับปีสิ้นสุดวันที่ </w:t>
      </w:r>
      <w:r w:rsidR="009E5F73" w:rsidRPr="009E5F73">
        <w:rPr>
          <w:rFonts w:asciiTheme="majorBidi" w:hAnsiTheme="majorBidi" w:cstheme="majorBidi"/>
          <w:b/>
          <w:bCs/>
        </w:rPr>
        <w:t>31</w:t>
      </w:r>
      <w:r w:rsidRPr="009E5F73">
        <w:rPr>
          <w:rFonts w:asciiTheme="majorBidi" w:hAnsiTheme="majorBidi" w:cstheme="majorBidi"/>
          <w:b/>
          <w:bCs/>
        </w:rPr>
        <w:t xml:space="preserve"> </w:t>
      </w:r>
      <w:r w:rsidRPr="009E5F73">
        <w:rPr>
          <w:rFonts w:asciiTheme="majorBidi" w:hAnsiTheme="majorBidi" w:cstheme="majorBidi"/>
          <w:b/>
          <w:bCs/>
          <w:cs/>
        </w:rPr>
        <w:t xml:space="preserve">ธันวาคม </w:t>
      </w:r>
      <w:r w:rsidR="009E5F73" w:rsidRPr="009E5F73">
        <w:rPr>
          <w:rFonts w:asciiTheme="majorBidi" w:hAnsiTheme="majorBidi" w:cstheme="majorBidi"/>
          <w:b/>
          <w:bCs/>
        </w:rPr>
        <w:t>2566</w:t>
      </w:r>
    </w:p>
    <w:p w14:paraId="5263C4DF" w14:textId="77777777" w:rsidR="00C14E50" w:rsidRPr="009E5F73" w:rsidRDefault="00C14E50" w:rsidP="00F9372B">
      <w:pPr>
        <w:ind w:left="6912" w:right="72" w:firstLine="288"/>
        <w:jc w:val="right"/>
        <w:rPr>
          <w:rFonts w:asciiTheme="majorBidi" w:eastAsia="Cordia New" w:hAnsiTheme="majorBidi" w:cstheme="majorBidi"/>
          <w:b/>
          <w:bCs/>
        </w:rPr>
      </w:pPr>
      <w:r w:rsidRPr="009E5F73">
        <w:rPr>
          <w:rFonts w:asciiTheme="majorBidi" w:eastAsia="Cordia New" w:hAnsiTheme="majorBidi" w:cstheme="majorBidi"/>
          <w:b/>
          <w:bCs/>
          <w:cs/>
          <w:lang w:val="en-GB"/>
        </w:rPr>
        <w:t xml:space="preserve">หน่วย </w:t>
      </w:r>
      <w:r w:rsidRPr="009E5F73">
        <w:rPr>
          <w:rFonts w:asciiTheme="majorBidi" w:eastAsia="Cordia New" w:hAnsiTheme="majorBidi" w:cstheme="majorBidi"/>
          <w:b/>
          <w:bCs/>
        </w:rPr>
        <w:t xml:space="preserve">: </w:t>
      </w:r>
      <w:r w:rsidRPr="009E5F73">
        <w:rPr>
          <w:rFonts w:asciiTheme="majorBidi" w:eastAsia="Cordia New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90"/>
        <w:gridCol w:w="1080"/>
        <w:gridCol w:w="90"/>
        <w:gridCol w:w="1080"/>
      </w:tblGrid>
      <w:tr w:rsidR="00C14E50" w:rsidRPr="009E5F73" w14:paraId="75E4C73E" w14:textId="77777777" w:rsidTr="002B46EC">
        <w:trPr>
          <w:trHeight w:val="58"/>
          <w:tblHeader/>
        </w:trPr>
        <w:tc>
          <w:tcPr>
            <w:tcW w:w="5310" w:type="dxa"/>
          </w:tcPr>
          <w:p w14:paraId="5884819E" w14:textId="77777777" w:rsidR="00C14E50" w:rsidRPr="009E5F73" w:rsidRDefault="00C14E50" w:rsidP="00F9372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420" w:type="dxa"/>
            <w:gridSpan w:val="5"/>
            <w:shd w:val="clear" w:color="auto" w:fill="auto"/>
          </w:tcPr>
          <w:p w14:paraId="6E6D65BC" w14:textId="77777777" w:rsidR="00C14E50" w:rsidRPr="009E5F73" w:rsidRDefault="00C14E50" w:rsidP="00F9372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  <w:lang w:val="en-GB"/>
              </w:rPr>
              <w:t>งบการเงินเฉพาะกิจการ</w:t>
            </w:r>
          </w:p>
        </w:tc>
      </w:tr>
      <w:tr w:rsidR="00C14E50" w:rsidRPr="009E5F73" w14:paraId="0F70FDF6" w14:textId="77777777" w:rsidTr="002B46EC">
        <w:trPr>
          <w:trHeight w:val="58"/>
          <w:tblHeader/>
        </w:trPr>
        <w:tc>
          <w:tcPr>
            <w:tcW w:w="5310" w:type="dxa"/>
          </w:tcPr>
          <w:p w14:paraId="64BC8FBB" w14:textId="77777777" w:rsidR="00C14E50" w:rsidRPr="009E5F73" w:rsidRDefault="00C14E50" w:rsidP="00F9372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30E2DCAA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ธุรกิจที่ได้รับ</w:t>
            </w:r>
          </w:p>
        </w:tc>
        <w:tc>
          <w:tcPr>
            <w:tcW w:w="90" w:type="dxa"/>
            <w:shd w:val="clear" w:color="auto" w:fill="auto"/>
          </w:tcPr>
          <w:p w14:paraId="0A383689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990D1E7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ธุรกิจที่ไม่ได้รับ</w:t>
            </w:r>
          </w:p>
        </w:tc>
        <w:tc>
          <w:tcPr>
            <w:tcW w:w="90" w:type="dxa"/>
            <w:shd w:val="clear" w:color="auto" w:fill="auto"/>
          </w:tcPr>
          <w:p w14:paraId="33D1643C" w14:textId="77777777" w:rsidR="00C14E50" w:rsidRPr="009E5F73" w:rsidRDefault="00C14E50" w:rsidP="00F9372B">
            <w:pPr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2FF190F" w14:textId="77777777" w:rsidR="00C14E50" w:rsidRPr="009E5F73" w:rsidRDefault="00C14E50" w:rsidP="00F9372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รวม</w:t>
            </w:r>
          </w:p>
        </w:tc>
      </w:tr>
      <w:tr w:rsidR="00C14E50" w:rsidRPr="009E5F73" w14:paraId="454633B9" w14:textId="77777777" w:rsidTr="002B46EC">
        <w:trPr>
          <w:trHeight w:val="58"/>
          <w:tblHeader/>
        </w:trPr>
        <w:tc>
          <w:tcPr>
            <w:tcW w:w="5310" w:type="dxa"/>
          </w:tcPr>
          <w:p w14:paraId="7CCB91F8" w14:textId="77777777" w:rsidR="00C14E50" w:rsidRPr="009E5F73" w:rsidRDefault="00C14E50" w:rsidP="00F9372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8ABD281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62B758A2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ED01A6A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00922D01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2D52056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C14E50" w:rsidRPr="009E5F73" w14:paraId="6BA48A9C" w14:textId="77777777" w:rsidTr="002B46EC">
        <w:trPr>
          <w:trHeight w:val="58"/>
          <w:tblHeader/>
        </w:trPr>
        <w:tc>
          <w:tcPr>
            <w:tcW w:w="5310" w:type="dxa"/>
          </w:tcPr>
          <w:p w14:paraId="313B1330" w14:textId="77777777" w:rsidR="00C14E50" w:rsidRPr="009E5F73" w:rsidRDefault="00C14E50" w:rsidP="00F9372B">
            <w:pPr>
              <w:ind w:right="1"/>
              <w:jc w:val="both"/>
              <w:rPr>
                <w:rFonts w:asciiTheme="majorBidi" w:hAnsiTheme="majorBidi" w:cstheme="majorBidi"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cs/>
                <w:lang w:val="en-GB"/>
              </w:rPr>
              <w:t>รายได้จากการขาย</w:t>
            </w:r>
          </w:p>
        </w:tc>
        <w:tc>
          <w:tcPr>
            <w:tcW w:w="1080" w:type="dxa"/>
            <w:shd w:val="clear" w:color="auto" w:fill="auto"/>
          </w:tcPr>
          <w:p w14:paraId="425BF4E6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CCEFAF0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B7DABCC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F346615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483D1D94" w14:textId="77777777" w:rsidR="00C14E50" w:rsidRPr="009E5F73" w:rsidRDefault="00C14E50" w:rsidP="00F9372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C14E50" w:rsidRPr="009E5F73" w14:paraId="21BFA4D9" w14:textId="77777777" w:rsidTr="002B46EC">
        <w:trPr>
          <w:trHeight w:val="58"/>
        </w:trPr>
        <w:tc>
          <w:tcPr>
            <w:tcW w:w="5310" w:type="dxa"/>
          </w:tcPr>
          <w:p w14:paraId="22666654" w14:textId="77777777" w:rsidR="00C14E50" w:rsidRPr="009E5F73" w:rsidRDefault="00C14E50" w:rsidP="00F9372B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รายได้จากการขายสินค้าส่งออก</w:t>
            </w:r>
          </w:p>
        </w:tc>
        <w:tc>
          <w:tcPr>
            <w:tcW w:w="1080" w:type="dxa"/>
          </w:tcPr>
          <w:p w14:paraId="4D706E78" w14:textId="3C2D3840" w:rsidR="00C14E50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24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629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686</w:t>
            </w:r>
          </w:p>
        </w:tc>
        <w:tc>
          <w:tcPr>
            <w:tcW w:w="90" w:type="dxa"/>
          </w:tcPr>
          <w:p w14:paraId="6D4AD625" w14:textId="77777777" w:rsidR="00C14E50" w:rsidRPr="009E5F73" w:rsidRDefault="00C14E50" w:rsidP="00F9372B">
            <w:pPr>
              <w:tabs>
                <w:tab w:val="decimal" w:pos="1260"/>
              </w:tabs>
              <w:snapToGrid w:val="0"/>
              <w:ind w:left="180"/>
              <w:jc w:val="right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6B064080" w14:textId="30FE8738" w:rsidR="00C14E50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10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893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053</w:t>
            </w:r>
          </w:p>
        </w:tc>
        <w:tc>
          <w:tcPr>
            <w:tcW w:w="90" w:type="dxa"/>
          </w:tcPr>
          <w:p w14:paraId="69E56077" w14:textId="77777777" w:rsidR="00C14E50" w:rsidRPr="009E5F73" w:rsidRDefault="00C14E50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1FB299B6" w14:textId="308B83E4" w:rsidR="00C14E50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35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522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739</w:t>
            </w:r>
          </w:p>
        </w:tc>
      </w:tr>
      <w:tr w:rsidR="00C14E50" w:rsidRPr="009E5F73" w14:paraId="74D76609" w14:textId="77777777" w:rsidTr="002B46EC">
        <w:trPr>
          <w:trHeight w:val="58"/>
        </w:trPr>
        <w:tc>
          <w:tcPr>
            <w:tcW w:w="5310" w:type="dxa"/>
          </w:tcPr>
          <w:p w14:paraId="5023E87B" w14:textId="77777777" w:rsidR="00C14E50" w:rsidRPr="009E5F73" w:rsidRDefault="00C14E50" w:rsidP="00F9372B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รายได้จากการขายสินค้าในประเทศ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C9A93BF" w14:textId="4C53ABFD" w:rsidR="00C14E50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7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948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453</w:t>
            </w:r>
          </w:p>
        </w:tc>
        <w:tc>
          <w:tcPr>
            <w:tcW w:w="90" w:type="dxa"/>
          </w:tcPr>
          <w:p w14:paraId="2122D0CB" w14:textId="77777777" w:rsidR="00C14E50" w:rsidRPr="009E5F73" w:rsidRDefault="00C14E50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FB0BD62" w14:textId="4CB93A37" w:rsidR="00C14E50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80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546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192</w:t>
            </w:r>
          </w:p>
        </w:tc>
        <w:tc>
          <w:tcPr>
            <w:tcW w:w="90" w:type="dxa"/>
          </w:tcPr>
          <w:p w14:paraId="4A5E36F0" w14:textId="77777777" w:rsidR="00C14E50" w:rsidRPr="009E5F73" w:rsidRDefault="00C14E50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B6E62F7" w14:textId="582F5B90" w:rsidR="00C14E50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88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494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645</w:t>
            </w:r>
          </w:p>
        </w:tc>
      </w:tr>
      <w:tr w:rsidR="00C14E50" w:rsidRPr="009E5F73" w14:paraId="7C2EFA73" w14:textId="77777777" w:rsidTr="002B46EC">
        <w:trPr>
          <w:trHeight w:val="58"/>
        </w:trPr>
        <w:tc>
          <w:tcPr>
            <w:tcW w:w="5310" w:type="dxa"/>
          </w:tcPr>
          <w:p w14:paraId="06724BFA" w14:textId="77777777" w:rsidR="00C14E50" w:rsidRPr="009E5F73" w:rsidRDefault="00C14E50" w:rsidP="00F9372B">
            <w:pPr>
              <w:ind w:left="715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9E5F73">
              <w:rPr>
                <w:rFonts w:asciiTheme="majorBidi" w:hAnsiTheme="majorBidi" w:cstheme="majorBidi"/>
                <w:cs/>
                <w:lang w:val="en-GB"/>
              </w:rPr>
              <w:t>รวมรายได้จากการขาย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9D96E17" w14:textId="2A8E1B1E" w:rsidR="00C14E50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32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578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139</w:t>
            </w:r>
          </w:p>
        </w:tc>
        <w:tc>
          <w:tcPr>
            <w:tcW w:w="90" w:type="dxa"/>
          </w:tcPr>
          <w:p w14:paraId="55615201" w14:textId="77777777" w:rsidR="00C14E50" w:rsidRPr="009E5F73" w:rsidRDefault="00C14E50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193CE8D" w14:textId="4EA1BC2C" w:rsidR="00C14E50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  <w:cs/>
              </w:rPr>
            </w:pPr>
            <w:r w:rsidRPr="009E5F73">
              <w:rPr>
                <w:rFonts w:asciiTheme="majorBidi" w:hAnsiTheme="majorBidi" w:cstheme="majorBidi"/>
                <w:bCs/>
              </w:rPr>
              <w:t>91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439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245</w:t>
            </w:r>
          </w:p>
        </w:tc>
        <w:tc>
          <w:tcPr>
            <w:tcW w:w="90" w:type="dxa"/>
          </w:tcPr>
          <w:p w14:paraId="6E67B70F" w14:textId="77777777" w:rsidR="00C14E50" w:rsidRPr="009E5F73" w:rsidRDefault="00C14E50" w:rsidP="00F9372B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BE6B15D" w14:textId="3EA99C6F" w:rsidR="00C14E50" w:rsidRPr="009E5F73" w:rsidRDefault="009E5F73" w:rsidP="00F9372B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E5F73">
              <w:rPr>
                <w:rFonts w:asciiTheme="majorBidi" w:hAnsiTheme="majorBidi" w:cstheme="majorBidi"/>
                <w:bCs/>
              </w:rPr>
              <w:t>124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017</w:t>
            </w:r>
            <w:r w:rsidR="00C14E50" w:rsidRPr="009E5F73">
              <w:rPr>
                <w:rFonts w:asciiTheme="majorBidi" w:hAnsiTheme="majorBidi" w:cstheme="majorBidi"/>
                <w:bCs/>
              </w:rPr>
              <w:t>,</w:t>
            </w:r>
            <w:r w:rsidRPr="009E5F73">
              <w:rPr>
                <w:rFonts w:asciiTheme="majorBidi" w:hAnsiTheme="majorBidi" w:cstheme="majorBidi"/>
                <w:bCs/>
              </w:rPr>
              <w:t>384</w:t>
            </w:r>
          </w:p>
        </w:tc>
      </w:tr>
    </w:tbl>
    <w:p w14:paraId="11C1606D" w14:textId="6B30ACE2" w:rsidR="00B9236D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24</w:t>
      </w:r>
      <w:r w:rsidR="007937B0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37B0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236D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กำไรต่อหุ้</w:t>
      </w:r>
      <w:r w:rsidR="00704AEE" w:rsidRPr="009E5F73">
        <w:rPr>
          <w:rFonts w:asciiTheme="majorBidi" w:hAnsiTheme="majorBidi"/>
          <w:b/>
          <w:bCs/>
          <w:sz w:val="32"/>
          <w:szCs w:val="32"/>
          <w:cs/>
        </w:rPr>
        <w:t>นขั้นพื้นฐาน</w:t>
      </w:r>
      <w:r w:rsidR="00B9236D" w:rsidRPr="009E5F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56AF1EFD" w14:textId="5677B609" w:rsidR="00F21A72" w:rsidRPr="009E5F73" w:rsidRDefault="00A53DE8" w:rsidP="00F9372B">
      <w:pPr>
        <w:spacing w:after="120"/>
        <w:ind w:left="547" w:right="-5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กำไรต่อหุ้น</w:t>
      </w:r>
      <w:r w:rsidR="00A85851" w:rsidRPr="009E5F73">
        <w:rPr>
          <w:rFonts w:asciiTheme="majorBidi" w:hAnsiTheme="majorBidi" w:cstheme="majorBidi" w:hint="cs"/>
          <w:sz w:val="32"/>
          <w:szCs w:val="32"/>
          <w:cs/>
        </w:rPr>
        <w:t>ขั้นพื้นฐาน</w:t>
      </w:r>
      <w:r w:rsidR="00F97234" w:rsidRPr="009E5F73">
        <w:rPr>
          <w:rFonts w:asciiTheme="majorBidi" w:hAnsiTheme="majorBidi"/>
          <w:sz w:val="32"/>
          <w:szCs w:val="32"/>
          <w:cs/>
        </w:rPr>
        <w:t>สำหรับ</w:t>
      </w:r>
      <w:r w:rsidR="001420E4" w:rsidRPr="009E5F73">
        <w:rPr>
          <w:rFonts w:asciiTheme="majorBidi" w:hAnsiTheme="majorBidi" w:hint="cs"/>
          <w:sz w:val="32"/>
          <w:szCs w:val="32"/>
          <w:cs/>
        </w:rPr>
        <w:t>ปี</w:t>
      </w:r>
      <w:r w:rsidR="00F97234" w:rsidRPr="009E5F73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="001420E4" w:rsidRPr="009E5F73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="00F97234" w:rsidRPr="009E5F73">
        <w:rPr>
          <w:rFonts w:asciiTheme="majorBidi" w:hAnsiTheme="majorBidi"/>
          <w:sz w:val="32"/>
          <w:szCs w:val="32"/>
          <w:cs/>
        </w:rPr>
        <w:t xml:space="preserve"> </w:t>
      </w:r>
      <w:r w:rsidR="00E96357" w:rsidRPr="009E5F73">
        <w:rPr>
          <w:rFonts w:asciiTheme="majorBidi" w:hAnsiTheme="majorBidi" w:cstheme="majorBidi" w:hint="cs"/>
          <w:sz w:val="32"/>
          <w:szCs w:val="32"/>
          <w:cs/>
        </w:rPr>
        <w:t>มี</w:t>
      </w:r>
      <w:r w:rsidRPr="009E5F73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260"/>
        <w:gridCol w:w="96"/>
        <w:gridCol w:w="1312"/>
        <w:gridCol w:w="63"/>
        <w:gridCol w:w="1049"/>
        <w:gridCol w:w="72"/>
        <w:gridCol w:w="1098"/>
      </w:tblGrid>
      <w:tr w:rsidR="00401E42" w:rsidRPr="009E5F73" w14:paraId="326AE7A0" w14:textId="77777777" w:rsidTr="003E0711">
        <w:tc>
          <w:tcPr>
            <w:tcW w:w="3870" w:type="dxa"/>
          </w:tcPr>
          <w:p w14:paraId="1744AC3A" w14:textId="77777777" w:rsidR="00F21A72" w:rsidRPr="009E5F73" w:rsidRDefault="00F21A72" w:rsidP="00F9372B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668" w:type="dxa"/>
            <w:gridSpan w:val="3"/>
            <w:hideMark/>
          </w:tcPr>
          <w:p w14:paraId="408FD828" w14:textId="77777777" w:rsidR="00F21A72" w:rsidRPr="009E5F73" w:rsidRDefault="00F21A72" w:rsidP="00F9372B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63" w:type="dxa"/>
          </w:tcPr>
          <w:p w14:paraId="69643B03" w14:textId="77777777" w:rsidR="00F21A72" w:rsidRPr="009E5F73" w:rsidRDefault="00F21A72" w:rsidP="00F9372B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19" w:type="dxa"/>
            <w:gridSpan w:val="3"/>
            <w:hideMark/>
          </w:tcPr>
          <w:p w14:paraId="4538E30B" w14:textId="77777777" w:rsidR="00F21A72" w:rsidRPr="009E5F73" w:rsidRDefault="00F21A72" w:rsidP="00F9372B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414EC6A9" w14:textId="77777777" w:rsidTr="003E0711">
        <w:tc>
          <w:tcPr>
            <w:tcW w:w="3870" w:type="dxa"/>
          </w:tcPr>
          <w:p w14:paraId="4A44BBAB" w14:textId="77777777" w:rsidR="00F21A72" w:rsidRPr="009E5F73" w:rsidRDefault="00F21A72" w:rsidP="00F9372B">
            <w:pPr>
              <w:tabs>
                <w:tab w:val="left" w:pos="540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</w:rPr>
              <w:br w:type="page"/>
            </w:r>
          </w:p>
        </w:tc>
        <w:tc>
          <w:tcPr>
            <w:tcW w:w="1260" w:type="dxa"/>
            <w:hideMark/>
          </w:tcPr>
          <w:p w14:paraId="49E06118" w14:textId="21F62C2F" w:rsidR="00F21A72" w:rsidRPr="009E5F73" w:rsidRDefault="009E5F73" w:rsidP="00F9372B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96" w:type="dxa"/>
          </w:tcPr>
          <w:p w14:paraId="3FF9A49E" w14:textId="77777777" w:rsidR="00F21A72" w:rsidRPr="009E5F73" w:rsidRDefault="00F21A72" w:rsidP="00F9372B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312" w:type="dxa"/>
            <w:hideMark/>
          </w:tcPr>
          <w:p w14:paraId="672D2580" w14:textId="3A1A7E9B" w:rsidR="00F21A72" w:rsidRPr="009E5F73" w:rsidRDefault="009E5F73" w:rsidP="00F9372B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63" w:type="dxa"/>
          </w:tcPr>
          <w:p w14:paraId="4A04931D" w14:textId="77777777" w:rsidR="00F21A72" w:rsidRPr="009E5F73" w:rsidRDefault="00F21A72" w:rsidP="00F9372B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49" w:type="dxa"/>
            <w:hideMark/>
          </w:tcPr>
          <w:p w14:paraId="2C8CA3CA" w14:textId="1CA280C2" w:rsidR="00F21A72" w:rsidRPr="009E5F73" w:rsidRDefault="009E5F73" w:rsidP="00F9372B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72" w:type="dxa"/>
          </w:tcPr>
          <w:p w14:paraId="2A745792" w14:textId="77777777" w:rsidR="00F21A72" w:rsidRPr="009E5F73" w:rsidRDefault="00F21A72" w:rsidP="00F9372B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98" w:type="dxa"/>
            <w:hideMark/>
          </w:tcPr>
          <w:p w14:paraId="4C50580D" w14:textId="1EED0E0A" w:rsidR="00F21A72" w:rsidRPr="009E5F73" w:rsidRDefault="009E5F73" w:rsidP="00F9372B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9E5F73">
              <w:rPr>
                <w:rFonts w:ascii="Angsana New" w:hAnsi="Angsana New"/>
                <w:b/>
                <w:bCs/>
              </w:rPr>
              <w:t>2566</w:t>
            </w:r>
          </w:p>
        </w:tc>
      </w:tr>
      <w:tr w:rsidR="003E0711" w:rsidRPr="009E5F73" w14:paraId="30842C4D" w14:textId="77777777" w:rsidTr="003E0711">
        <w:tc>
          <w:tcPr>
            <w:tcW w:w="3870" w:type="dxa"/>
            <w:hideMark/>
          </w:tcPr>
          <w:p w14:paraId="0628165E" w14:textId="77777777" w:rsidR="003E0711" w:rsidRPr="009E5F73" w:rsidRDefault="003E0711" w:rsidP="00F9372B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260" w:type="dxa"/>
            <w:vAlign w:val="bottom"/>
          </w:tcPr>
          <w:p w14:paraId="4AEEC6E0" w14:textId="77777777" w:rsidR="003E0711" w:rsidRPr="009E5F73" w:rsidRDefault="003E0711" w:rsidP="00F9372B">
            <w:pPr>
              <w:tabs>
                <w:tab w:val="decimal" w:pos="972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45505817" w14:textId="77777777" w:rsidR="003E0711" w:rsidRPr="009E5F73" w:rsidRDefault="003E0711" w:rsidP="00F9372B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  <w:vAlign w:val="bottom"/>
          </w:tcPr>
          <w:p w14:paraId="36504698" w14:textId="77777777" w:rsidR="003E0711" w:rsidRPr="009E5F73" w:rsidRDefault="003E0711" w:rsidP="00F9372B">
            <w:pPr>
              <w:ind w:left="-108"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  <w:vAlign w:val="bottom"/>
          </w:tcPr>
          <w:p w14:paraId="40B0FFB3" w14:textId="77777777" w:rsidR="003E0711" w:rsidRPr="009E5F73" w:rsidRDefault="003E0711" w:rsidP="00F9372B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614E3EA2" w14:textId="77777777" w:rsidR="003E0711" w:rsidRPr="009E5F73" w:rsidRDefault="003E0711" w:rsidP="00F9372B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11C5A712" w14:textId="77777777" w:rsidR="003E0711" w:rsidRPr="009E5F73" w:rsidRDefault="003E0711" w:rsidP="00F9372B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66A70553" w14:textId="77777777" w:rsidR="003E0711" w:rsidRPr="009E5F73" w:rsidRDefault="003E0711" w:rsidP="00F9372B">
            <w:pPr>
              <w:tabs>
                <w:tab w:val="decimal" w:pos="1008"/>
              </w:tabs>
              <w:ind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</w:tr>
      <w:tr w:rsidR="00C14E50" w:rsidRPr="009E5F73" w14:paraId="1F65D486" w14:textId="77777777" w:rsidTr="003E0711">
        <w:tc>
          <w:tcPr>
            <w:tcW w:w="3870" w:type="dxa"/>
            <w:hideMark/>
          </w:tcPr>
          <w:p w14:paraId="59A45612" w14:textId="77777777" w:rsidR="00C14E50" w:rsidRPr="009E5F73" w:rsidRDefault="00C14E50" w:rsidP="00F9372B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086D10D" w14:textId="3E2CA96B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81</w:t>
            </w:r>
            <w:r w:rsidR="008F19C2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089</w:t>
            </w:r>
            <w:r w:rsidR="008F19C2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384</w:t>
            </w:r>
          </w:p>
        </w:tc>
        <w:tc>
          <w:tcPr>
            <w:tcW w:w="96" w:type="dxa"/>
          </w:tcPr>
          <w:p w14:paraId="1F0E9167" w14:textId="77777777" w:rsidR="00C14E50" w:rsidRPr="009E5F73" w:rsidRDefault="00C14E50" w:rsidP="00F9372B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CECE04E" w14:textId="76141C6F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36</w:t>
            </w:r>
            <w:r w:rsidR="00C14E50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826</w:t>
            </w:r>
            <w:r w:rsidR="00C14E50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744</w:t>
            </w:r>
          </w:p>
        </w:tc>
        <w:tc>
          <w:tcPr>
            <w:tcW w:w="63" w:type="dxa"/>
          </w:tcPr>
          <w:p w14:paraId="7665D98A" w14:textId="77777777" w:rsidR="00C14E50" w:rsidRPr="009E5F73" w:rsidRDefault="00C14E50" w:rsidP="00F9372B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C576EBB" w14:textId="55902153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133</w:t>
            </w:r>
            <w:r w:rsidR="004B03EC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076</w:t>
            </w:r>
            <w:r w:rsidR="004B03EC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327</w:t>
            </w:r>
          </w:p>
        </w:tc>
        <w:tc>
          <w:tcPr>
            <w:tcW w:w="72" w:type="dxa"/>
          </w:tcPr>
          <w:p w14:paraId="013FCF7C" w14:textId="77777777" w:rsidR="00C14E50" w:rsidRPr="009E5F73" w:rsidRDefault="00C14E50" w:rsidP="00F9372B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8076978" w14:textId="1DBD51AA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9</w:t>
            </w:r>
            <w:r w:rsidR="00C14E50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016</w:t>
            </w:r>
            <w:r w:rsidR="00C14E50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868</w:t>
            </w:r>
          </w:p>
        </w:tc>
      </w:tr>
      <w:tr w:rsidR="00C14E50" w:rsidRPr="009E5F73" w14:paraId="73AF04D4" w14:textId="77777777" w:rsidTr="003E0711">
        <w:tc>
          <w:tcPr>
            <w:tcW w:w="3870" w:type="dxa"/>
            <w:hideMark/>
          </w:tcPr>
          <w:p w14:paraId="2096D2F0" w14:textId="3F0649AF" w:rsidR="00C14E50" w:rsidRPr="009E5F73" w:rsidRDefault="00C14E50" w:rsidP="00F9372B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จำนวนหุ้นสามัญที่ถัวเฉลี่ยถ่วงน้ำหนักของหุ้นสามัญ</w:t>
            </w:r>
            <w:r w:rsidRPr="009E5F73">
              <w:rPr>
                <w:rFonts w:ascii="Angsana New" w:hAnsi="Angsana New"/>
              </w:rPr>
              <w:t xml:space="preserve"> (</w:t>
            </w:r>
            <w:r w:rsidRPr="009E5F73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5271080" w14:textId="320ACAD6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310</w:t>
            </w:r>
            <w:r w:rsidR="00E0699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327</w:t>
            </w:r>
            <w:r w:rsidR="00E0699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869</w:t>
            </w:r>
          </w:p>
        </w:tc>
        <w:tc>
          <w:tcPr>
            <w:tcW w:w="96" w:type="dxa"/>
          </w:tcPr>
          <w:p w14:paraId="56B0CF62" w14:textId="77777777" w:rsidR="00C14E50" w:rsidRPr="009E5F73" w:rsidRDefault="00C14E50" w:rsidP="00F9372B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810D2B1" w14:textId="06D8B9EF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300</w:t>
            </w:r>
            <w:r w:rsidR="00C14E50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  <w:r w:rsidR="00C14E50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186FC651" w14:textId="77777777" w:rsidR="00C14E50" w:rsidRPr="009E5F73" w:rsidRDefault="00C14E50" w:rsidP="00F9372B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317C820" w14:textId="1E080943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310</w:t>
            </w:r>
            <w:r w:rsidR="00E0699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327</w:t>
            </w:r>
            <w:r w:rsidR="00E06995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869</w:t>
            </w:r>
          </w:p>
        </w:tc>
        <w:tc>
          <w:tcPr>
            <w:tcW w:w="72" w:type="dxa"/>
          </w:tcPr>
          <w:p w14:paraId="12653E08" w14:textId="77777777" w:rsidR="00C14E50" w:rsidRPr="009E5F73" w:rsidRDefault="00C14E50" w:rsidP="00F9372B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1097A8B" w14:textId="5E8DBE4A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300</w:t>
            </w:r>
            <w:r w:rsidR="00C14E50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  <w:r w:rsidR="00C14E50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</w:p>
        </w:tc>
      </w:tr>
      <w:tr w:rsidR="00C14E50" w:rsidRPr="009E5F73" w14:paraId="7A99D51C" w14:textId="77777777" w:rsidTr="003E0711">
        <w:tc>
          <w:tcPr>
            <w:tcW w:w="3870" w:type="dxa"/>
            <w:vAlign w:val="bottom"/>
            <w:hideMark/>
          </w:tcPr>
          <w:p w14:paraId="1C592D28" w14:textId="77777777" w:rsidR="00C14E50" w:rsidRPr="009E5F73" w:rsidRDefault="00C14E50" w:rsidP="00F9372B">
            <w:pPr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(บาท)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4261FFD" w14:textId="02EF9727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0</w:t>
            </w:r>
            <w:r w:rsidR="00E06995" w:rsidRPr="009E5F73">
              <w:rPr>
                <w:rFonts w:ascii="Angsana New" w:hAnsi="Angsana New"/>
                <w:cs/>
              </w:rPr>
              <w:t>.</w:t>
            </w:r>
            <w:r w:rsidRPr="009E5F73">
              <w:rPr>
                <w:rFonts w:ascii="Angsana New" w:hAnsi="Angsana New"/>
              </w:rPr>
              <w:t>26</w:t>
            </w:r>
          </w:p>
        </w:tc>
        <w:tc>
          <w:tcPr>
            <w:tcW w:w="96" w:type="dxa"/>
          </w:tcPr>
          <w:p w14:paraId="65A5F92F" w14:textId="77777777" w:rsidR="00C14E50" w:rsidRPr="009E5F73" w:rsidRDefault="00C14E50" w:rsidP="00F9372B">
            <w:pPr>
              <w:ind w:right="-9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B557CD5" w14:textId="2877799A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0</w:t>
            </w:r>
            <w:r w:rsidR="00C14E50" w:rsidRPr="009E5F73">
              <w:rPr>
                <w:rFonts w:ascii="Angsana New" w:hAnsi="Angsana New"/>
                <w:cs/>
              </w:rPr>
              <w:t>.</w:t>
            </w:r>
            <w:r w:rsidRPr="009E5F73">
              <w:rPr>
                <w:rFonts w:ascii="Angsana New" w:hAnsi="Angsana New"/>
              </w:rPr>
              <w:t>12</w:t>
            </w:r>
          </w:p>
        </w:tc>
        <w:tc>
          <w:tcPr>
            <w:tcW w:w="63" w:type="dxa"/>
          </w:tcPr>
          <w:p w14:paraId="09A2BB6B" w14:textId="77777777" w:rsidR="00C14E50" w:rsidRPr="009E5F73" w:rsidRDefault="00C14E50" w:rsidP="00F9372B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2FCA8A6" w14:textId="461DD955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0</w:t>
            </w:r>
            <w:r w:rsidR="00481776" w:rsidRPr="009E5F73">
              <w:rPr>
                <w:rFonts w:ascii="Angsana New" w:hAnsi="Angsana New"/>
              </w:rPr>
              <w:t>.</w:t>
            </w:r>
            <w:r w:rsidRPr="009E5F73">
              <w:rPr>
                <w:rFonts w:ascii="Angsana New" w:hAnsi="Angsana New"/>
              </w:rPr>
              <w:t>43</w:t>
            </w:r>
          </w:p>
        </w:tc>
        <w:tc>
          <w:tcPr>
            <w:tcW w:w="72" w:type="dxa"/>
          </w:tcPr>
          <w:p w14:paraId="71DECBA8" w14:textId="77777777" w:rsidR="00C14E50" w:rsidRPr="009E5F73" w:rsidRDefault="00C14E50" w:rsidP="00F9372B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B37E6B1" w14:textId="23BEFC71" w:rsidR="00C14E50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0</w:t>
            </w:r>
            <w:r w:rsidR="00C14E50" w:rsidRPr="009E5F73">
              <w:rPr>
                <w:rFonts w:ascii="Angsana New" w:hAnsi="Angsana New"/>
              </w:rPr>
              <w:t>.</w:t>
            </w:r>
            <w:r w:rsidRPr="009E5F73">
              <w:rPr>
                <w:rFonts w:ascii="Angsana New" w:hAnsi="Angsana New"/>
              </w:rPr>
              <w:t>03</w:t>
            </w:r>
          </w:p>
        </w:tc>
      </w:tr>
    </w:tbl>
    <w:p w14:paraId="202787B7" w14:textId="729CE3EF" w:rsidR="00F3472B" w:rsidRPr="009E5F73" w:rsidRDefault="00F3472B" w:rsidP="00F9372B">
      <w:pPr>
        <w:spacing w:before="240"/>
        <w:ind w:left="547"/>
        <w:jc w:val="thaiDistribute"/>
        <w:rPr>
          <w:rFonts w:ascii="Angsana New" w:hAnsi="Angsana New"/>
          <w:sz w:val="32"/>
          <w:szCs w:val="32"/>
        </w:rPr>
      </w:pPr>
      <w:r w:rsidRPr="009E5F73">
        <w:rPr>
          <w:rFonts w:ascii="Angsana New" w:hAnsi="Angsana New" w:hint="cs"/>
          <w:sz w:val="32"/>
          <w:szCs w:val="32"/>
          <w:cs/>
        </w:rPr>
        <w:t>บริษัทคำนวณหุ้นสามัญถัวเฉลี่ยถ่วงน้ำหนัก</w:t>
      </w:r>
      <w:r w:rsidRPr="009E5F73">
        <w:rPr>
          <w:rFonts w:ascii="Angsana New" w:hAnsi="Angsana New"/>
          <w:sz w:val="32"/>
          <w:szCs w:val="32"/>
          <w:cs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>สำหรับ</w:t>
      </w:r>
      <w:r w:rsidR="001420E4" w:rsidRPr="009E5F73">
        <w:rPr>
          <w:rFonts w:ascii="Angsana New" w:hAnsi="Angsana New"/>
          <w:sz w:val="32"/>
          <w:szCs w:val="32"/>
          <w:cs/>
        </w:rPr>
        <w:t xml:space="preserve">ปีสิ้นสุดวันที่ </w:t>
      </w:r>
      <w:r w:rsidR="009E5F73" w:rsidRPr="009E5F73">
        <w:rPr>
          <w:rFonts w:ascii="Angsana New" w:hAnsi="Angsana New"/>
          <w:sz w:val="32"/>
          <w:szCs w:val="32"/>
        </w:rPr>
        <w:t>31</w:t>
      </w:r>
      <w:r w:rsidR="001420E4" w:rsidRPr="009E5F73">
        <w:rPr>
          <w:rFonts w:ascii="Angsana New" w:hAnsi="Angsana New"/>
          <w:sz w:val="32"/>
          <w:szCs w:val="32"/>
          <w:cs/>
        </w:rPr>
        <w:t xml:space="preserve"> ธันวาคม</w:t>
      </w:r>
      <w:r w:rsidR="001420E4" w:rsidRPr="009E5F73">
        <w:rPr>
          <w:rFonts w:ascii="Angsana New" w:hAnsi="Angsana New" w:hint="cs"/>
          <w:sz w:val="32"/>
          <w:szCs w:val="32"/>
          <w:cs/>
        </w:rPr>
        <w:t xml:space="preserve"> </w:t>
      </w:r>
      <w:r w:rsidRPr="009E5F73">
        <w:rPr>
          <w:rFonts w:ascii="Angsana New" w:hAnsi="Angsana New" w:hint="cs"/>
          <w:sz w:val="32"/>
          <w:szCs w:val="32"/>
          <w:cs/>
        </w:rPr>
        <w:t>ดังนี้</w:t>
      </w:r>
    </w:p>
    <w:p w14:paraId="278E2E8E" w14:textId="77777777" w:rsidR="00F3472B" w:rsidRPr="009E5F73" w:rsidRDefault="00F3472B" w:rsidP="00F9372B">
      <w:pPr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9E5F73">
        <w:rPr>
          <w:rFonts w:ascii="Angsana New" w:hAnsi="Angsana New" w:hint="cs"/>
          <w:b/>
          <w:bCs/>
          <w:spacing w:val="-4"/>
          <w:cs/>
        </w:rPr>
        <w:t xml:space="preserve">หน่วย </w:t>
      </w:r>
      <w:r w:rsidRPr="009E5F73">
        <w:rPr>
          <w:rFonts w:ascii="Angsana New" w:hAnsi="Angsana New"/>
          <w:b/>
          <w:bCs/>
          <w:spacing w:val="-4"/>
        </w:rPr>
        <w:t xml:space="preserve">: </w:t>
      </w:r>
      <w:r w:rsidRPr="009E5F73">
        <w:rPr>
          <w:rFonts w:ascii="Angsana New" w:hAnsi="Angsana New" w:hint="cs"/>
          <w:b/>
          <w:bCs/>
          <w:spacing w:val="-4"/>
          <w:cs/>
        </w:rPr>
        <w:t>หุ้น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90"/>
        <w:gridCol w:w="1260"/>
      </w:tblGrid>
      <w:tr w:rsidR="00401E42" w:rsidRPr="009E5F73" w14:paraId="2FC1841F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49CC479" w14:textId="77777777" w:rsidR="00F3472B" w:rsidRPr="009E5F73" w:rsidRDefault="00F3472B" w:rsidP="00F9372B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5D2A02FD" w14:textId="77777777" w:rsidR="00F3472B" w:rsidRPr="009E5F73" w:rsidRDefault="00F3472B" w:rsidP="00F9372B">
            <w:pPr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 w:hint="cs"/>
                <w:b/>
                <w:bCs/>
                <w:cs/>
              </w:rPr>
              <w:t>งบการเงินรวมและ</w:t>
            </w:r>
          </w:p>
        </w:tc>
      </w:tr>
      <w:tr w:rsidR="00401E42" w:rsidRPr="009E5F73" w14:paraId="2CC95196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DF6556E" w14:textId="77777777" w:rsidR="00F3472B" w:rsidRPr="009E5F73" w:rsidRDefault="00F3472B" w:rsidP="00F9372B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5E383154" w14:textId="77777777" w:rsidR="00F3472B" w:rsidRPr="009E5F73" w:rsidRDefault="00F3472B" w:rsidP="00F9372B">
            <w:pPr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4772E6BB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24BBAD0" w14:textId="77777777" w:rsidR="00F3472B" w:rsidRPr="009E5F73" w:rsidRDefault="00F3472B" w:rsidP="00F9372B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6E4A96CD" w14:textId="440601B8" w:rsidR="00F3472B" w:rsidRPr="009E5F73" w:rsidRDefault="009E5F73" w:rsidP="00F9372B">
            <w:pPr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E881D20" w14:textId="77777777" w:rsidR="00F3472B" w:rsidRPr="009E5F73" w:rsidRDefault="00F3472B" w:rsidP="00F9372B">
            <w:pPr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06D228C6" w14:textId="3EDCA79F" w:rsidR="00F3472B" w:rsidRPr="009E5F73" w:rsidRDefault="009E5F73" w:rsidP="00F9372B">
            <w:pPr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</w:rPr>
              <w:t>2566</w:t>
            </w:r>
          </w:p>
        </w:tc>
      </w:tr>
      <w:tr w:rsidR="0024711F" w:rsidRPr="009E5F73" w14:paraId="09C43648" w14:textId="77777777" w:rsidTr="006F67C7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E0A739F" w14:textId="146B5A57" w:rsidR="0024711F" w:rsidRPr="009E5F73" w:rsidRDefault="0024711F" w:rsidP="00F9372B">
            <w:pPr>
              <w:ind w:left="641" w:right="58" w:hanging="414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cs/>
              </w:rPr>
              <w:t>จำนวนหุ้นสามัญ</w:t>
            </w:r>
            <w:r w:rsidRPr="009E5F73">
              <w:rPr>
                <w:rFonts w:ascii="Angsana New" w:hAnsi="Angsana New"/>
                <w:cs/>
              </w:rPr>
              <w:t xml:space="preserve"> </w:t>
            </w:r>
            <w:r w:rsidRPr="009E5F73">
              <w:rPr>
                <w:rFonts w:ascii="Angsana New" w:hAnsi="Angsana New"/>
                <w:cs/>
                <w:lang w:eastAsia="ja-JP"/>
              </w:rPr>
              <w:t xml:space="preserve">ณ วันที่ </w:t>
            </w:r>
            <w:r w:rsidR="009E5F73" w:rsidRPr="009E5F73">
              <w:rPr>
                <w:rFonts w:ascii="Angsana New" w:hAnsi="Angsana New"/>
                <w:lang w:eastAsia="ja-JP"/>
              </w:rPr>
              <w:t>1</w:t>
            </w:r>
            <w:r w:rsidRPr="009E5F73">
              <w:rPr>
                <w:rFonts w:ascii="Angsana New" w:hAnsi="Angsana New"/>
                <w:cs/>
                <w:lang w:eastAsia="ja-JP"/>
              </w:rPr>
              <w:t xml:space="preserve"> มกราคม</w:t>
            </w:r>
            <w:r w:rsidRPr="009E5F73">
              <w:rPr>
                <w:rFonts w:ascii="Angsana New" w:hAnsi="Angsana New" w:hint="cs"/>
                <w:cs/>
                <w:lang w:eastAsia="ja-JP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12024C84" w14:textId="65422C91" w:rsidR="0024711F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300</w:t>
            </w:r>
            <w:r w:rsidR="00481776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  <w:r w:rsidR="00481776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D3E2ECE" w14:textId="77777777" w:rsidR="0024711F" w:rsidRPr="009E5F73" w:rsidRDefault="0024711F" w:rsidP="00F9372B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55968048" w14:textId="4DA7C99C" w:rsidR="0024711F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30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</w:p>
        </w:tc>
      </w:tr>
      <w:tr w:rsidR="0024711F" w:rsidRPr="009E5F73" w14:paraId="2A2A5141" w14:textId="77777777" w:rsidTr="006F67C7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7631FC1" w14:textId="5166E4FE" w:rsidR="0024711F" w:rsidRPr="009E5F73" w:rsidRDefault="0024711F" w:rsidP="00F9372B">
            <w:pPr>
              <w:ind w:left="641" w:right="58" w:hanging="414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u w:val="single"/>
                <w:cs/>
                <w:lang w:eastAsia="ja-JP"/>
              </w:rPr>
              <w:t>บวก</w:t>
            </w:r>
            <w:r w:rsidRPr="009E5F73">
              <w:rPr>
                <w:rFonts w:ascii="Angsana New" w:hAnsi="Angsana New" w:hint="cs"/>
                <w:cs/>
                <w:lang w:eastAsia="ja-JP"/>
              </w:rPr>
              <w:t xml:space="preserve">  จำนวนหุ้นสามัญ</w:t>
            </w:r>
            <w:r w:rsidRPr="009E5F73">
              <w:rPr>
                <w:rFonts w:ascii="Angsana New" w:hAnsi="Angsana New" w:hint="cs"/>
                <w:cs/>
              </w:rPr>
              <w:t>ถัวเฉลี่ยถ่วงน้ำหนัก</w:t>
            </w:r>
            <w:r w:rsidRPr="009E5F73">
              <w:rPr>
                <w:rFonts w:ascii="Angsana New" w:hAnsi="Angsana New" w:hint="cs"/>
                <w:cs/>
                <w:lang w:eastAsia="ja-JP"/>
              </w:rPr>
              <w:t>ที่ออกและรับชำระในระหว่างปี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0C60069" w14:textId="0E59879E" w:rsidR="0024711F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10</w:t>
            </w:r>
            <w:r w:rsidR="008838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327</w:t>
            </w:r>
            <w:r w:rsidR="008838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869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70A990F" w14:textId="77777777" w:rsidR="0024711F" w:rsidRPr="009E5F73" w:rsidRDefault="0024711F" w:rsidP="00F9372B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3C9E90EB" w14:textId="1C7A945A" w:rsidR="0024711F" w:rsidRPr="009E5F73" w:rsidRDefault="0024711F" w:rsidP="00F9372B">
            <w:pPr>
              <w:tabs>
                <w:tab w:val="decimal" w:pos="630"/>
              </w:tabs>
              <w:overflowPunct/>
              <w:autoSpaceDE/>
              <w:adjustRightInd/>
              <w:ind w:left="-14" w:right="76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</w:tr>
      <w:tr w:rsidR="0024711F" w:rsidRPr="009E5F73" w14:paraId="7B2CE170" w14:textId="77777777" w:rsidTr="006F67C7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B4CF736" w14:textId="1B8737CF" w:rsidR="0024711F" w:rsidRPr="009E5F73" w:rsidRDefault="0024711F" w:rsidP="00F9372B">
            <w:pPr>
              <w:ind w:left="641" w:right="58" w:hanging="414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 w:hint="cs"/>
                <w:u w:val="single"/>
                <w:cs/>
                <w:lang w:eastAsia="ja-JP"/>
              </w:rPr>
              <w:t>บวก</w:t>
            </w:r>
            <w:r w:rsidRPr="009E5F73">
              <w:rPr>
                <w:rFonts w:ascii="Angsana New" w:hAnsi="Angsana New" w:hint="cs"/>
                <w:cs/>
                <w:lang w:eastAsia="ja-JP"/>
              </w:rPr>
              <w:t xml:space="preserve">  จำนวนหุ้นที่เพิ่มขึ้นจากการเปลี่ยนแปลงมูลค่าที่ตราไว้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62B4A077" w14:textId="325E8F61" w:rsidR="0024711F" w:rsidRPr="009E5F73" w:rsidRDefault="00481776" w:rsidP="00F9372B">
            <w:pPr>
              <w:tabs>
                <w:tab w:val="decimal" w:pos="720"/>
              </w:tabs>
              <w:overflowPunct/>
              <w:autoSpaceDE/>
              <w:adjustRightInd/>
              <w:ind w:left="-14" w:right="76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tcBorders>
              <w:left w:val="nil"/>
            </w:tcBorders>
          </w:tcPr>
          <w:p w14:paraId="467CEADE" w14:textId="77777777" w:rsidR="0024711F" w:rsidRPr="009E5F73" w:rsidRDefault="0024711F" w:rsidP="00F9372B">
            <w:pPr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414B273B" w14:textId="4B93930F" w:rsidR="0024711F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270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</w:p>
        </w:tc>
      </w:tr>
      <w:tr w:rsidR="0024711F" w:rsidRPr="009E5F73" w14:paraId="16A25DAE" w14:textId="77777777" w:rsidTr="006F67C7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59BC859E" w14:textId="581A0DE5" w:rsidR="0024711F" w:rsidRPr="009E5F73" w:rsidRDefault="0024711F" w:rsidP="00F9372B">
            <w:pPr>
              <w:ind w:left="641" w:right="58" w:hanging="414"/>
              <w:rPr>
                <w:rFonts w:ascii="Angsana New" w:hAnsi="Angsana New"/>
              </w:rPr>
            </w:pPr>
            <w:r w:rsidRPr="009E5F73">
              <w:rPr>
                <w:rFonts w:ascii="Angsana New" w:hAnsi="Angsana New" w:hint="cs"/>
                <w:cs/>
              </w:rPr>
              <w:t>จำนวนหุ้นสามัญถัวเฉลี่ยถ่วงน้ำหนักสำหรับ</w:t>
            </w:r>
            <w:r w:rsidRPr="009E5F73">
              <w:rPr>
                <w:rFonts w:ascii="Angsana New" w:hAnsi="Angsana New"/>
                <w:cs/>
              </w:rPr>
              <w:t xml:space="preserve">ปีสิ้นสุดวันที่ </w:t>
            </w:r>
            <w:r w:rsidR="009E5F73" w:rsidRPr="009E5F73">
              <w:rPr>
                <w:rFonts w:ascii="Angsana New" w:hAnsi="Angsana New"/>
              </w:rPr>
              <w:t>31</w:t>
            </w:r>
            <w:r w:rsidRPr="009E5F73">
              <w:rPr>
                <w:rFonts w:ascii="Angsana New" w:hAnsi="Angsana New"/>
              </w:rPr>
              <w:t xml:space="preserve"> </w:t>
            </w:r>
            <w:r w:rsidRPr="009E5F73">
              <w:rPr>
                <w:rFonts w:ascii="Angsana New" w:hAnsi="Angsana New"/>
                <w:cs/>
              </w:rPr>
              <w:t>ธันวาคม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305EF037" w14:textId="7208D426" w:rsidR="0024711F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310</w:t>
            </w:r>
            <w:r w:rsidR="008838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327</w:t>
            </w:r>
            <w:r w:rsidR="008838BD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869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5324473" w14:textId="77777777" w:rsidR="0024711F" w:rsidRPr="009E5F73" w:rsidRDefault="0024711F" w:rsidP="00F9372B">
            <w:pPr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3478BAC8" w14:textId="71E54132" w:rsidR="0024711F" w:rsidRPr="009E5F73" w:rsidRDefault="009E5F73" w:rsidP="00F9372B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300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000</w:t>
            </w:r>
          </w:p>
        </w:tc>
      </w:tr>
    </w:tbl>
    <w:p w14:paraId="7396002E" w14:textId="77777777" w:rsidR="00E96357" w:rsidRPr="009E5F73" w:rsidRDefault="00E96357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7F8D460" w14:textId="7BFA04BE" w:rsidR="00BD20A7" w:rsidRPr="009E5F73" w:rsidRDefault="009E5F7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25</w:t>
      </w:r>
      <w:r w:rsidR="00BD20A7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D20A7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20A7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3248A5B6" w14:textId="0B716B7F" w:rsidR="0003221E" w:rsidRPr="009E5F73" w:rsidRDefault="0092299C" w:rsidP="00F9372B">
      <w:pPr>
        <w:pStyle w:val="ListParagraph"/>
        <w:spacing w:after="240"/>
        <w:ind w:left="547" w:right="58"/>
        <w:contextualSpacing w:val="0"/>
        <w:jc w:val="thaiDistribute"/>
        <w:rPr>
          <w:rFonts w:asciiTheme="majorBidi" w:eastAsia="Cordia New" w:hAnsiTheme="majorBidi"/>
          <w:spacing w:val="-4"/>
          <w:sz w:val="32"/>
          <w:szCs w:val="32"/>
        </w:rPr>
      </w:pPr>
      <w:r w:rsidRPr="009E5F73">
        <w:rPr>
          <w:rFonts w:asciiTheme="majorBidi" w:eastAsia="Cordia New" w:hAnsiTheme="majorBidi"/>
          <w:spacing w:val="-4"/>
          <w:sz w:val="32"/>
          <w:szCs w:val="32"/>
          <w:cs/>
        </w:rPr>
        <w:t>กลุ่มบริษัทได้นำเสนอข้อมูลทางการเงินจำแนกตามส่วนงาน</w:t>
      </w:r>
      <w:r w:rsidR="0003221E" w:rsidRPr="009E5F73">
        <w:rPr>
          <w:rFonts w:asciiTheme="majorBidi" w:eastAsia="Cordia New" w:hAnsiTheme="majorBidi" w:hint="cs"/>
          <w:spacing w:val="-4"/>
          <w:sz w:val="32"/>
          <w:szCs w:val="32"/>
          <w:cs/>
        </w:rPr>
        <w:t>ดำเนินธุรกิจ</w:t>
      </w:r>
      <w:r w:rsidRPr="009E5F73">
        <w:rPr>
          <w:rFonts w:asciiTheme="majorBidi" w:eastAsia="Cordia New" w:hAnsiTheme="majorBidi"/>
          <w:spacing w:val="-4"/>
          <w:sz w:val="32"/>
          <w:szCs w:val="32"/>
          <w:cs/>
        </w:rPr>
        <w:t xml:space="preserve"> </w:t>
      </w:r>
      <w:r w:rsidR="0003221E" w:rsidRPr="009E5F73">
        <w:rPr>
          <w:rFonts w:asciiTheme="majorBidi" w:eastAsia="Cordia New" w:hAnsiTheme="majorBidi" w:hint="cs"/>
          <w:spacing w:val="-4"/>
          <w:sz w:val="32"/>
          <w:szCs w:val="32"/>
          <w:cs/>
        </w:rPr>
        <w:t>ซึ่ง</w:t>
      </w:r>
      <w:r w:rsidR="0003221E" w:rsidRPr="009E5F73">
        <w:rPr>
          <w:rFonts w:asciiTheme="majorBidi" w:eastAsia="Cordia New" w:hAnsiTheme="majorBidi"/>
          <w:spacing w:val="-4"/>
          <w:sz w:val="32"/>
          <w:szCs w:val="32"/>
          <w:cs/>
        </w:rPr>
        <w:t>สอดคล้องกับรายงานภายในของบริษัทสำหรับผู้มีอำนาจตัดสินใจสูงสุดด้านการดำเนินงานเพื่อใช้ในการตัดสินใจจัดสรรทรัพยากรให้กับส่วนงานและประเมินผลการดำเนินงานของส่วนงาน โดยพิจารณาจากกำไรหรือขาดทุนจาก</w:t>
      </w:r>
      <w:r w:rsidR="00386492" w:rsidRPr="009E5F73">
        <w:rPr>
          <w:rFonts w:asciiTheme="majorBidi" w:eastAsia="Cordia New" w:hAnsiTheme="majorBidi"/>
          <w:spacing w:val="-4"/>
          <w:sz w:val="32"/>
          <w:szCs w:val="32"/>
          <w:cs/>
        </w:rPr>
        <w:br/>
      </w:r>
      <w:r w:rsidR="0003221E" w:rsidRPr="009E5F73">
        <w:rPr>
          <w:rFonts w:asciiTheme="majorBidi" w:eastAsia="Cordia New" w:hAnsiTheme="majorBidi"/>
          <w:spacing w:val="-4"/>
          <w:sz w:val="32"/>
          <w:szCs w:val="32"/>
          <w:cs/>
        </w:rPr>
        <w:t>การดำเนินงานตามส่วนงานซึ่งวัดมูลค่าโดยใช้เกณฑ์เดียวกับที่ใช้ในการวัดกำไรหรือขาดทุนจาก</w:t>
      </w:r>
      <w:r w:rsidR="00386492" w:rsidRPr="009E5F73">
        <w:rPr>
          <w:rFonts w:asciiTheme="majorBidi" w:eastAsia="Cordia New" w:hAnsiTheme="majorBidi"/>
          <w:spacing w:val="-4"/>
          <w:sz w:val="32"/>
          <w:szCs w:val="32"/>
          <w:cs/>
        </w:rPr>
        <w:br/>
      </w:r>
      <w:r w:rsidR="0003221E" w:rsidRPr="009E5F73">
        <w:rPr>
          <w:rFonts w:asciiTheme="majorBidi" w:eastAsia="Cordia New" w:hAnsiTheme="majorBidi"/>
          <w:spacing w:val="-4"/>
          <w:sz w:val="32"/>
          <w:szCs w:val="32"/>
          <w:cs/>
        </w:rPr>
        <w:t>การดำเนินงานในงบการเงิน</w:t>
      </w:r>
    </w:p>
    <w:p w14:paraId="1B125695" w14:textId="19BE5D0E" w:rsidR="00722B18" w:rsidRPr="009E5F73" w:rsidRDefault="0059606C" w:rsidP="00F9372B">
      <w:pPr>
        <w:pStyle w:val="ListParagraph"/>
        <w:spacing w:after="240"/>
        <w:ind w:left="547" w:right="58"/>
        <w:contextualSpacing w:val="0"/>
        <w:jc w:val="thaiDistribute"/>
        <w:rPr>
          <w:rFonts w:asciiTheme="majorBidi" w:eastAsia="Cordia New" w:hAnsiTheme="majorBidi"/>
          <w:spacing w:val="-4"/>
          <w:sz w:val="32"/>
          <w:szCs w:val="32"/>
        </w:rPr>
      </w:pPr>
      <w:r w:rsidRPr="009E5F73">
        <w:rPr>
          <w:rFonts w:asciiTheme="majorBidi" w:eastAsia="Cordia New" w:hAnsiTheme="majorBidi"/>
          <w:spacing w:val="-4"/>
          <w:sz w:val="32"/>
          <w:szCs w:val="32"/>
          <w:cs/>
        </w:rPr>
        <w:t>ผู้มีอำนาจตัดสินใจสูงสุดด้านการดำเนินงาน คือ คณะกรรมการบริษัท</w:t>
      </w:r>
    </w:p>
    <w:p w14:paraId="31542850" w14:textId="47A03052" w:rsidR="00D661D4" w:rsidRPr="009E5F73" w:rsidRDefault="00D661D4" w:rsidP="009E5F73">
      <w:pPr>
        <w:overflowPunct/>
        <w:autoSpaceDE/>
        <w:autoSpaceDN/>
        <w:adjustRightInd/>
        <w:spacing w:after="24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9E5F73">
        <w:rPr>
          <w:rFonts w:asciiTheme="majorBidi" w:eastAsia="Cordia New" w:hAnsiTheme="majorBidi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การผลิตและจำหน่ายสารสกัดจากสมุนไพร เครื่องสำอาง เครื่องดื่ม อาหารเสริมเพื่อสุขภาพและยาแผนโบราณ </w:t>
      </w:r>
      <w:r w:rsidRPr="009E5F73">
        <w:rPr>
          <w:rFonts w:asciiTheme="majorBidi" w:eastAsia="Cordia New" w:hAnsiTheme="majorBidi"/>
          <w:sz w:val="32"/>
          <w:szCs w:val="32"/>
          <w:cs/>
        </w:rPr>
        <w:br/>
        <w:t>กลุ่มบริษัทมีรายได้จากลูกค้าภายนอกทั้งจากภายในประเทศ และต่างประเทศ ทั้งนี้บริษัทไม่มีสินทรัพย์ในต่างประเทศ ดังนั้นสินทรัพย์ที่แสดงอยู่ในงบการเงินจึงถือเป็นการรายงานตามเขตภูมิศาสตร์แล้ว</w:t>
      </w:r>
    </w:p>
    <w:p w14:paraId="6AB4ED9A" w14:textId="29745484" w:rsidR="00DE3A6B" w:rsidRPr="009E5F73" w:rsidRDefault="00D661D4" w:rsidP="00F9372B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9E5F73">
        <w:rPr>
          <w:rFonts w:asciiTheme="majorBidi" w:eastAsia="Cordia New" w:hAnsiTheme="majorBidi"/>
          <w:sz w:val="32"/>
          <w:szCs w:val="32"/>
          <w:cs/>
        </w:rPr>
        <w:t>รายได้ตามส่วนงานแยกตามที่ตั้งทางภูมิศาสตร์ของลูกค้า</w:t>
      </w:r>
      <w:r w:rsidR="00A747CC" w:rsidRPr="009E5F73">
        <w:rPr>
          <w:rFonts w:asciiTheme="majorBidi" w:eastAsia="Cordia New" w:hAnsiTheme="majorBidi" w:hint="cs"/>
          <w:sz w:val="32"/>
          <w:szCs w:val="32"/>
          <w:cs/>
        </w:rPr>
        <w:t xml:space="preserve">สำหรับปีสิ้นสุดวันที่ </w:t>
      </w:r>
      <w:r w:rsidR="009E5F73" w:rsidRPr="009E5F73">
        <w:rPr>
          <w:rFonts w:asciiTheme="majorBidi" w:eastAsia="Cordia New" w:hAnsiTheme="majorBidi"/>
          <w:sz w:val="32"/>
          <w:szCs w:val="32"/>
        </w:rPr>
        <w:t>31</w:t>
      </w:r>
      <w:r w:rsidR="00A747CC" w:rsidRPr="009E5F73">
        <w:rPr>
          <w:rFonts w:asciiTheme="majorBidi" w:eastAsia="Cordia New" w:hAnsiTheme="majorBidi" w:hint="cs"/>
          <w:sz w:val="32"/>
          <w:szCs w:val="32"/>
          <w:cs/>
        </w:rPr>
        <w:t xml:space="preserve"> ธันวาคม</w:t>
      </w:r>
      <w:r w:rsidRPr="009E5F73">
        <w:rPr>
          <w:rFonts w:asciiTheme="majorBidi" w:eastAsia="Cordia New" w:hAnsiTheme="majorBidi"/>
          <w:sz w:val="32"/>
          <w:szCs w:val="32"/>
          <w:cs/>
        </w:rPr>
        <w:t xml:space="preserve"> ดังนี้</w:t>
      </w:r>
    </w:p>
    <w:p w14:paraId="71E29B66" w14:textId="74B426FC" w:rsidR="00167045" w:rsidRPr="009E5F73" w:rsidRDefault="00167045" w:rsidP="00F9372B">
      <w:pPr>
        <w:spacing w:line="280" w:lineRule="exact"/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9E5F73">
        <w:rPr>
          <w:rFonts w:ascii="Angsana New" w:hAnsi="Angsana New"/>
          <w:b/>
          <w:bCs/>
          <w:spacing w:val="-4"/>
          <w:cs/>
        </w:rPr>
        <w:t xml:space="preserve">หน่วย </w:t>
      </w:r>
      <w:r w:rsidRPr="009E5F73">
        <w:rPr>
          <w:rFonts w:ascii="Angsana New" w:hAnsi="Angsana New"/>
          <w:b/>
          <w:bCs/>
          <w:spacing w:val="-4"/>
        </w:rPr>
        <w:t xml:space="preserve">: </w:t>
      </w:r>
      <w:r w:rsidRPr="009E5F73">
        <w:rPr>
          <w:rFonts w:ascii="Angsana New" w:hAnsi="Angsana New"/>
          <w:b/>
          <w:bCs/>
          <w:spacing w:val="-4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1620"/>
        <w:gridCol w:w="90"/>
        <w:gridCol w:w="1620"/>
      </w:tblGrid>
      <w:tr w:rsidR="00AE5FBB" w:rsidRPr="009E5F73" w14:paraId="717AFE8B" w14:textId="77777777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1D6E4375" w14:textId="77777777" w:rsidR="00AE5FBB" w:rsidRPr="009E5F73" w:rsidRDefault="00AE5FBB" w:rsidP="00F9372B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</w:tcBorders>
          </w:tcPr>
          <w:p w14:paraId="2A1E8FAF" w14:textId="143FA695" w:rsidR="00AE5FBB" w:rsidRPr="009E5F73" w:rsidRDefault="00AE5FBB" w:rsidP="00F9372B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AE5FBB" w:rsidRPr="009E5F73" w14:paraId="0BFE4176" w14:textId="544537E2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9538B90" w14:textId="77777777" w:rsidR="00AE5FBB" w:rsidRPr="009E5F73" w:rsidRDefault="00AE5FBB" w:rsidP="00F9372B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151E0CDA" w14:textId="24242FAA" w:rsidR="00AE5FBB" w:rsidRPr="009E5F73" w:rsidRDefault="009E5F73" w:rsidP="00F9372B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CDFC337" w14:textId="77777777" w:rsidR="00AE5FBB" w:rsidRPr="009E5F73" w:rsidRDefault="00AE5FBB" w:rsidP="00F9372B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6F50DB69" w14:textId="4D24CBD4" w:rsidR="00AE5FBB" w:rsidRPr="009E5F73" w:rsidRDefault="009E5F73" w:rsidP="00F9372B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9E5F73">
              <w:rPr>
                <w:rFonts w:ascii="Angsana New" w:hAnsi="Angsana New"/>
                <w:b/>
                <w:bCs/>
              </w:rPr>
              <w:t>2566</w:t>
            </w:r>
          </w:p>
        </w:tc>
      </w:tr>
      <w:tr w:rsidR="00C41299" w:rsidRPr="009E5F73" w14:paraId="335EF2AE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4228A335" w14:textId="77777777" w:rsidR="00C41299" w:rsidRPr="009E5F73" w:rsidRDefault="00C41299" w:rsidP="00F9372B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 xml:space="preserve">รายได้จากการขาย </w:t>
            </w:r>
            <w:r w:rsidRPr="009E5F73">
              <w:rPr>
                <w:rFonts w:ascii="Angsana New" w:hAnsi="Angsana New"/>
              </w:rPr>
              <w:t xml:space="preserve">- </w:t>
            </w:r>
            <w:r w:rsidRPr="009E5F73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2C0A1294" w14:textId="77777777" w:rsidR="00C41299" w:rsidRPr="009E5F73" w:rsidRDefault="00C41299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97787F1" w14:textId="77777777" w:rsidR="00C41299" w:rsidRPr="009E5F73" w:rsidRDefault="00C41299" w:rsidP="00F9372B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19A6E9AB" w14:textId="77777777" w:rsidR="00C41299" w:rsidRPr="009E5F73" w:rsidRDefault="00C41299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24711F" w:rsidRPr="009E5F73" w14:paraId="2447D10B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C90C178" w14:textId="60554E8D" w:rsidR="0024711F" w:rsidRPr="009E5F73" w:rsidRDefault="0024711F" w:rsidP="00F9372B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ในประเทศ</w:t>
            </w: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385B04A4" w14:textId="533AD393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417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382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840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6CDDE93" w14:textId="77777777" w:rsidR="0024711F" w:rsidRPr="009E5F73" w:rsidRDefault="0024711F" w:rsidP="00F9372B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72E05C74" w14:textId="0B36265F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317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981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908</w:t>
            </w:r>
          </w:p>
        </w:tc>
      </w:tr>
      <w:tr w:rsidR="0024711F" w:rsidRPr="009E5F73" w14:paraId="58BDC742" w14:textId="77777777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22B530F" w14:textId="34DAC4EA" w:rsidR="0024711F" w:rsidRPr="009E5F73" w:rsidRDefault="0024711F" w:rsidP="00F9372B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  <w:cs/>
              </w:rPr>
              <w:t>ต่างประเทศ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031E4BE8" w14:textId="7163ECF1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33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177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576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C52B4A9" w14:textId="77777777" w:rsidR="0024711F" w:rsidRPr="009E5F73" w:rsidRDefault="0024711F" w:rsidP="00F9372B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4BE985C5" w14:textId="4EDC24CE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35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605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433</w:t>
            </w:r>
          </w:p>
        </w:tc>
      </w:tr>
      <w:tr w:rsidR="0024711F" w:rsidRPr="009E5F73" w14:paraId="630A5BC0" w14:textId="77777777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03921003" w14:textId="77777777" w:rsidR="0024711F" w:rsidRPr="009E5F73" w:rsidRDefault="0024711F" w:rsidP="00F9372B">
            <w:pPr>
              <w:spacing w:line="280" w:lineRule="exact"/>
              <w:ind w:left="641" w:right="58" w:hanging="414"/>
              <w:rPr>
                <w:rFonts w:ascii="Angsana New" w:hAnsi="Angsana Ne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7CFF2F" w14:textId="757D75DA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9E5F73">
              <w:rPr>
                <w:rFonts w:ascii="Angsana New" w:hAnsi="Angsana New"/>
              </w:rPr>
              <w:t>450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560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416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7567B79" w14:textId="77777777" w:rsidR="0024711F" w:rsidRPr="009E5F73" w:rsidRDefault="0024711F" w:rsidP="00F9372B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CBC326" w14:textId="16977B88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353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587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341</w:t>
            </w:r>
          </w:p>
        </w:tc>
      </w:tr>
      <w:tr w:rsidR="0024711F" w:rsidRPr="009E5F73" w14:paraId="46CFF20E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6596E18" w14:textId="1A2DA944" w:rsidR="0024711F" w:rsidRPr="009E5F73" w:rsidRDefault="0024711F" w:rsidP="00F9372B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 xml:space="preserve">รายได้จากการให้บริการ </w:t>
            </w:r>
            <w:r w:rsidRPr="009E5F73">
              <w:rPr>
                <w:rFonts w:ascii="Angsana New" w:hAnsi="Angsana New"/>
              </w:rPr>
              <w:t xml:space="preserve">- </w:t>
            </w:r>
            <w:r w:rsidRPr="009E5F73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14:paraId="5FE177FE" w14:textId="6B2D8A3B" w:rsidR="0024711F" w:rsidRPr="009E5F73" w:rsidRDefault="0024711F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7C52D0E" w14:textId="77777777" w:rsidR="0024711F" w:rsidRPr="009E5F73" w:rsidRDefault="0024711F" w:rsidP="00F9372B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14:paraId="125E4D80" w14:textId="16057A32" w:rsidR="0024711F" w:rsidRPr="009E5F73" w:rsidRDefault="0024711F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24711F" w:rsidRPr="009E5F73" w14:paraId="38816A1E" w14:textId="6D5253E4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3421F827" w14:textId="106C69C3" w:rsidR="0024711F" w:rsidRPr="009E5F73" w:rsidRDefault="0024711F" w:rsidP="00F9372B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ในประเทศ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1639B10F" w14:textId="1EC4EEA6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6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745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995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E4A4B77" w14:textId="77777777" w:rsidR="0024711F" w:rsidRPr="009E5F73" w:rsidRDefault="0024711F" w:rsidP="00F9372B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433DE4DA" w14:textId="465DB136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114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674</w:t>
            </w:r>
          </w:p>
        </w:tc>
      </w:tr>
      <w:tr w:rsidR="0024711F" w:rsidRPr="009E5F73" w14:paraId="0A93F022" w14:textId="5C070CB9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4F42D57" w14:textId="6C32197F" w:rsidR="0024711F" w:rsidRPr="009E5F73" w:rsidRDefault="0024711F" w:rsidP="00F9372B">
            <w:pPr>
              <w:spacing w:line="280" w:lineRule="exact"/>
              <w:ind w:left="641" w:right="58" w:hanging="371"/>
              <w:rPr>
                <w:rFonts w:ascii="Angsana New" w:hAnsi="Angsana Ne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367C44B0" w14:textId="0971CC86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457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306</w:t>
            </w:r>
            <w:r w:rsidR="007009E3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411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5863E4DC" w14:textId="77777777" w:rsidR="0024711F" w:rsidRPr="009E5F73" w:rsidRDefault="0024711F" w:rsidP="00F9372B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0B4FAC5C" w14:textId="73AC7AB4" w:rsidR="0024711F" w:rsidRPr="009E5F73" w:rsidRDefault="009E5F73" w:rsidP="00F9372B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</w:rPr>
              <w:t>356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702</w:t>
            </w:r>
            <w:r w:rsidR="0024711F" w:rsidRPr="009E5F73">
              <w:rPr>
                <w:rFonts w:ascii="Angsana New" w:hAnsi="Angsana New"/>
              </w:rPr>
              <w:t>,</w:t>
            </w:r>
            <w:r w:rsidRPr="009E5F73">
              <w:rPr>
                <w:rFonts w:ascii="Angsana New" w:hAnsi="Angsana New"/>
              </w:rPr>
              <w:t>015</w:t>
            </w:r>
          </w:p>
        </w:tc>
      </w:tr>
    </w:tbl>
    <w:p w14:paraId="41A613E8" w14:textId="100F8B70" w:rsidR="00590DD7" w:rsidRPr="009E5F73" w:rsidRDefault="00590DD7" w:rsidP="00F9372B">
      <w:pPr>
        <w:overflowPunct/>
        <w:autoSpaceDE/>
        <w:autoSpaceDN/>
        <w:adjustRightInd/>
        <w:spacing w:before="240" w:after="24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ในระหว่าง</w:t>
      </w:r>
      <w:r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>ปีสิ้นสุด</w:t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9E5F73" w:rsidRPr="009E5F73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ธันวาคม </w:t>
      </w:r>
      <w:r w:rsidR="009E5F73" w:rsidRPr="009E5F73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9E5F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9E5F73">
        <w:rPr>
          <w:rFonts w:asciiTheme="majorBidi" w:eastAsia="Cordia New" w:hAnsiTheme="majorBidi"/>
          <w:sz w:val="32"/>
          <w:szCs w:val="32"/>
          <w:cs/>
        </w:rPr>
        <w:t>กลุ่มบริษัทมีรายได้จากลูกค้ารายใหญ่จากการขายและให้บริการจำนว</w:t>
      </w:r>
      <w:r w:rsidRPr="009E5F73">
        <w:rPr>
          <w:rFonts w:asciiTheme="majorBidi" w:eastAsia="Cordia New" w:hAnsiTheme="majorBidi" w:hint="cs"/>
          <w:sz w:val="32"/>
          <w:szCs w:val="32"/>
          <w:cs/>
        </w:rPr>
        <w:t>น</w:t>
      </w:r>
      <w:r w:rsidR="007009E3" w:rsidRPr="009E5F73">
        <w:rPr>
          <w:rFonts w:asciiTheme="majorBidi" w:eastAsia="Cordia New" w:hAnsiTheme="majorBidi" w:hint="cs"/>
          <w:sz w:val="32"/>
          <w:szCs w:val="32"/>
          <w:cs/>
        </w:rPr>
        <w:t xml:space="preserve"> </w:t>
      </w:r>
      <w:r w:rsidR="009E5F73" w:rsidRPr="009E5F73">
        <w:rPr>
          <w:rFonts w:asciiTheme="majorBidi" w:eastAsia="Cordia New" w:hAnsiTheme="majorBidi"/>
          <w:sz w:val="32"/>
          <w:szCs w:val="32"/>
        </w:rPr>
        <w:t>1</w:t>
      </w:r>
      <w:r w:rsidR="007009E3" w:rsidRPr="009E5F73">
        <w:rPr>
          <w:rFonts w:asciiTheme="majorBidi" w:eastAsia="Cordia New" w:hAnsiTheme="majorBidi"/>
          <w:sz w:val="32"/>
          <w:szCs w:val="32"/>
        </w:rPr>
        <w:t xml:space="preserve"> </w:t>
      </w:r>
      <w:r w:rsidRPr="009E5F73">
        <w:rPr>
          <w:rFonts w:asciiTheme="majorBidi" w:eastAsia="Cordia New" w:hAnsiTheme="majorBidi"/>
          <w:sz w:val="32"/>
          <w:szCs w:val="32"/>
          <w:cs/>
        </w:rPr>
        <w:t>ราย รวมทั้งสิ้น</w:t>
      </w:r>
      <w:r w:rsidR="007009E3" w:rsidRPr="009E5F73">
        <w:rPr>
          <w:rFonts w:asciiTheme="majorBidi" w:eastAsia="Cordia New" w:hAnsiTheme="majorBidi"/>
          <w:sz w:val="32"/>
          <w:szCs w:val="32"/>
        </w:rPr>
        <w:t xml:space="preserve"> </w:t>
      </w:r>
      <w:r w:rsidR="009E5F73" w:rsidRPr="009E5F73">
        <w:rPr>
          <w:rFonts w:asciiTheme="majorBidi" w:eastAsia="Cordia New" w:hAnsiTheme="majorBidi"/>
          <w:sz w:val="32"/>
          <w:szCs w:val="32"/>
        </w:rPr>
        <w:t>47</w:t>
      </w:r>
      <w:r w:rsidR="007009E3" w:rsidRPr="009E5F73">
        <w:rPr>
          <w:rFonts w:asciiTheme="majorBidi" w:eastAsia="Cordia New" w:hAnsiTheme="majorBidi"/>
          <w:sz w:val="32"/>
          <w:szCs w:val="32"/>
        </w:rPr>
        <w:t>.</w:t>
      </w:r>
      <w:r w:rsidR="009E5F73" w:rsidRPr="009E5F73">
        <w:rPr>
          <w:rFonts w:asciiTheme="majorBidi" w:eastAsia="Cordia New" w:hAnsiTheme="majorBidi"/>
          <w:sz w:val="32"/>
          <w:szCs w:val="32"/>
        </w:rPr>
        <w:t>75</w:t>
      </w:r>
      <w:r w:rsidR="007009E3" w:rsidRPr="009E5F73">
        <w:rPr>
          <w:rFonts w:asciiTheme="majorBidi" w:eastAsia="Cordia New" w:hAnsiTheme="majorBidi"/>
          <w:sz w:val="32"/>
          <w:szCs w:val="32"/>
        </w:rPr>
        <w:t xml:space="preserve"> </w:t>
      </w:r>
      <w:r w:rsidRPr="009E5F73">
        <w:rPr>
          <w:rFonts w:asciiTheme="majorBidi" w:eastAsia="Cordia New" w:hAnsiTheme="majorBidi"/>
          <w:sz w:val="32"/>
          <w:szCs w:val="32"/>
          <w:cs/>
        </w:rPr>
        <w:t xml:space="preserve">ล้านบาท </w:t>
      </w:r>
    </w:p>
    <w:p w14:paraId="0FE764AE" w14:textId="23B041A4" w:rsidR="007E27B3" w:rsidRPr="009E5F73" w:rsidRDefault="007E27B3" w:rsidP="00F9372B">
      <w:pPr>
        <w:overflowPunct/>
        <w:autoSpaceDE/>
        <w:autoSpaceDN/>
        <w:adjustRightInd/>
        <w:spacing w:before="240" w:after="24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>ในระหว่าง</w:t>
      </w:r>
      <w:r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>ปีสิ้นสุด</w:t>
      </w:r>
      <w:r w:rsidRPr="009E5F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9E5F73" w:rsidRPr="009E5F73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9E5F7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ธันวาคม </w:t>
      </w:r>
      <w:r w:rsidR="009E5F73" w:rsidRPr="009E5F73">
        <w:rPr>
          <w:rFonts w:asciiTheme="majorBidi" w:hAnsiTheme="majorBidi" w:cstheme="majorBidi"/>
          <w:spacing w:val="-6"/>
          <w:sz w:val="32"/>
          <w:szCs w:val="32"/>
        </w:rPr>
        <w:t>2566</w:t>
      </w:r>
      <w:r w:rsidRPr="009E5F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9E5F73">
        <w:rPr>
          <w:rFonts w:asciiTheme="majorBidi" w:eastAsia="Cordia New" w:hAnsiTheme="majorBidi"/>
          <w:sz w:val="32"/>
          <w:szCs w:val="32"/>
          <w:cs/>
        </w:rPr>
        <w:t>กลุ่มบริษัทมีรายได้จากลูกค้ารายใหญ่จากการขายและให้บริการจำนว</w:t>
      </w:r>
      <w:r w:rsidR="000D20AF" w:rsidRPr="009E5F73">
        <w:rPr>
          <w:rFonts w:asciiTheme="majorBidi" w:eastAsia="Cordia New" w:hAnsiTheme="majorBidi" w:hint="cs"/>
          <w:sz w:val="32"/>
          <w:szCs w:val="32"/>
          <w:cs/>
        </w:rPr>
        <w:t xml:space="preserve">น </w:t>
      </w:r>
      <w:r w:rsidR="009E5F73" w:rsidRPr="009E5F73">
        <w:rPr>
          <w:rFonts w:asciiTheme="majorBidi" w:eastAsia="Cordia New" w:hAnsiTheme="majorBidi"/>
          <w:sz w:val="32"/>
          <w:szCs w:val="32"/>
        </w:rPr>
        <w:t>2</w:t>
      </w:r>
      <w:r w:rsidR="000D20AF" w:rsidRPr="009E5F73">
        <w:rPr>
          <w:rFonts w:asciiTheme="majorBidi" w:eastAsia="Cordia New" w:hAnsiTheme="majorBidi"/>
          <w:sz w:val="32"/>
          <w:szCs w:val="32"/>
        </w:rPr>
        <w:t xml:space="preserve"> </w:t>
      </w:r>
      <w:r w:rsidRPr="009E5F73">
        <w:rPr>
          <w:rFonts w:asciiTheme="majorBidi" w:eastAsia="Cordia New" w:hAnsiTheme="majorBidi"/>
          <w:sz w:val="32"/>
          <w:szCs w:val="32"/>
          <w:cs/>
        </w:rPr>
        <w:t>ราย รวมทั้งสิ้น</w:t>
      </w:r>
      <w:r w:rsidR="000D20AF" w:rsidRPr="009E5F73">
        <w:rPr>
          <w:rFonts w:asciiTheme="majorBidi" w:eastAsia="Cordia New" w:hAnsiTheme="majorBidi"/>
          <w:sz w:val="32"/>
          <w:szCs w:val="32"/>
        </w:rPr>
        <w:t xml:space="preserve"> </w:t>
      </w:r>
      <w:r w:rsidR="009E5F73" w:rsidRPr="009E5F73">
        <w:rPr>
          <w:rFonts w:asciiTheme="majorBidi" w:eastAsia="Cordia New" w:hAnsiTheme="majorBidi"/>
          <w:sz w:val="32"/>
          <w:szCs w:val="32"/>
        </w:rPr>
        <w:t>75</w:t>
      </w:r>
      <w:r w:rsidR="00E7263B" w:rsidRPr="009E5F73">
        <w:rPr>
          <w:rFonts w:asciiTheme="majorBidi" w:eastAsia="Cordia New" w:hAnsiTheme="majorBidi"/>
          <w:sz w:val="32"/>
          <w:szCs w:val="32"/>
        </w:rPr>
        <w:t>.</w:t>
      </w:r>
      <w:r w:rsidR="009E5F73" w:rsidRPr="009E5F73">
        <w:rPr>
          <w:rFonts w:asciiTheme="majorBidi" w:eastAsia="Cordia New" w:hAnsiTheme="majorBidi"/>
          <w:sz w:val="32"/>
          <w:szCs w:val="32"/>
        </w:rPr>
        <w:t>61</w:t>
      </w:r>
      <w:r w:rsidR="00E7263B" w:rsidRPr="009E5F73">
        <w:rPr>
          <w:rFonts w:asciiTheme="majorBidi" w:eastAsia="Cordia New" w:hAnsiTheme="majorBidi"/>
          <w:sz w:val="32"/>
          <w:szCs w:val="32"/>
        </w:rPr>
        <w:t xml:space="preserve"> </w:t>
      </w:r>
      <w:r w:rsidRPr="009E5F73">
        <w:rPr>
          <w:rFonts w:asciiTheme="majorBidi" w:eastAsia="Cordia New" w:hAnsiTheme="majorBidi"/>
          <w:sz w:val="32"/>
          <w:szCs w:val="32"/>
          <w:cs/>
        </w:rPr>
        <w:t xml:space="preserve">ล้านบาท </w:t>
      </w:r>
    </w:p>
    <w:p w14:paraId="6E3CE4D5" w14:textId="77777777" w:rsidR="00036BB6" w:rsidRPr="009E5F73" w:rsidRDefault="00036BB6" w:rsidP="00F9372B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09408FC" w14:textId="6C4DC37C" w:rsidR="00AF6C6E" w:rsidRPr="009E5F73" w:rsidRDefault="009E5F73" w:rsidP="00F9372B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26</w:t>
      </w:r>
      <w:r w:rsidR="00AF6C6E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F6C6E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C6E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กองทุนสำรองเลี้ยงชีพ</w:t>
      </w:r>
    </w:p>
    <w:p w14:paraId="5A298E87" w14:textId="2354BFE6" w:rsidR="00AF6C6E" w:rsidRPr="009E5F73" w:rsidRDefault="00AF6C6E" w:rsidP="00F9372B">
      <w:pPr>
        <w:pStyle w:val="ListParagraph"/>
        <w:tabs>
          <w:tab w:val="right" w:pos="9214"/>
        </w:tabs>
        <w:spacing w:after="240"/>
        <w:ind w:left="547"/>
        <w:contextualSpacing w:val="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9E5F73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9E5F73">
        <w:rPr>
          <w:rFonts w:ascii="Angsana New" w:hAnsi="Angsana New"/>
          <w:sz w:val="32"/>
          <w:szCs w:val="32"/>
          <w:cs/>
        </w:rPr>
        <w:t>และพนักงานกลุ่มบริษัทได้ร่วมกันจัดตั้งกองทุนสำรองเลี้ยงชีพขึ้นตามพระราชบัญญัติ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กองทุนสำรองเลี้ยงชีพ พ.ศ. </w:t>
      </w:r>
      <w:r w:rsidR="009E5F73" w:rsidRPr="009E5F73">
        <w:rPr>
          <w:rFonts w:ascii="Angsana New" w:hAnsi="Angsana New"/>
          <w:spacing w:val="-4"/>
          <w:sz w:val="32"/>
          <w:szCs w:val="32"/>
        </w:rPr>
        <w:t>2530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 โดยหักจากเงินเดือนของพนักงาน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จำนวนร้อยละ </w:t>
      </w:r>
      <w:r w:rsidR="009E5F73" w:rsidRPr="009E5F73">
        <w:rPr>
          <w:rFonts w:ascii="Angsana New" w:hAnsi="Angsana New"/>
          <w:spacing w:val="-4"/>
          <w:sz w:val="32"/>
          <w:szCs w:val="32"/>
        </w:rPr>
        <w:t>2</w:t>
      </w:r>
      <w:r w:rsidR="004A63DD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="00E04E59" w:rsidRPr="009E5F73">
        <w:rPr>
          <w:rFonts w:ascii="Angsana New" w:hAnsi="Angsana New"/>
          <w:spacing w:val="-4"/>
          <w:sz w:val="32"/>
          <w:szCs w:val="32"/>
        </w:rPr>
        <w:t>-</w:t>
      </w:r>
      <w:r w:rsidR="004A63DD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3</w:t>
      </w:r>
      <w:r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ของเงินเดือน</w:t>
      </w:r>
      <w:r w:rsidRPr="009E5F73">
        <w:rPr>
          <w:rFonts w:ascii="Angsana New" w:hAnsi="Angsana New"/>
          <w:spacing w:val="-4"/>
          <w:sz w:val="32"/>
          <w:szCs w:val="32"/>
          <w:cs/>
        </w:rPr>
        <w:t>และ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กลุ่มบริษัทจะ</w:t>
      </w:r>
      <w:r w:rsidRPr="009E5F73">
        <w:rPr>
          <w:rFonts w:ascii="Angsana New" w:hAnsi="Angsana New"/>
          <w:spacing w:val="-4"/>
          <w:sz w:val="32"/>
          <w:szCs w:val="32"/>
          <w:cs/>
        </w:rPr>
        <w:t>จ่ายสมทบอีกส่วนหนึ่ง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ไม่เกินร้อยละ </w:t>
      </w:r>
      <w:r w:rsidR="009E5F73" w:rsidRPr="009E5F73">
        <w:rPr>
          <w:rFonts w:ascii="Angsana New" w:hAnsi="Angsana New"/>
          <w:spacing w:val="-4"/>
          <w:sz w:val="32"/>
          <w:szCs w:val="32"/>
        </w:rPr>
        <w:t>2</w:t>
      </w:r>
      <w:r w:rsidR="00467C02"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04E59" w:rsidRPr="009E5F73">
        <w:rPr>
          <w:rFonts w:ascii="Angsana New" w:hAnsi="Angsana New"/>
          <w:spacing w:val="-4"/>
          <w:sz w:val="32"/>
          <w:szCs w:val="32"/>
        </w:rPr>
        <w:t>-</w:t>
      </w:r>
      <w:r w:rsidR="00467C02"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3</w:t>
      </w:r>
      <w:r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ของเงินเดือน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 กองทุนสำรองเลี้ยงชีพนี้ได้</w:t>
      </w:r>
      <w:r w:rsidR="006257E3"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             </w:t>
      </w:r>
      <w:r w:rsidRPr="009E5F73">
        <w:rPr>
          <w:rFonts w:ascii="Angsana New" w:hAnsi="Angsana New"/>
          <w:spacing w:val="-4"/>
          <w:sz w:val="32"/>
          <w:szCs w:val="32"/>
          <w:cs/>
        </w:rPr>
        <w:t>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  <w:r w:rsidRPr="009E5F73">
        <w:rPr>
          <w:rFonts w:ascii="Angsana New" w:hAnsi="Angsana New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และจะจ่ายให้แก่พนักงานเมื่อพนักงานนั้นออกจากงานตามระเบียบว่าด้วยกองทุนของกลุ่มบริษัท</w:t>
      </w:r>
    </w:p>
    <w:p w14:paraId="074DA8DD" w14:textId="2EC3781B" w:rsidR="00AF6C6E" w:rsidRPr="009E5F73" w:rsidRDefault="00AF6C6E" w:rsidP="00F9372B">
      <w:pPr>
        <w:pStyle w:val="ListParagraph"/>
        <w:overflowPunct/>
        <w:autoSpaceDE/>
        <w:autoSpaceDN/>
        <w:adjustRightInd/>
        <w:spacing w:after="360"/>
        <w:ind w:left="547" w:right="58"/>
        <w:contextualSpacing w:val="0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สำหรับปีสิ้นสุดวันที่ </w:t>
      </w:r>
      <w:r w:rsidR="009E5F73" w:rsidRPr="009E5F73">
        <w:rPr>
          <w:rFonts w:ascii="Angsana New" w:hAnsi="Angsana New"/>
          <w:spacing w:val="-4"/>
          <w:sz w:val="32"/>
          <w:szCs w:val="32"/>
        </w:rPr>
        <w:t>31</w:t>
      </w:r>
      <w:r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9E5F73" w:rsidRPr="009E5F73">
        <w:rPr>
          <w:rFonts w:ascii="Angsana New" w:hAnsi="Angsana New"/>
          <w:spacing w:val="-4"/>
          <w:sz w:val="32"/>
          <w:szCs w:val="32"/>
        </w:rPr>
        <w:t>2567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9E5F73" w:rsidRPr="009E5F73">
        <w:rPr>
          <w:rFonts w:ascii="Angsana New" w:hAnsi="Angsana New"/>
          <w:spacing w:val="-4"/>
          <w:sz w:val="32"/>
          <w:szCs w:val="32"/>
        </w:rPr>
        <w:t>2566</w:t>
      </w:r>
      <w:r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กลุ่มบริษัทรับรู้</w:t>
      </w:r>
      <w:r w:rsidRPr="009E5F73">
        <w:rPr>
          <w:rFonts w:ascii="Angsana New" w:hAnsi="Angsana New"/>
          <w:spacing w:val="-4"/>
          <w:sz w:val="32"/>
          <w:szCs w:val="32"/>
          <w:cs/>
        </w:rPr>
        <w:t>เงินสมทบกองทุนสำรองเลี้ยงชีพ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เป็นค่าใช้จ่ายใน</w:t>
      </w:r>
      <w:r w:rsidR="005F2CD9" w:rsidRPr="009E5F73">
        <w:rPr>
          <w:rFonts w:asciiTheme="majorBidi" w:hAnsiTheme="majorBidi" w:cstheme="majorBidi"/>
          <w:sz w:val="32"/>
          <w:szCs w:val="32"/>
          <w:cs/>
        </w:rPr>
        <w:t>งบกำไรขาดทุนเบ็ดเสร็จรวม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จำนวน</w:t>
      </w:r>
      <w:r w:rsidR="004A63DD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1</w:t>
      </w:r>
      <w:r w:rsidR="004A63DD" w:rsidRPr="009E5F73">
        <w:rPr>
          <w:rFonts w:ascii="Angsana New" w:hAnsi="Angsana New"/>
          <w:spacing w:val="-4"/>
          <w:sz w:val="32"/>
          <w:szCs w:val="32"/>
        </w:rPr>
        <w:t>.</w:t>
      </w:r>
      <w:r w:rsidR="009E5F73" w:rsidRPr="009E5F73">
        <w:rPr>
          <w:rFonts w:ascii="Angsana New" w:hAnsi="Angsana New"/>
          <w:spacing w:val="-4"/>
          <w:sz w:val="32"/>
          <w:szCs w:val="32"/>
        </w:rPr>
        <w:t>13</w:t>
      </w:r>
      <w:r w:rsidR="004A63DD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/>
          <w:sz w:val="32"/>
          <w:szCs w:val="32"/>
          <w:cs/>
        </w:rPr>
        <w:t>ล้านบาท</w:t>
      </w:r>
      <w:r w:rsidRPr="009E5F73">
        <w:rPr>
          <w:rFonts w:ascii="Angsana New" w:hAnsi="Angsana New" w:hint="cs"/>
          <w:sz w:val="32"/>
          <w:szCs w:val="32"/>
          <w:cs/>
        </w:rPr>
        <w:t xml:space="preserve">และ </w:t>
      </w:r>
      <w:r w:rsidR="009E5F73" w:rsidRPr="009E5F73">
        <w:rPr>
          <w:rFonts w:ascii="Angsana New" w:hAnsi="Angsana New"/>
          <w:sz w:val="32"/>
          <w:szCs w:val="32"/>
        </w:rPr>
        <w:t>1</w:t>
      </w:r>
      <w:r w:rsidR="006378B6" w:rsidRPr="009E5F73">
        <w:rPr>
          <w:rFonts w:ascii="Angsana New" w:hAnsi="Angsana New"/>
          <w:sz w:val="32"/>
          <w:szCs w:val="32"/>
        </w:rPr>
        <w:t>.</w:t>
      </w:r>
      <w:r w:rsidR="009E5F73" w:rsidRPr="009E5F73">
        <w:rPr>
          <w:rFonts w:ascii="Angsana New" w:hAnsi="Angsana New"/>
          <w:sz w:val="32"/>
          <w:szCs w:val="32"/>
        </w:rPr>
        <w:t>09</w:t>
      </w:r>
      <w:r w:rsidRPr="009E5F73">
        <w:rPr>
          <w:rFonts w:ascii="Angsana New" w:hAnsi="Angsana New" w:hint="cs"/>
          <w:sz w:val="32"/>
          <w:szCs w:val="32"/>
          <w:cs/>
        </w:rPr>
        <w:t xml:space="preserve"> ล้านบาท ตามลำดับ และ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Pr="009E5F73">
        <w:rPr>
          <w:rFonts w:ascii="Angsana New" w:hAnsi="Angsana New"/>
          <w:spacing w:val="-4"/>
          <w:sz w:val="32"/>
          <w:szCs w:val="32"/>
          <w:cs/>
        </w:rPr>
        <w:t>รับรู้เงินสมทบดังกล่าวเป็นค่าใช้จ่ายใน</w:t>
      </w:r>
      <w:r w:rsidR="005F2CD9" w:rsidRPr="009E5F73">
        <w:rPr>
          <w:rFonts w:asciiTheme="majorBidi" w:hAnsiTheme="majorBidi" w:cstheme="majorBidi"/>
          <w:sz w:val="32"/>
          <w:szCs w:val="32"/>
          <w:cs/>
        </w:rPr>
        <w:t>งบกำไรขาดทุนเบ็ดเสร็จ</w:t>
      </w:r>
      <w:r w:rsidRPr="009E5F73">
        <w:rPr>
          <w:rFonts w:ascii="Angsana New" w:hAnsi="Angsana New"/>
          <w:spacing w:val="-4"/>
          <w:sz w:val="32"/>
          <w:szCs w:val="32"/>
          <w:cs/>
        </w:rPr>
        <w:t>เฉพาะกิจการจำนวน</w:t>
      </w:r>
      <w:r w:rsidR="004A63DD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="009E5F73" w:rsidRPr="009E5F73">
        <w:rPr>
          <w:rFonts w:ascii="Angsana New" w:hAnsi="Angsana New"/>
          <w:spacing w:val="-4"/>
          <w:sz w:val="32"/>
          <w:szCs w:val="32"/>
        </w:rPr>
        <w:t>0</w:t>
      </w:r>
      <w:r w:rsidR="004A63DD" w:rsidRPr="009E5F73">
        <w:rPr>
          <w:rFonts w:ascii="Angsana New" w:hAnsi="Angsana New"/>
          <w:spacing w:val="-4"/>
          <w:sz w:val="32"/>
          <w:szCs w:val="32"/>
        </w:rPr>
        <w:t>.</w:t>
      </w:r>
      <w:r w:rsidR="009E5F73" w:rsidRPr="009E5F73">
        <w:rPr>
          <w:rFonts w:ascii="Angsana New" w:hAnsi="Angsana New"/>
          <w:spacing w:val="-4"/>
          <w:sz w:val="32"/>
          <w:szCs w:val="32"/>
        </w:rPr>
        <w:t>64</w:t>
      </w:r>
      <w:r w:rsidR="004A63DD" w:rsidRPr="009E5F73">
        <w:rPr>
          <w:rFonts w:ascii="Angsana New" w:hAnsi="Angsana New"/>
          <w:spacing w:val="-4"/>
          <w:sz w:val="32"/>
          <w:szCs w:val="32"/>
        </w:rPr>
        <w:t xml:space="preserve"> </w:t>
      </w:r>
      <w:r w:rsidRPr="009E5F73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ล้านบาทและ </w:t>
      </w:r>
      <w:r w:rsidR="009E5F73" w:rsidRPr="009E5F73">
        <w:rPr>
          <w:rFonts w:ascii="Angsana New" w:hAnsi="Angsana New" w:hint="cs"/>
          <w:spacing w:val="-4"/>
          <w:sz w:val="32"/>
          <w:szCs w:val="32"/>
        </w:rPr>
        <w:t>0</w:t>
      </w:r>
      <w:r w:rsidR="002E1376" w:rsidRPr="009E5F73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9E5F73" w:rsidRPr="009E5F73">
        <w:rPr>
          <w:rFonts w:ascii="Angsana New" w:hAnsi="Angsana New"/>
          <w:spacing w:val="-4"/>
          <w:sz w:val="32"/>
          <w:szCs w:val="32"/>
        </w:rPr>
        <w:t>62</w:t>
      </w:r>
      <w:r w:rsidRPr="009E5F73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</w:p>
    <w:p w14:paraId="70C82B53" w14:textId="1176C94C" w:rsidR="00002900" w:rsidRPr="009E5F73" w:rsidRDefault="009E5F73" w:rsidP="00F9372B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27</w:t>
      </w:r>
      <w:r w:rsidR="006269B2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269B2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02900" w:rsidRPr="009E5F73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  <w:r w:rsidR="00002900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4A32FAD3" w14:textId="563E78E6" w:rsidR="00002900" w:rsidRPr="009E5F73" w:rsidRDefault="00002900" w:rsidP="00F9372B">
      <w:pPr>
        <w:overflowPunct/>
        <w:autoSpaceDE/>
        <w:autoSpaceDN/>
        <w:adjustRightInd/>
        <w:spacing w:after="120"/>
        <w:ind w:left="547" w:right="-1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ที่ประชุมคณะกรรมการของบริษัทมีมติอนุมัติจ่ายเงินปันผล</w:t>
      </w:r>
      <w:r w:rsidRPr="009E5F73">
        <w:rPr>
          <w:rFonts w:asciiTheme="majorBidi" w:hAnsiTheme="majorBidi"/>
          <w:sz w:val="32"/>
          <w:szCs w:val="32"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</w:rPr>
        <w:t>ดังนี้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5D860F82" w14:textId="66C09FB4" w:rsidR="00B174AF" w:rsidRPr="009E5F73" w:rsidRDefault="00B174AF" w:rsidP="00F9372B">
      <w:pPr>
        <w:overflowPunct/>
        <w:autoSpaceDE/>
        <w:autoSpaceDN/>
        <w:adjustRightInd/>
        <w:spacing w:before="120" w:after="120"/>
        <w:ind w:left="547" w:right="-14"/>
        <w:jc w:val="thaiDistribute"/>
        <w:textAlignment w:val="auto"/>
        <w:rPr>
          <w:rFonts w:asciiTheme="majorBidi" w:hAnsiTheme="majorBidi" w:cstheme="majorBidi"/>
          <w:b/>
          <w:bCs/>
          <w:cs/>
        </w:rPr>
      </w:pPr>
      <w:r w:rsidRPr="009E5F73">
        <w:rPr>
          <w:rFonts w:asciiTheme="majorBidi" w:hAnsiTheme="majorBidi"/>
          <w:b/>
          <w:bCs/>
          <w:cs/>
        </w:rPr>
        <w:t>สำหรับ</w:t>
      </w:r>
      <w:r w:rsidRPr="009E5F73">
        <w:rPr>
          <w:rFonts w:asciiTheme="majorBidi" w:hAnsiTheme="majorBidi" w:hint="cs"/>
          <w:b/>
          <w:bCs/>
          <w:cs/>
        </w:rPr>
        <w:t>ปี</w:t>
      </w:r>
      <w:r w:rsidRPr="009E5F73">
        <w:rPr>
          <w:rFonts w:asciiTheme="majorBidi" w:hAnsiTheme="majorBidi"/>
          <w:b/>
          <w:bCs/>
          <w:cs/>
        </w:rPr>
        <w:t xml:space="preserve">สิ้นสุดวันที่ </w:t>
      </w:r>
      <w:r w:rsidR="009E5F73" w:rsidRPr="009E5F73">
        <w:rPr>
          <w:rFonts w:asciiTheme="majorBidi" w:hAnsiTheme="majorBidi"/>
          <w:b/>
          <w:bCs/>
          <w:spacing w:val="-4"/>
        </w:rPr>
        <w:t>31</w:t>
      </w:r>
      <w:r w:rsidRPr="009E5F73">
        <w:rPr>
          <w:rFonts w:asciiTheme="majorBidi" w:hAnsiTheme="majorBidi" w:hint="cs"/>
          <w:b/>
          <w:bCs/>
          <w:spacing w:val="-4"/>
          <w:cs/>
        </w:rPr>
        <w:t xml:space="preserve"> ธันวาคม </w:t>
      </w:r>
      <w:r w:rsidR="009E5F73" w:rsidRPr="009E5F73">
        <w:rPr>
          <w:rFonts w:asciiTheme="majorBidi" w:hAnsiTheme="majorBidi"/>
          <w:b/>
          <w:bCs/>
          <w:spacing w:val="-4"/>
        </w:rPr>
        <w:t>2567</w:t>
      </w:r>
      <w:r w:rsidRPr="009E5F73">
        <w:rPr>
          <w:rFonts w:asciiTheme="majorBidi" w:hAnsiTheme="majorBidi"/>
          <w:b/>
          <w:bCs/>
          <w:spacing w:val="-4"/>
        </w:rPr>
        <w:t xml:space="preserve"> </w:t>
      </w:r>
      <w:r w:rsidRPr="009E5F73">
        <w:rPr>
          <w:rFonts w:asciiTheme="majorBidi" w:hAnsiTheme="majorBidi"/>
          <w:b/>
          <w:bCs/>
        </w:rPr>
        <w:t>(</w:t>
      </w:r>
      <w:r w:rsidR="009E5F73" w:rsidRPr="009E5F73">
        <w:rPr>
          <w:rFonts w:asciiTheme="majorBidi" w:hAnsiTheme="majorBidi"/>
          <w:b/>
          <w:bCs/>
        </w:rPr>
        <w:t>2566</w:t>
      </w:r>
      <w:r w:rsidRPr="009E5F73">
        <w:rPr>
          <w:rFonts w:asciiTheme="majorBidi" w:hAnsiTheme="majorBidi"/>
          <w:b/>
          <w:bCs/>
        </w:rPr>
        <w:t xml:space="preserve"> : </w:t>
      </w:r>
      <w:r w:rsidRPr="009E5F73">
        <w:rPr>
          <w:rFonts w:asciiTheme="majorBidi" w:hAnsiTheme="majorBidi" w:hint="cs"/>
          <w:b/>
          <w:bCs/>
          <w:cs/>
        </w:rPr>
        <w:t>ไม่มี)</w:t>
      </w:r>
    </w:p>
    <w:tbl>
      <w:tblPr>
        <w:tblStyle w:val="TableGrid"/>
        <w:tblW w:w="890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3"/>
        <w:gridCol w:w="900"/>
        <w:gridCol w:w="900"/>
        <w:gridCol w:w="810"/>
        <w:gridCol w:w="990"/>
        <w:gridCol w:w="990"/>
      </w:tblGrid>
      <w:tr w:rsidR="00B174AF" w:rsidRPr="009E5F73" w14:paraId="54791C04" w14:textId="77777777" w:rsidTr="007F4E2A">
        <w:tc>
          <w:tcPr>
            <w:tcW w:w="4313" w:type="dxa"/>
          </w:tcPr>
          <w:p w14:paraId="437474B8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00" w:type="dxa"/>
          </w:tcPr>
          <w:p w14:paraId="65AE9D7E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900" w:type="dxa"/>
          </w:tcPr>
          <w:p w14:paraId="76DCE521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การจัดสรรกำไร</w:t>
            </w:r>
          </w:p>
        </w:tc>
        <w:tc>
          <w:tcPr>
            <w:tcW w:w="810" w:type="dxa"/>
          </w:tcPr>
          <w:p w14:paraId="134F1495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อัตราหุ้นละ (บาท)</w:t>
            </w:r>
          </w:p>
        </w:tc>
        <w:tc>
          <w:tcPr>
            <w:tcW w:w="990" w:type="dxa"/>
          </w:tcPr>
          <w:p w14:paraId="5BD559B1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จำนวน (บาท)</w:t>
            </w:r>
          </w:p>
        </w:tc>
        <w:tc>
          <w:tcPr>
            <w:tcW w:w="990" w:type="dxa"/>
            <w:shd w:val="clear" w:color="auto" w:fill="auto"/>
          </w:tcPr>
          <w:p w14:paraId="22DEB2AB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B174AF" w:rsidRPr="009E5F73" w14:paraId="64C1DAA0" w14:textId="77777777" w:rsidTr="007F4E2A">
        <w:tc>
          <w:tcPr>
            <w:tcW w:w="4313" w:type="dxa"/>
          </w:tcPr>
          <w:p w14:paraId="4534B3BF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1E08E9D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6ECBE9E9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FD9776C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74C733BC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1918BAC5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B174AF" w:rsidRPr="009E5F73" w14:paraId="375B91AF" w14:textId="77777777" w:rsidTr="00C0345F">
        <w:tc>
          <w:tcPr>
            <w:tcW w:w="4313" w:type="dxa"/>
          </w:tcPr>
          <w:p w14:paraId="7BED1BC4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/>
                <w:sz w:val="22"/>
                <w:szCs w:val="22"/>
                <w:cs/>
              </w:rPr>
              <w:t>บริษัท สเปเชี่ยลตี้ เนเชอรัล โปรดักส์ จำกัด</w:t>
            </w:r>
            <w:r w:rsidRPr="009E5F73">
              <w:rPr>
                <w:rFonts w:asciiTheme="majorBidi" w:hAnsiTheme="majorBidi"/>
                <w:sz w:val="22"/>
                <w:szCs w:val="22"/>
              </w:rPr>
              <w:t xml:space="preserve"> (</w:t>
            </w:r>
            <w:r w:rsidRPr="009E5F73">
              <w:rPr>
                <w:rFonts w:asciiTheme="majorBidi" w:hAnsiTheme="majorBidi" w:hint="cs"/>
                <w:sz w:val="22"/>
                <w:szCs w:val="22"/>
                <w:cs/>
              </w:rPr>
              <w:t>มหาชน</w:t>
            </w:r>
            <w:r w:rsidRPr="009E5F73">
              <w:rPr>
                <w:rFonts w:asciiTheme="majorBidi" w:hAnsi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524F20C5" w14:textId="699E17A4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174AF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มี.ค.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40A8F511" w14:textId="564ADA08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9E5F73" w:rsidRPr="009E5F73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810" w:type="dxa"/>
          </w:tcPr>
          <w:p w14:paraId="2CCE5C4D" w14:textId="380BD9B6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058</w:t>
            </w:r>
          </w:p>
        </w:tc>
        <w:tc>
          <w:tcPr>
            <w:tcW w:w="990" w:type="dxa"/>
          </w:tcPr>
          <w:p w14:paraId="03B7C89F" w14:textId="02077317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17</w:t>
            </w:r>
            <w:r w:rsidR="00B174AF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290</w:t>
            </w:r>
            <w:r w:rsidR="00B174AF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90" w:type="dxa"/>
          </w:tcPr>
          <w:p w14:paraId="3C983CA6" w14:textId="3D102829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B174AF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เม.ย.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B174AF" w:rsidRPr="009E5F73" w14:paraId="49C59FAC" w14:textId="77777777" w:rsidTr="003C7909">
        <w:tc>
          <w:tcPr>
            <w:tcW w:w="4313" w:type="dxa"/>
          </w:tcPr>
          <w:p w14:paraId="4EF0B732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3B0E417" w14:textId="79F4EC39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="00B174AF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มี.ค.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342B018D" w14:textId="4D331CF1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9E5F73" w:rsidRPr="009E5F73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9E5F73" w:rsidRPr="009E5F73">
              <w:rPr>
                <w:rFonts w:asciiTheme="majorBidi" w:hAnsiTheme="majorBidi" w:cstheme="majorBidi" w:hint="cs"/>
                <w:sz w:val="22"/>
                <w:szCs w:val="22"/>
              </w:rPr>
              <w:t>7</w:t>
            </w:r>
          </w:p>
        </w:tc>
        <w:tc>
          <w:tcPr>
            <w:tcW w:w="810" w:type="dxa"/>
          </w:tcPr>
          <w:p w14:paraId="70E744BA" w14:textId="3CC97C37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0</w:t>
            </w:r>
            <w:r w:rsidR="00B174AF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192</w:t>
            </w:r>
          </w:p>
        </w:tc>
        <w:tc>
          <w:tcPr>
            <w:tcW w:w="990" w:type="dxa"/>
          </w:tcPr>
          <w:p w14:paraId="734490D9" w14:textId="4A85BC5A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57</w:t>
            </w:r>
            <w:r w:rsidR="00B174AF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475</w:t>
            </w:r>
            <w:r w:rsidR="00B174AF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90" w:type="dxa"/>
          </w:tcPr>
          <w:p w14:paraId="2875C9A6" w14:textId="5DB0C58C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B174AF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เม.ย.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A542C7" w:rsidRPr="009E5F73" w14:paraId="33E35387" w14:textId="77777777" w:rsidTr="003C7909">
        <w:tc>
          <w:tcPr>
            <w:tcW w:w="4313" w:type="dxa"/>
          </w:tcPr>
          <w:p w14:paraId="14618AC1" w14:textId="77777777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7D14BF90" w14:textId="084D93E4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A542C7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ต.ค.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2005F305" w14:textId="4C94F838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9E5F73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810" w:type="dxa"/>
          </w:tcPr>
          <w:p w14:paraId="1F48DC76" w14:textId="3A7B5091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0</w:t>
            </w:r>
            <w:r w:rsidR="00A542C7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003</w:t>
            </w:r>
          </w:p>
        </w:tc>
        <w:tc>
          <w:tcPr>
            <w:tcW w:w="990" w:type="dxa"/>
          </w:tcPr>
          <w:p w14:paraId="493E65F2" w14:textId="0FE19947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945</w:t>
            </w:r>
            <w:r w:rsidR="00A542C7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524</w:t>
            </w:r>
          </w:p>
        </w:tc>
        <w:tc>
          <w:tcPr>
            <w:tcW w:w="990" w:type="dxa"/>
          </w:tcPr>
          <w:p w14:paraId="79D9CEE6" w14:textId="6A4B72EF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10</w:t>
            </w:r>
            <w:r w:rsidR="00A542C7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A542C7" w:rsidRPr="009E5F73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พ.ย. 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2567</w:t>
            </w:r>
          </w:p>
        </w:tc>
      </w:tr>
      <w:tr w:rsidR="00A542C7" w:rsidRPr="009E5F73" w14:paraId="2DD422C6" w14:textId="77777777" w:rsidTr="00023493">
        <w:tc>
          <w:tcPr>
            <w:tcW w:w="4313" w:type="dxa"/>
          </w:tcPr>
          <w:p w14:paraId="474B6F66" w14:textId="77777777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3FD79F1" w14:textId="6D763868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A542C7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ต.ค.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1E3BDCE2" w14:textId="33193717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9E5F73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810" w:type="dxa"/>
          </w:tcPr>
          <w:p w14:paraId="799584C4" w14:textId="15AD437F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0</w:t>
            </w:r>
            <w:r w:rsidR="00A542C7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048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8135C05" w14:textId="5154362D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14</w:t>
            </w:r>
            <w:r w:rsidR="00A542C7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313</w:t>
            </w:r>
            <w:r w:rsidR="00A542C7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887</w:t>
            </w:r>
          </w:p>
        </w:tc>
        <w:tc>
          <w:tcPr>
            <w:tcW w:w="990" w:type="dxa"/>
          </w:tcPr>
          <w:p w14:paraId="19BE1FBC" w14:textId="070EB93D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10</w:t>
            </w:r>
            <w:r w:rsidR="00A542C7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A542C7" w:rsidRPr="009E5F73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พ.ย. 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2567</w:t>
            </w:r>
          </w:p>
        </w:tc>
      </w:tr>
      <w:tr w:rsidR="00B174AF" w:rsidRPr="009E5F73" w14:paraId="46F3527B" w14:textId="77777777" w:rsidTr="00C0345F">
        <w:tc>
          <w:tcPr>
            <w:tcW w:w="4313" w:type="dxa"/>
          </w:tcPr>
          <w:p w14:paraId="3D8B766E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A4B37D9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22AA4A2A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9EBE7EC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A2D518D" w14:textId="17A01896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90</w:t>
            </w:r>
            <w:r w:rsidR="00C0345F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024</w:t>
            </w:r>
            <w:r w:rsidR="00C0345F"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eastAsiaTheme="minorHAnsi" w:hAnsiTheme="majorBidi" w:cstheme="majorBidi"/>
                <w:sz w:val="22"/>
                <w:szCs w:val="22"/>
              </w:rPr>
              <w:t>411</w:t>
            </w:r>
          </w:p>
        </w:tc>
        <w:tc>
          <w:tcPr>
            <w:tcW w:w="990" w:type="dxa"/>
          </w:tcPr>
          <w:p w14:paraId="679E8222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</w:tr>
    </w:tbl>
    <w:p w14:paraId="7FB00362" w14:textId="7D111822" w:rsidR="00B174AF" w:rsidRPr="009E5F73" w:rsidRDefault="00B174AF" w:rsidP="00F9372B">
      <w:pPr>
        <w:overflowPunct/>
        <w:autoSpaceDE/>
        <w:autoSpaceDN/>
        <w:adjustRightInd/>
        <w:spacing w:before="240"/>
        <w:ind w:left="547" w:right="418"/>
        <w:textAlignment w:val="auto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ที่ประชุม</w:t>
      </w:r>
      <w:r w:rsidRPr="009E5F73">
        <w:rPr>
          <w:rFonts w:asciiTheme="majorBidi" w:hAnsiTheme="majorBidi" w:hint="cs"/>
          <w:sz w:val="32"/>
          <w:szCs w:val="32"/>
          <w:cs/>
        </w:rPr>
        <w:t>ผู้ถือหุ้น</w:t>
      </w:r>
      <w:r w:rsidR="00DF3E8A" w:rsidRPr="009E5F73">
        <w:rPr>
          <w:rFonts w:asciiTheme="majorBidi" w:hAnsiTheme="majorBidi" w:hint="cs"/>
          <w:sz w:val="32"/>
          <w:szCs w:val="32"/>
          <w:cs/>
        </w:rPr>
        <w:t>และคณะกรรมการ</w:t>
      </w:r>
      <w:r w:rsidRPr="009E5F73">
        <w:rPr>
          <w:rFonts w:asciiTheme="majorBidi" w:hAnsiTheme="majorBidi" w:hint="cs"/>
          <w:sz w:val="32"/>
          <w:szCs w:val="32"/>
          <w:cs/>
        </w:rPr>
        <w:t>ของบริษัทย่อย</w:t>
      </w:r>
      <w:r w:rsidRPr="009E5F73">
        <w:rPr>
          <w:rFonts w:asciiTheme="majorBidi" w:hAnsiTheme="majorBidi"/>
          <w:sz w:val="32"/>
          <w:szCs w:val="32"/>
          <w:cs/>
        </w:rPr>
        <w:t>มีมติอนุมัติจ่ายเงินปันผล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</w:rPr>
        <w:t>ดังนี้</w:t>
      </w:r>
    </w:p>
    <w:p w14:paraId="36CC5093" w14:textId="217B8B5F" w:rsidR="00B174AF" w:rsidRPr="009E5F73" w:rsidRDefault="00B174AF" w:rsidP="00F9372B">
      <w:pPr>
        <w:overflowPunct/>
        <w:autoSpaceDE/>
        <w:autoSpaceDN/>
        <w:adjustRightInd/>
        <w:spacing w:before="120" w:after="120"/>
        <w:ind w:left="547" w:right="-14"/>
        <w:jc w:val="thaiDistribute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9E5F73">
        <w:rPr>
          <w:rFonts w:asciiTheme="majorBidi" w:hAnsiTheme="majorBidi"/>
          <w:b/>
          <w:bCs/>
          <w:sz w:val="22"/>
          <w:szCs w:val="22"/>
          <w:cs/>
        </w:rPr>
        <w:t>สำหรับ</w:t>
      </w:r>
      <w:r w:rsidRPr="009E5F73">
        <w:rPr>
          <w:rFonts w:asciiTheme="majorBidi" w:hAnsiTheme="majorBidi" w:hint="cs"/>
          <w:b/>
          <w:bCs/>
          <w:sz w:val="22"/>
          <w:szCs w:val="22"/>
          <w:cs/>
        </w:rPr>
        <w:t>ปี</w:t>
      </w:r>
      <w:r w:rsidRPr="009E5F73">
        <w:rPr>
          <w:rFonts w:asciiTheme="majorBidi" w:hAnsiTheme="majorBidi"/>
          <w:b/>
          <w:bCs/>
          <w:sz w:val="22"/>
          <w:szCs w:val="22"/>
          <w:cs/>
        </w:rPr>
        <w:t xml:space="preserve">สิ้นสุดวันที่ </w:t>
      </w:r>
      <w:r w:rsidR="009E5F73" w:rsidRPr="009E5F73">
        <w:rPr>
          <w:rFonts w:asciiTheme="majorBidi" w:hAnsiTheme="majorBidi"/>
          <w:b/>
          <w:bCs/>
          <w:spacing w:val="-4"/>
          <w:sz w:val="22"/>
          <w:szCs w:val="22"/>
        </w:rPr>
        <w:t>31</w:t>
      </w:r>
      <w:r w:rsidRPr="009E5F73">
        <w:rPr>
          <w:rFonts w:asciiTheme="majorBidi" w:hAnsiTheme="majorBidi" w:hint="cs"/>
          <w:b/>
          <w:bCs/>
          <w:spacing w:val="-4"/>
          <w:sz w:val="22"/>
          <w:szCs w:val="22"/>
          <w:cs/>
        </w:rPr>
        <w:t xml:space="preserve"> ธันวาคม </w:t>
      </w:r>
      <w:r w:rsidR="009E5F73" w:rsidRPr="009E5F73">
        <w:rPr>
          <w:rFonts w:asciiTheme="majorBidi" w:hAnsiTheme="majorBidi"/>
          <w:b/>
          <w:bCs/>
          <w:spacing w:val="-4"/>
          <w:sz w:val="22"/>
          <w:szCs w:val="22"/>
        </w:rPr>
        <w:t>2567</w:t>
      </w:r>
      <w:r w:rsidRPr="009E5F73">
        <w:rPr>
          <w:rFonts w:asciiTheme="majorBidi" w:hAnsiTheme="majorBidi"/>
          <w:b/>
          <w:bCs/>
          <w:spacing w:val="-4"/>
          <w:sz w:val="22"/>
          <w:szCs w:val="22"/>
        </w:rPr>
        <w:t xml:space="preserve"> </w:t>
      </w:r>
      <w:r w:rsidRPr="009E5F73">
        <w:rPr>
          <w:rFonts w:asciiTheme="majorBidi" w:hAnsiTheme="majorBidi"/>
          <w:b/>
          <w:bCs/>
        </w:rPr>
        <w:t>(</w:t>
      </w:r>
      <w:r w:rsidR="009E5F73" w:rsidRPr="009E5F73">
        <w:rPr>
          <w:rFonts w:asciiTheme="majorBidi" w:hAnsiTheme="majorBidi"/>
          <w:b/>
          <w:bCs/>
        </w:rPr>
        <w:t>2566</w:t>
      </w:r>
      <w:r w:rsidRPr="009E5F73">
        <w:rPr>
          <w:rFonts w:asciiTheme="majorBidi" w:hAnsiTheme="majorBidi"/>
          <w:b/>
          <w:bCs/>
        </w:rPr>
        <w:t xml:space="preserve"> : </w:t>
      </w:r>
      <w:r w:rsidRPr="009E5F73">
        <w:rPr>
          <w:rFonts w:asciiTheme="majorBidi" w:hAnsiTheme="majorBidi" w:hint="cs"/>
          <w:b/>
          <w:bCs/>
          <w:cs/>
        </w:rPr>
        <w:t>ไม่มี)</w:t>
      </w:r>
    </w:p>
    <w:tbl>
      <w:tblPr>
        <w:tblStyle w:val="TableGrid"/>
        <w:tblW w:w="8887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340"/>
        <w:gridCol w:w="810"/>
        <w:gridCol w:w="810"/>
        <w:gridCol w:w="630"/>
        <w:gridCol w:w="1170"/>
        <w:gridCol w:w="75"/>
        <w:gridCol w:w="1125"/>
        <w:gridCol w:w="105"/>
        <w:gridCol w:w="945"/>
        <w:gridCol w:w="877"/>
      </w:tblGrid>
      <w:tr w:rsidR="00B174AF" w:rsidRPr="009E5F73" w14:paraId="6BE04121" w14:textId="77777777" w:rsidTr="007F4E2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12A782D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550FF42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F5D6790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D5AC36C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อัตรา </w:t>
            </w: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7E457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0FCFE335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54C16A3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จำนวนรวม 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D2F66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B174AF" w:rsidRPr="009E5F73" w14:paraId="4D707C56" w14:textId="77777777" w:rsidTr="007F4E2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152F9078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CC5FA46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ประชุม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21F2F7D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กำไร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16DA300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หุ้นละ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1339FA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7AA3F2C6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7EA596A7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31918745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6FF2C9F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65F9F55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B174AF" w:rsidRPr="009E5F73" w14:paraId="72C48C87" w14:textId="77777777" w:rsidTr="007F4E2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6F5EBDD7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0A5CFB4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41DE3C4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9B79298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7FBA7E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2922557B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5362421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914D4AA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F2F4CF6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4A82C9E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B174AF" w:rsidRPr="009E5F73" w14:paraId="2D20C492" w14:textId="77777777" w:rsidTr="00665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794FFCDE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9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hAnsiTheme="majorBidi"/>
                <w:sz w:val="22"/>
                <w:szCs w:val="22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810" w:type="dxa"/>
          </w:tcPr>
          <w:p w14:paraId="0CA4CB29" w14:textId="28A46B1E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174AF" w:rsidRPr="009E5F73">
              <w:rPr>
                <w:rFonts w:asciiTheme="majorBidi" w:hAnsiTheme="majorBidi"/>
                <w:sz w:val="22"/>
                <w:szCs w:val="22"/>
                <w:cs/>
              </w:rPr>
              <w:t>มี.ค.</w:t>
            </w:r>
            <w:r w:rsidR="00B174AF" w:rsidRPr="009E5F73">
              <w:rPr>
                <w:rFonts w:asciiTheme="majorBidi" w:hAnsiTheme="majorBidi"/>
                <w:sz w:val="22"/>
                <w:szCs w:val="22"/>
              </w:rPr>
              <w:t xml:space="preserve"> </w:t>
            </w:r>
            <w:r w:rsidRPr="009E5F73">
              <w:rPr>
                <w:rFonts w:asciiTheme="majorBidi" w:hAnsiTheme="majorBidi"/>
                <w:sz w:val="22"/>
                <w:szCs w:val="22"/>
              </w:rPr>
              <w:t>25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810" w:type="dxa"/>
          </w:tcPr>
          <w:p w14:paraId="291296C6" w14:textId="6F361C0F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/>
                <w:sz w:val="22"/>
                <w:szCs w:val="22"/>
                <w:cs/>
              </w:rPr>
              <w:t xml:space="preserve">ปี </w:t>
            </w:r>
            <w:r w:rsidR="009E5F73" w:rsidRPr="009E5F73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630" w:type="dxa"/>
          </w:tcPr>
          <w:p w14:paraId="492EEA38" w14:textId="55713402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170" w:type="dxa"/>
          </w:tcPr>
          <w:p w14:paraId="27DC3A57" w14:textId="2269B8AF" w:rsidR="00B174AF" w:rsidRPr="009E5F73" w:rsidRDefault="009E5F73" w:rsidP="00F9372B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513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371</w:t>
            </w:r>
          </w:p>
        </w:tc>
        <w:tc>
          <w:tcPr>
            <w:tcW w:w="75" w:type="dxa"/>
          </w:tcPr>
          <w:p w14:paraId="46B6E6D5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</w:tcPr>
          <w:p w14:paraId="71C2614D" w14:textId="57DEADD4" w:rsidR="00B174AF" w:rsidRPr="009E5F73" w:rsidRDefault="009E5F73" w:rsidP="00F9372B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286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629</w:t>
            </w:r>
          </w:p>
        </w:tc>
        <w:tc>
          <w:tcPr>
            <w:tcW w:w="105" w:type="dxa"/>
          </w:tcPr>
          <w:p w14:paraId="491BC4B4" w14:textId="77777777" w:rsidR="00B174AF" w:rsidRPr="009E5F73" w:rsidRDefault="00B174AF" w:rsidP="00F9372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</w:tcPr>
          <w:p w14:paraId="4955FF70" w14:textId="2DC31E0F" w:rsidR="00B174AF" w:rsidRPr="009E5F73" w:rsidRDefault="009E5F73" w:rsidP="00F9372B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800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877" w:type="dxa"/>
          </w:tcPr>
          <w:p w14:paraId="0335418F" w14:textId="0B01674A" w:rsidR="00B174AF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="00B174AF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174AF" w:rsidRPr="009E5F73">
              <w:rPr>
                <w:rFonts w:asciiTheme="majorBidi" w:hAnsiTheme="majorBidi"/>
                <w:sz w:val="22"/>
                <w:szCs w:val="22"/>
                <w:cs/>
              </w:rPr>
              <w:t>ม</w:t>
            </w:r>
            <w:r w:rsidR="00B174AF" w:rsidRPr="009E5F73">
              <w:rPr>
                <w:rFonts w:asciiTheme="majorBidi" w:hAnsiTheme="majorBidi" w:hint="cs"/>
                <w:sz w:val="22"/>
                <w:szCs w:val="22"/>
                <w:cs/>
              </w:rPr>
              <w:t>ี</w:t>
            </w:r>
            <w:r w:rsidR="00B174AF" w:rsidRPr="009E5F73"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 w:rsidR="00B174AF" w:rsidRPr="009E5F73">
              <w:rPr>
                <w:rFonts w:asciiTheme="majorBidi" w:hAnsiTheme="majorBidi" w:hint="cs"/>
                <w:sz w:val="22"/>
                <w:szCs w:val="22"/>
                <w:cs/>
              </w:rPr>
              <w:t>ค</w:t>
            </w:r>
            <w:r w:rsidR="00B174AF" w:rsidRPr="009E5F73">
              <w:rPr>
                <w:rFonts w:asciiTheme="majorBidi" w:hAnsiTheme="majorBidi"/>
                <w:sz w:val="22"/>
                <w:szCs w:val="22"/>
                <w:cs/>
              </w:rPr>
              <w:t xml:space="preserve">. </w:t>
            </w:r>
            <w:r w:rsidRPr="009E5F73">
              <w:rPr>
                <w:rFonts w:asciiTheme="majorBidi" w:hAnsiTheme="majorBidi"/>
                <w:sz w:val="22"/>
                <w:szCs w:val="22"/>
              </w:rPr>
              <w:t>25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  <w:tr w:rsidR="00A542C7" w:rsidRPr="009E5F73" w14:paraId="118E6F93" w14:textId="77777777" w:rsidTr="00665C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5BF55263" w14:textId="77777777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90" w:right="-14"/>
              <w:contextualSpacing w:val="0"/>
              <w:jc w:val="thaiDistribute"/>
              <w:textAlignment w:val="auto"/>
              <w:rPr>
                <w:rFonts w:asciiTheme="majorBidi" w:hAnsi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D667754" w14:textId="2EBF2151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A542C7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>ธ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="00A542C7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ค.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810" w:type="dxa"/>
          </w:tcPr>
          <w:p w14:paraId="0EFCC9C7" w14:textId="4556630B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/>
                <w:sz w:val="22"/>
                <w:szCs w:val="22"/>
                <w:cs/>
              </w:rPr>
            </w:pPr>
            <w:r w:rsidRPr="009E5F73">
              <w:rPr>
                <w:rFonts w:asciiTheme="majorBidi" w:hAnsiTheme="majorBidi"/>
                <w:sz w:val="22"/>
                <w:szCs w:val="22"/>
                <w:cs/>
              </w:rPr>
              <w:t xml:space="preserve">ปี </w:t>
            </w:r>
            <w:r w:rsidR="009E5F73" w:rsidRPr="009E5F73">
              <w:rPr>
                <w:rFonts w:asciiTheme="majorBidi" w:hAnsiTheme="majorBidi"/>
                <w:sz w:val="22"/>
                <w:szCs w:val="22"/>
              </w:rPr>
              <w:t>2566</w:t>
            </w:r>
          </w:p>
        </w:tc>
        <w:tc>
          <w:tcPr>
            <w:tcW w:w="630" w:type="dxa"/>
          </w:tcPr>
          <w:p w14:paraId="12D59F4D" w14:textId="14EDADFC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007</w:t>
            </w:r>
          </w:p>
        </w:tc>
        <w:tc>
          <w:tcPr>
            <w:tcW w:w="1170" w:type="dxa"/>
          </w:tcPr>
          <w:p w14:paraId="284D15CE" w14:textId="036C5EBE" w:rsidR="00A542C7" w:rsidRPr="009E5F73" w:rsidRDefault="009E5F73" w:rsidP="00F9372B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583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427</w:t>
            </w:r>
          </w:p>
        </w:tc>
        <w:tc>
          <w:tcPr>
            <w:tcW w:w="75" w:type="dxa"/>
          </w:tcPr>
          <w:p w14:paraId="304A4898" w14:textId="77777777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</w:tcPr>
          <w:p w14:paraId="2CCFB102" w14:textId="371C964D" w:rsidR="00A542C7" w:rsidRPr="009E5F73" w:rsidRDefault="009E5F73" w:rsidP="00F9372B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447</w:t>
            </w:r>
          </w:p>
        </w:tc>
        <w:tc>
          <w:tcPr>
            <w:tcW w:w="105" w:type="dxa"/>
          </w:tcPr>
          <w:p w14:paraId="36C65FA3" w14:textId="77777777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</w:tcPr>
          <w:p w14:paraId="734FB5BF" w14:textId="13A1B8FD" w:rsidR="00A542C7" w:rsidRPr="009E5F73" w:rsidRDefault="009E5F73" w:rsidP="00F9372B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609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874</w:t>
            </w:r>
          </w:p>
        </w:tc>
        <w:tc>
          <w:tcPr>
            <w:tcW w:w="877" w:type="dxa"/>
          </w:tcPr>
          <w:p w14:paraId="53FC4FCE" w14:textId="1B6C805D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A542C7" w:rsidRPr="009E5F73">
              <w:rPr>
                <w:rFonts w:asciiTheme="majorBidi" w:hAnsiTheme="majorBidi"/>
                <w:sz w:val="22"/>
                <w:szCs w:val="22"/>
                <w:cs/>
              </w:rPr>
              <w:t xml:space="preserve">ธ.ค.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A542C7" w:rsidRPr="009E5F73" w14:paraId="6FF3DE6C" w14:textId="77777777" w:rsidTr="00333B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516FAF49" w14:textId="77777777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90" w:right="-14"/>
              <w:contextualSpacing w:val="0"/>
              <w:jc w:val="thaiDistribute"/>
              <w:textAlignment w:val="auto"/>
              <w:rPr>
                <w:rFonts w:asciiTheme="majorBidi" w:hAnsi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44A46A8C" w14:textId="0C0DE2D9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A542C7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>ธ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="00A542C7" w:rsidRPr="009E5F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ค.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810" w:type="dxa"/>
          </w:tcPr>
          <w:p w14:paraId="72984D54" w14:textId="08CF6D42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/>
                <w:sz w:val="22"/>
                <w:szCs w:val="22"/>
                <w:cs/>
              </w:rPr>
            </w:pPr>
            <w:r w:rsidRPr="009E5F73">
              <w:rPr>
                <w:rFonts w:asciiTheme="majorBidi" w:hAnsiTheme="majorBidi"/>
                <w:sz w:val="22"/>
                <w:szCs w:val="22"/>
                <w:cs/>
              </w:rPr>
              <w:t xml:space="preserve">ปี </w:t>
            </w:r>
            <w:r w:rsidR="009E5F73" w:rsidRPr="009E5F73">
              <w:rPr>
                <w:rFonts w:asciiTheme="majorBidi" w:hAnsiTheme="majorBidi"/>
                <w:sz w:val="22"/>
                <w:szCs w:val="22"/>
              </w:rPr>
              <w:t>2567</w:t>
            </w:r>
          </w:p>
        </w:tc>
        <w:tc>
          <w:tcPr>
            <w:tcW w:w="630" w:type="dxa"/>
          </w:tcPr>
          <w:p w14:paraId="57DB92DD" w14:textId="3E091ECF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850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D9E1229" w14:textId="16E8E547" w:rsidR="00A542C7" w:rsidRPr="009E5F73" w:rsidRDefault="009E5F73" w:rsidP="00F9372B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412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916</w:t>
            </w:r>
          </w:p>
        </w:tc>
        <w:tc>
          <w:tcPr>
            <w:tcW w:w="75" w:type="dxa"/>
          </w:tcPr>
          <w:p w14:paraId="542B7B9F" w14:textId="77777777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23325C9A" w14:textId="5B843751" w:rsidR="00A542C7" w:rsidRPr="009E5F73" w:rsidRDefault="009E5F73" w:rsidP="00F9372B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177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210</w:t>
            </w:r>
          </w:p>
        </w:tc>
        <w:tc>
          <w:tcPr>
            <w:tcW w:w="105" w:type="dxa"/>
          </w:tcPr>
          <w:p w14:paraId="5E17519E" w14:textId="77777777" w:rsidR="00A542C7" w:rsidRPr="009E5F73" w:rsidRDefault="00A542C7" w:rsidP="00F9372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3FA2F3CA" w14:textId="338803CF" w:rsidR="00A542C7" w:rsidRPr="009E5F73" w:rsidRDefault="009E5F73" w:rsidP="00F9372B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590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126</w:t>
            </w:r>
          </w:p>
        </w:tc>
        <w:tc>
          <w:tcPr>
            <w:tcW w:w="877" w:type="dxa"/>
          </w:tcPr>
          <w:p w14:paraId="696F5A9B" w14:textId="070A9740" w:rsidR="00A542C7" w:rsidRPr="009E5F73" w:rsidRDefault="009E5F73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="00A542C7" w:rsidRPr="009E5F7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A542C7" w:rsidRPr="009E5F73">
              <w:rPr>
                <w:rFonts w:asciiTheme="majorBidi" w:hAnsiTheme="majorBidi"/>
                <w:sz w:val="22"/>
                <w:szCs w:val="22"/>
                <w:cs/>
              </w:rPr>
              <w:t xml:space="preserve">ธ.ค. 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DE5371" w:rsidRPr="009E5F73" w14:paraId="2069AB2F" w14:textId="77777777" w:rsidTr="00DE53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60E964ED" w14:textId="77777777" w:rsidR="00DE5371" w:rsidRPr="009E5F73" w:rsidRDefault="00DE5371" w:rsidP="00F9372B">
            <w:pPr>
              <w:pStyle w:val="ListParagraph"/>
              <w:overflowPunct/>
              <w:autoSpaceDE/>
              <w:autoSpaceDN/>
              <w:adjustRightInd/>
              <w:ind w:left="90" w:right="-14"/>
              <w:contextualSpacing w:val="0"/>
              <w:jc w:val="thaiDistribute"/>
              <w:textAlignment w:val="auto"/>
              <w:rPr>
                <w:rFonts w:asciiTheme="majorBidi" w:hAnsi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4D1D0BB" w14:textId="77777777" w:rsidR="00DE5371" w:rsidRPr="009E5F73" w:rsidRDefault="00DE5371" w:rsidP="00F9372B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04180B5" w14:textId="77777777" w:rsidR="00DE5371" w:rsidRPr="009E5F73" w:rsidRDefault="00DE5371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/>
                <w:sz w:val="22"/>
                <w:szCs w:val="22"/>
                <w:cs/>
              </w:rPr>
            </w:pPr>
          </w:p>
        </w:tc>
        <w:tc>
          <w:tcPr>
            <w:tcW w:w="630" w:type="dxa"/>
          </w:tcPr>
          <w:p w14:paraId="5BF37373" w14:textId="77777777" w:rsidR="00DE5371" w:rsidRPr="009E5F73" w:rsidRDefault="00DE5371" w:rsidP="00F9372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5A0D87F" w14:textId="15C9E0F8" w:rsidR="00DE5371" w:rsidRPr="009E5F73" w:rsidRDefault="009E5F73" w:rsidP="00F9372B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103</w:t>
            </w:r>
            <w:r w:rsidR="00751FE5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509</w:t>
            </w:r>
            <w:r w:rsidR="00751FE5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714</w:t>
            </w:r>
          </w:p>
        </w:tc>
        <w:tc>
          <w:tcPr>
            <w:tcW w:w="75" w:type="dxa"/>
          </w:tcPr>
          <w:p w14:paraId="269E522F" w14:textId="77777777" w:rsidR="00DE5371" w:rsidRPr="009E5F73" w:rsidRDefault="00DE5371" w:rsidP="00F9372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22C3AAF2" w14:textId="2A4D8BEF" w:rsidR="00DE5371" w:rsidRPr="009E5F73" w:rsidRDefault="009E5F73" w:rsidP="00F9372B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 w:cstheme="majorBidi"/>
                <w:sz w:val="22"/>
                <w:szCs w:val="22"/>
              </w:rPr>
              <w:t>490</w:t>
            </w:r>
            <w:r w:rsidR="00751FE5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 w:cstheme="majorBidi"/>
                <w:sz w:val="22"/>
                <w:szCs w:val="22"/>
              </w:rPr>
              <w:t>286</w:t>
            </w:r>
          </w:p>
        </w:tc>
        <w:tc>
          <w:tcPr>
            <w:tcW w:w="105" w:type="dxa"/>
          </w:tcPr>
          <w:p w14:paraId="4781BF89" w14:textId="77777777" w:rsidR="00DE5371" w:rsidRPr="009E5F73" w:rsidRDefault="00DE5371" w:rsidP="00F9372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</w:tcPr>
          <w:p w14:paraId="579DB865" w14:textId="0C6B291C" w:rsidR="00DE5371" w:rsidRPr="009E5F73" w:rsidRDefault="009E5F73" w:rsidP="00F9372B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E5F73">
              <w:rPr>
                <w:rFonts w:asciiTheme="majorBidi" w:hAnsiTheme="majorBidi"/>
                <w:sz w:val="22"/>
                <w:szCs w:val="22"/>
              </w:rPr>
              <w:t>104</w:t>
            </w:r>
            <w:r w:rsidR="00DE5371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/>
                <w:sz w:val="22"/>
                <w:szCs w:val="22"/>
              </w:rPr>
              <w:t>000</w:t>
            </w:r>
            <w:r w:rsidR="00DE5371" w:rsidRPr="009E5F7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E5F73">
              <w:rPr>
                <w:rFonts w:asciiTheme="majorBidi" w:hAnsiTheme="majorBidi"/>
                <w:sz w:val="22"/>
                <w:szCs w:val="22"/>
              </w:rPr>
              <w:t>000</w:t>
            </w:r>
          </w:p>
        </w:tc>
        <w:tc>
          <w:tcPr>
            <w:tcW w:w="877" w:type="dxa"/>
          </w:tcPr>
          <w:p w14:paraId="58B7DB6C" w14:textId="77777777" w:rsidR="00DE5371" w:rsidRPr="009E5F73" w:rsidRDefault="00DE5371" w:rsidP="00F9372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5D008880" w14:textId="77777777" w:rsidR="005F3C33" w:rsidRPr="009E5F73" w:rsidRDefault="005F3C33" w:rsidP="00F9372B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47FF343" w14:textId="107B956D" w:rsidR="00FE288C" w:rsidRPr="009E5F73" w:rsidRDefault="009E5F73" w:rsidP="00F9372B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28</w:t>
      </w:r>
      <w:r w:rsidR="00F906BD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288C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E288C" w:rsidRPr="009E5F73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282DE3CE" w14:textId="1D962598" w:rsidR="00106EC7" w:rsidRPr="009E5F73" w:rsidRDefault="009E5F73" w:rsidP="00F9372B">
      <w:pPr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28</w:t>
      </w:r>
      <w:r w:rsidR="00837E03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E5F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06EC7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106EC7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การบริหาร</w:t>
      </w:r>
      <w:r w:rsidR="00106EC7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ความเสี่ยงเกี่ยวกับอัตราดอกเบี้ย</w:t>
      </w:r>
    </w:p>
    <w:p w14:paraId="4CA4363D" w14:textId="4456F54C" w:rsidR="00822E31" w:rsidRPr="009E5F73" w:rsidRDefault="00822E31" w:rsidP="00F9372B">
      <w:pPr>
        <w:spacing w:after="240"/>
        <w:ind w:left="1080"/>
        <w:jc w:val="thaiDistribute"/>
        <w:rPr>
          <w:rFonts w:asciiTheme="majorBidi" w:hAnsiTheme="majorBidi"/>
          <w:spacing w:val="4"/>
          <w:sz w:val="32"/>
          <w:szCs w:val="32"/>
        </w:rPr>
      </w:pPr>
      <w:r w:rsidRPr="009E5F73">
        <w:rPr>
          <w:rFonts w:asciiTheme="majorBidi" w:hAnsiTheme="majorBidi"/>
          <w:spacing w:val="4"/>
          <w:sz w:val="32"/>
          <w:szCs w:val="32"/>
          <w:cs/>
        </w:rPr>
        <w:t>กลุ่มบริษัทมีความเสี่ยงจากอัตราดอกเบี้ยเนื่องจากกิจการในกลุ่มบริษัทกู้ยืมเงินทั้งแบบอัตราดอกเบี้ยคงที่และอัตราดอกเบี้ยลอยตัว กลุ่มบริษัทบริหารความเสี่ยงโดยการรักษาสัดส่วนที่เหมาะสมระหว่างเงินกู้ยืมในอัตราดอกเบี้ยคงที่และอัตราดอกเบี้ยลอยตัว</w:t>
      </w:r>
    </w:p>
    <w:p w14:paraId="5AFC369E" w14:textId="6B6ED0EB" w:rsidR="00865B20" w:rsidRPr="009E5F73" w:rsidRDefault="009E5F73" w:rsidP="00F9372B">
      <w:pPr>
        <w:ind w:left="1094" w:hanging="547"/>
        <w:jc w:val="both"/>
        <w:rPr>
          <w:rFonts w:asciiTheme="majorBidi" w:hAnsi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28</w:t>
      </w:r>
      <w:r w:rsidR="002541A6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E5F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541A6" w:rsidRPr="009E5F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2541A6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0DB5" w:rsidRPr="009E5F73">
        <w:rPr>
          <w:rFonts w:asciiTheme="majorBidi" w:hAnsiTheme="majorBidi"/>
          <w:b/>
          <w:bCs/>
          <w:sz w:val="32"/>
          <w:szCs w:val="32"/>
          <w:cs/>
        </w:rPr>
        <w:t>การบริหารความเสี่ยงด้านเครดิต</w:t>
      </w:r>
    </w:p>
    <w:p w14:paraId="68AB4DD1" w14:textId="73797468" w:rsidR="000C7882" w:rsidRPr="009E5F73" w:rsidRDefault="000C7882" w:rsidP="00F9372B">
      <w:pPr>
        <w:spacing w:after="120"/>
        <w:ind w:left="1094" w:hanging="14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9E5F73">
        <w:rPr>
          <w:rFonts w:asciiTheme="majorBidi" w:hAnsiTheme="majorBidi"/>
          <w:spacing w:val="2"/>
          <w:sz w:val="32"/>
          <w:szCs w:val="32"/>
          <w:cs/>
        </w:rPr>
        <w:t>ความเสี่ยงด้านเครดิต</w:t>
      </w:r>
      <w:r w:rsidRPr="009E5F73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  <w:r w:rsidRPr="009E5F73">
        <w:rPr>
          <w:rFonts w:asciiTheme="majorBidi" w:hAnsiTheme="majorBidi"/>
          <w:spacing w:val="2"/>
          <w:sz w:val="32"/>
          <w:szCs w:val="32"/>
          <w:cs/>
        </w:rPr>
        <w:t>หมายถึง ความเสี่ยงจากการที่คู่สัญญาไม่ปฏิบัติตามข้อกำหนดในสัญญา ซึ่งก่อให้เกิดความเสียหายแก่</w:t>
      </w:r>
      <w:r w:rsidRPr="009E5F73">
        <w:rPr>
          <w:rFonts w:asciiTheme="majorBidi" w:hAnsiTheme="majorBidi" w:hint="cs"/>
          <w:spacing w:val="2"/>
          <w:sz w:val="32"/>
          <w:szCs w:val="32"/>
          <w:cs/>
        </w:rPr>
        <w:t>กลุ่ม</w:t>
      </w:r>
      <w:r w:rsidRPr="009E5F73">
        <w:rPr>
          <w:rFonts w:asciiTheme="majorBidi" w:hAnsiTheme="majorBidi"/>
          <w:spacing w:val="2"/>
          <w:sz w:val="32"/>
          <w:szCs w:val="32"/>
          <w:cs/>
        </w:rPr>
        <w:t xml:space="preserve">บริษัท </w:t>
      </w:r>
      <w:r w:rsidRPr="009E5F73">
        <w:rPr>
          <w:rFonts w:asciiTheme="majorBidi" w:hAnsiTheme="majorBidi" w:hint="cs"/>
          <w:spacing w:val="2"/>
          <w:sz w:val="32"/>
          <w:szCs w:val="32"/>
          <w:cs/>
        </w:rPr>
        <w:t>กลุ่ม</w:t>
      </w:r>
      <w:r w:rsidRPr="009E5F73">
        <w:rPr>
          <w:rFonts w:asciiTheme="majorBidi" w:hAnsiTheme="majorBidi"/>
          <w:spacing w:val="2"/>
          <w:sz w:val="32"/>
          <w:szCs w:val="32"/>
          <w:cs/>
        </w:rPr>
        <w:t>บริษัทเชื่อว่าบริษัทไม่มีความเสี่ยงเกี่ยวกับ</w:t>
      </w:r>
      <w:r w:rsidR="00EA474C" w:rsidRPr="009E5F73">
        <w:rPr>
          <w:rFonts w:asciiTheme="majorBidi" w:hAnsiTheme="majorBidi"/>
          <w:spacing w:val="2"/>
          <w:sz w:val="32"/>
          <w:szCs w:val="32"/>
        </w:rPr>
        <w:br/>
      </w:r>
      <w:r w:rsidRPr="009E5F73">
        <w:rPr>
          <w:rFonts w:asciiTheme="majorBidi" w:hAnsiTheme="majorBidi"/>
          <w:spacing w:val="2"/>
          <w:sz w:val="32"/>
          <w:szCs w:val="32"/>
          <w:cs/>
        </w:rPr>
        <w:t>การกระจุกตัวของสินเชื่อ เนื่องจากมีฐานลูกค้าอยู่จำนวนมาก</w:t>
      </w:r>
    </w:p>
    <w:p w14:paraId="46141211" w14:textId="084F3187" w:rsidR="000F2525" w:rsidRPr="009E5F73" w:rsidRDefault="000F2525" w:rsidP="00F9372B">
      <w:pPr>
        <w:spacing w:after="120"/>
        <w:ind w:left="1094" w:hanging="14"/>
        <w:jc w:val="thaiDistribute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หมายเหตุข้อ</w:t>
      </w:r>
      <w:r w:rsidR="00701FDA" w:rsidRPr="009E5F73">
        <w:rPr>
          <w:rFonts w:asciiTheme="majorBidi" w:hAnsiTheme="majorBidi"/>
          <w:sz w:val="32"/>
          <w:szCs w:val="32"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</w:rPr>
        <w:t>7</w:t>
      </w:r>
      <w:r w:rsidRPr="009E5F73">
        <w:rPr>
          <w:rFonts w:asciiTheme="majorBidi" w:hAnsiTheme="majorBidi"/>
          <w:sz w:val="32"/>
          <w:szCs w:val="32"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</w:rPr>
        <w:t>ให้รายละเอียดเกี่ยวกับความเสียหายสูงสุดของกลุ่มบริษัทจากความเสี่ยง</w:t>
      </w:r>
      <w:r w:rsidR="0031447C" w:rsidRPr="009E5F73">
        <w:rPr>
          <w:rFonts w:asciiTheme="majorBidi" w:hAnsiTheme="majorBidi"/>
          <w:sz w:val="32"/>
          <w:szCs w:val="32"/>
        </w:rPr>
        <w:br/>
      </w:r>
      <w:r w:rsidRPr="009E5F73">
        <w:rPr>
          <w:rFonts w:asciiTheme="majorBidi" w:hAnsiTheme="majorBidi"/>
          <w:sz w:val="32"/>
          <w:szCs w:val="32"/>
          <w:cs/>
        </w:rPr>
        <w:t>ด้านเครดิต และวิธีการวัดมูลค่าที่ใช้ในการพิจารณาค่าเผื่อผลขาดทุนด้านเครดิตที่คาดว่าจะเกิดขึ้น</w:t>
      </w:r>
    </w:p>
    <w:p w14:paraId="60873161" w14:textId="3E91C038" w:rsidR="000F2525" w:rsidRPr="009E5F73" w:rsidRDefault="00DD1CE1" w:rsidP="00F9372B">
      <w:pPr>
        <w:ind w:left="1094" w:hanging="14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9E5F73">
        <w:rPr>
          <w:rFonts w:hint="cs"/>
          <w:sz w:val="32"/>
          <w:szCs w:val="32"/>
          <w:cs/>
        </w:rPr>
        <w:t xml:space="preserve">ทั้งนี้ </w:t>
      </w:r>
      <w:r w:rsidRPr="009E5F73">
        <w:rPr>
          <w:sz w:val="32"/>
          <w:szCs w:val="32"/>
          <w:cs/>
        </w:rPr>
        <w:t>เพื่อ</w:t>
      </w:r>
      <w:r w:rsidRPr="009E5F73">
        <w:rPr>
          <w:rFonts w:hint="cs"/>
          <w:sz w:val="32"/>
          <w:szCs w:val="32"/>
          <w:cs/>
        </w:rPr>
        <w:t>เป็นการ</w:t>
      </w:r>
      <w:r w:rsidRPr="009E5F73">
        <w:rPr>
          <w:sz w:val="32"/>
          <w:szCs w:val="32"/>
          <w:cs/>
        </w:rPr>
        <w:t>ลดความเสี่ยงด้านเครดิต</w:t>
      </w:r>
      <w:r w:rsidR="006A4D03" w:rsidRPr="009E5F73">
        <w:rPr>
          <w:sz w:val="32"/>
          <w:szCs w:val="32"/>
        </w:rPr>
        <w:t xml:space="preserve"> </w:t>
      </w:r>
      <w:r w:rsidR="00B91B3D" w:rsidRPr="009E5F73">
        <w:rPr>
          <w:sz w:val="32"/>
          <w:szCs w:val="32"/>
          <w:cs/>
        </w:rPr>
        <w:t>กลุ่มบริษัท</w:t>
      </w:r>
      <w:r w:rsidR="00A073E6" w:rsidRPr="009E5F73">
        <w:rPr>
          <w:rFonts w:hint="cs"/>
          <w:sz w:val="32"/>
          <w:szCs w:val="32"/>
          <w:cs/>
        </w:rPr>
        <w:t>ได้</w:t>
      </w:r>
      <w:r w:rsidR="00B91B3D" w:rsidRPr="009E5F73">
        <w:rPr>
          <w:sz w:val="32"/>
          <w:szCs w:val="32"/>
          <w:cs/>
        </w:rPr>
        <w:t>ใช้นโยบายและขั้นตอนในการควบคุม</w:t>
      </w:r>
      <w:r w:rsidR="00A073E6" w:rsidRPr="009E5F73">
        <w:rPr>
          <w:sz w:val="32"/>
          <w:szCs w:val="32"/>
          <w:cs/>
        </w:rPr>
        <w:br/>
      </w:r>
      <w:r w:rsidR="00B91B3D" w:rsidRPr="009E5F73">
        <w:rPr>
          <w:sz w:val="32"/>
          <w:szCs w:val="32"/>
          <w:cs/>
        </w:rPr>
        <w:t xml:space="preserve">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กลุ่มบริษัทมีการติดตามยอดคงค้างของลูกหนี้การค้าอย่างสม่ำเสมอ </w:t>
      </w:r>
    </w:p>
    <w:p w14:paraId="1A49704F" w14:textId="7B84F99D" w:rsidR="001A4F5E" w:rsidRPr="009E5F73" w:rsidRDefault="009E5F73" w:rsidP="00F9372B">
      <w:pPr>
        <w:spacing w:before="240"/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28</w:t>
      </w:r>
      <w:r w:rsidR="00871304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E5F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71304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2541A6" w:rsidRPr="009E5F73">
        <w:rPr>
          <w:b/>
          <w:bCs/>
          <w:sz w:val="32"/>
          <w:szCs w:val="32"/>
          <w:cs/>
        </w:rPr>
        <w:t>การ</w:t>
      </w:r>
      <w:r w:rsidR="002541A6" w:rsidRPr="009E5F73">
        <w:rPr>
          <w:rFonts w:hint="cs"/>
          <w:b/>
          <w:bCs/>
          <w:sz w:val="32"/>
          <w:szCs w:val="32"/>
          <w:cs/>
        </w:rPr>
        <w:t>บริหาร</w:t>
      </w:r>
      <w:r w:rsidR="002541A6" w:rsidRPr="009E5F73">
        <w:rPr>
          <w:b/>
          <w:bCs/>
          <w:sz w:val="32"/>
          <w:szCs w:val="32"/>
          <w:cs/>
        </w:rPr>
        <w:t>ความเสี่ยง</w:t>
      </w:r>
      <w:r w:rsidR="002541A6" w:rsidRPr="009E5F73">
        <w:rPr>
          <w:rFonts w:hint="cs"/>
          <w:b/>
          <w:bCs/>
          <w:sz w:val="32"/>
          <w:szCs w:val="32"/>
          <w:cs/>
        </w:rPr>
        <w:t>ด้าน</w:t>
      </w:r>
      <w:r w:rsidR="002541A6" w:rsidRPr="009E5F73">
        <w:rPr>
          <w:b/>
          <w:bCs/>
          <w:sz w:val="32"/>
          <w:szCs w:val="32"/>
          <w:cs/>
        </w:rPr>
        <w:t>สภาพคล่อง</w:t>
      </w:r>
    </w:p>
    <w:p w14:paraId="4D1B5AAA" w14:textId="610270A1" w:rsidR="000C73FE" w:rsidRPr="009E5F73" w:rsidRDefault="0063791B" w:rsidP="00F9372B">
      <w:pPr>
        <w:overflowPunct/>
        <w:autoSpaceDE/>
        <w:autoSpaceDN/>
        <w:adjustRightInd/>
        <w:spacing w:after="120"/>
        <w:ind w:left="1080"/>
        <w:jc w:val="thaiDistribute"/>
        <w:textAlignment w:val="auto"/>
        <w:rPr>
          <w:rFonts w:asciiTheme="majorBidi" w:hAnsiTheme="majorBidi"/>
          <w:spacing w:val="2"/>
          <w:sz w:val="32"/>
          <w:szCs w:val="32"/>
        </w:rPr>
      </w:pPr>
      <w:r w:rsidRPr="009E5F73">
        <w:rPr>
          <w:rFonts w:asciiTheme="majorBidi" w:hAnsiTheme="majorBidi"/>
          <w:spacing w:val="2"/>
          <w:sz w:val="32"/>
          <w:szCs w:val="32"/>
          <w:cs/>
        </w:rPr>
        <w:t>ความรับผิดชอบสูงสุดในการบริหารความเสี่ยงด้านสภาพคล่องขึ้นอยู่กับคณะกรรมการซึ่งได้</w:t>
      </w:r>
      <w:r w:rsidRPr="009E5F73">
        <w:rPr>
          <w:rFonts w:asciiTheme="majorBidi" w:hAnsiTheme="majorBidi"/>
          <w:spacing w:val="-6"/>
          <w:sz w:val="32"/>
          <w:szCs w:val="32"/>
          <w:cs/>
        </w:rPr>
        <w:t>กำหนดกรอบการบริหารความเสี่ยงด้านสภาพคล่องที่เหมาะสมสำหรับการจัดการเงินทุน</w:t>
      </w:r>
      <w:r w:rsidR="00064022" w:rsidRPr="009E5F73">
        <w:rPr>
          <w:rFonts w:asciiTheme="majorBidi" w:hAnsiTheme="majorBidi"/>
          <w:spacing w:val="-6"/>
          <w:sz w:val="32"/>
          <w:szCs w:val="32"/>
        </w:rPr>
        <w:br/>
      </w:r>
      <w:r w:rsidRPr="009E5F73">
        <w:rPr>
          <w:rFonts w:asciiTheme="majorBidi" w:hAnsiTheme="majorBidi"/>
          <w:spacing w:val="-6"/>
          <w:sz w:val="32"/>
          <w:szCs w:val="32"/>
          <w:cs/>
        </w:rPr>
        <w:t>ระยะสั้น</w:t>
      </w:r>
      <w:r w:rsidRPr="009E5F73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Pr="009E5F73">
        <w:rPr>
          <w:rFonts w:asciiTheme="majorBidi" w:hAnsiTheme="majorBidi"/>
          <w:spacing w:val="-6"/>
          <w:sz w:val="32"/>
          <w:szCs w:val="32"/>
          <w:cs/>
        </w:rPr>
        <w:t xml:space="preserve">ระยะกลาง และระยะยาว และข้อกำหนดการบริหารสภาพคล่องของกลุ่มบริษัท </w:t>
      </w:r>
      <w:r w:rsidR="00677C97" w:rsidRPr="009E5F73">
        <w:rPr>
          <w:rFonts w:asciiTheme="majorBidi" w:hAnsiTheme="majorBidi"/>
          <w:spacing w:val="-6"/>
          <w:sz w:val="32"/>
          <w:szCs w:val="32"/>
        </w:rPr>
        <w:br/>
      </w:r>
      <w:r w:rsidRPr="009E5F73">
        <w:rPr>
          <w:rFonts w:asciiTheme="majorBidi" w:hAnsiTheme="majorBidi"/>
          <w:spacing w:val="-6"/>
          <w:sz w:val="32"/>
          <w:szCs w:val="32"/>
          <w:cs/>
        </w:rPr>
        <w:t>กลุ่มบริษัทบริหาร</w:t>
      </w:r>
      <w:r w:rsidRPr="009E5F73">
        <w:rPr>
          <w:rFonts w:asciiTheme="majorBidi" w:hAnsiTheme="majorBidi"/>
          <w:spacing w:val="2"/>
          <w:sz w:val="32"/>
          <w:szCs w:val="32"/>
          <w:cs/>
        </w:rPr>
        <w:t xml:space="preserve">ความเสี่ยงด้านสภาพคล่องด้วยการรักษาระดับเงินทุนสำรอง วงเงินกู้ยืมกับธนาคาร </w:t>
      </w:r>
      <w:r w:rsidRPr="009E5F73">
        <w:rPr>
          <w:rFonts w:asciiTheme="majorBidi" w:hAnsiTheme="majorBidi"/>
          <w:spacing w:val="-6"/>
          <w:sz w:val="32"/>
          <w:szCs w:val="32"/>
          <w:cs/>
        </w:rPr>
        <w:t>และทุนสำรองเพื่อการกู้ยืมให้เพียงพอ โดยติดตามการคาดการณ์กระแสเงินสดและ</w:t>
      </w:r>
      <w:r w:rsidR="00677C97" w:rsidRPr="009E5F73">
        <w:rPr>
          <w:rFonts w:asciiTheme="majorBidi" w:hAnsiTheme="majorBidi"/>
          <w:spacing w:val="-6"/>
          <w:sz w:val="32"/>
          <w:szCs w:val="32"/>
        </w:rPr>
        <w:br/>
      </w:r>
      <w:r w:rsidRPr="009E5F73">
        <w:rPr>
          <w:rFonts w:asciiTheme="majorBidi" w:hAnsiTheme="majorBidi"/>
          <w:spacing w:val="-6"/>
          <w:sz w:val="32"/>
          <w:szCs w:val="32"/>
          <w:cs/>
        </w:rPr>
        <w:t>กระแสเงินสด</w:t>
      </w:r>
      <w:r w:rsidRPr="009E5F73">
        <w:rPr>
          <w:rFonts w:asciiTheme="majorBidi" w:hAnsiTheme="majorBidi"/>
          <w:spacing w:val="2"/>
          <w:sz w:val="32"/>
          <w:szCs w:val="32"/>
          <w:cs/>
        </w:rPr>
        <w:t>ที่แท้จริงอย่างต่อเนื่อง</w:t>
      </w:r>
      <w:r w:rsidR="0010306F" w:rsidRPr="009E5F73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</w:p>
    <w:p w14:paraId="66B7450B" w14:textId="07EDAC42" w:rsidR="00DF60F9" w:rsidRPr="009E5F73" w:rsidRDefault="00DF60F9" w:rsidP="00F9372B">
      <w:pPr>
        <w:overflowPunct/>
        <w:autoSpaceDE/>
        <w:autoSpaceDN/>
        <w:adjustRightInd/>
        <w:spacing w:before="240" w:after="120"/>
        <w:ind w:left="108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E5F73">
        <w:rPr>
          <w:rFonts w:asciiTheme="majorBidi" w:hAnsiTheme="majorBidi" w:cstheme="majorBidi" w:hint="cs"/>
          <w:sz w:val="32"/>
          <w:szCs w:val="32"/>
          <w:cs/>
        </w:rPr>
        <w:t xml:space="preserve">ณ 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Pr="009E5F73">
        <w:rPr>
          <w:rFonts w:asciiTheme="majorBidi" w:hAnsiTheme="majorBidi"/>
          <w:sz w:val="32"/>
          <w:szCs w:val="32"/>
        </w:rPr>
        <w:t xml:space="preserve"> </w:t>
      </w:r>
      <w:r w:rsidRPr="009E5F73">
        <w:rPr>
          <w:rFonts w:asciiTheme="majorBidi" w:hAnsiTheme="majorBidi" w:hint="cs"/>
          <w:sz w:val="32"/>
          <w:szCs w:val="32"/>
          <w:cs/>
        </w:rPr>
        <w:t>ธันวาคม</w:t>
      </w:r>
      <w:r w:rsidRPr="009E5F73">
        <w:rPr>
          <w:rFonts w:asciiTheme="majorBidi" w:hAnsiTheme="majorBidi"/>
          <w:sz w:val="32"/>
          <w:szCs w:val="32"/>
          <w:cs/>
        </w:rPr>
        <w:t xml:space="preserve"> </w:t>
      </w:r>
      <w:r w:rsidRPr="009E5F73">
        <w:rPr>
          <w:rFonts w:asciiTheme="majorBidi" w:hAnsiTheme="majorBidi" w:hint="cs"/>
          <w:sz w:val="32"/>
          <w:szCs w:val="32"/>
          <w:cs/>
        </w:rPr>
        <w:t>กลุ่มบริษัทและ</w:t>
      </w:r>
      <w:r w:rsidRPr="009E5F73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>มี</w:t>
      </w:r>
      <w:r w:rsidRPr="009E5F73">
        <w:rPr>
          <w:rFonts w:asciiTheme="majorBidi" w:hAnsiTheme="majorBidi"/>
          <w:sz w:val="32"/>
          <w:szCs w:val="32"/>
          <w:cs/>
        </w:rPr>
        <w:t>วงเงินกู้ยืมจากสถาบันการเงินที่มีหลักประกัน</w:t>
      </w:r>
      <w:r w:rsidRPr="009E5F73">
        <w:rPr>
          <w:rFonts w:asciiTheme="majorBidi" w:hAnsiTheme="majorBidi" w:hint="cs"/>
          <w:sz w:val="32"/>
          <w:szCs w:val="32"/>
          <w:cs/>
        </w:rPr>
        <w:t>ที่ยัง</w:t>
      </w:r>
      <w:r w:rsidRPr="009E5F73">
        <w:rPr>
          <w:rFonts w:asciiTheme="majorBidi" w:hAnsiTheme="majorBidi"/>
          <w:sz w:val="32"/>
          <w:szCs w:val="32"/>
          <w:cs/>
        </w:rPr>
        <w:t>ไม่ได้เบิกใช้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ดังนี้</w:t>
      </w:r>
    </w:p>
    <w:p w14:paraId="1FE0A5D1" w14:textId="77777777" w:rsidR="00DF60F9" w:rsidRPr="009E5F73" w:rsidRDefault="00DF60F9" w:rsidP="00F9372B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 xml:space="preserve">: </w:t>
      </w:r>
      <w:r w:rsidRPr="009E5F73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343" w:type="dxa"/>
        <w:tblInd w:w="1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260"/>
        <w:gridCol w:w="90"/>
        <w:gridCol w:w="1350"/>
        <w:gridCol w:w="90"/>
        <w:gridCol w:w="1170"/>
        <w:gridCol w:w="90"/>
        <w:gridCol w:w="1170"/>
      </w:tblGrid>
      <w:tr w:rsidR="00401E42" w:rsidRPr="009E5F73" w14:paraId="41EC77EE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08460F35" w14:textId="77777777" w:rsidR="00DF60F9" w:rsidRPr="009E5F73" w:rsidRDefault="00DF60F9" w:rsidP="00F9372B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21449" w14:textId="77777777" w:rsidR="00DF60F9" w:rsidRPr="009E5F73" w:rsidRDefault="00DF60F9" w:rsidP="00F9372B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A90F88D" w14:textId="77777777" w:rsidR="00DF60F9" w:rsidRPr="009E5F73" w:rsidRDefault="00DF60F9" w:rsidP="00F9372B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C36BB" w14:textId="77777777" w:rsidR="00DF60F9" w:rsidRPr="009E5F73" w:rsidRDefault="00DF60F9" w:rsidP="00F9372B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26B37748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6874DFEC" w14:textId="77777777" w:rsidR="00DF60F9" w:rsidRPr="009E5F73" w:rsidRDefault="00DF60F9" w:rsidP="00F9372B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6BF436A" w14:textId="654734AD" w:rsidR="00DF60F9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8A1BD0" w14:textId="77777777" w:rsidR="00DF60F9" w:rsidRPr="009E5F73" w:rsidRDefault="00DF60F9" w:rsidP="00F9372B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759E065" w14:textId="08873E60" w:rsidR="00DF60F9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023065" w14:textId="77777777" w:rsidR="00DF60F9" w:rsidRPr="009E5F73" w:rsidRDefault="00DF60F9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078B40" w14:textId="20090447" w:rsidR="00DF60F9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75FA21" w14:textId="77777777" w:rsidR="00DF60F9" w:rsidRPr="009E5F73" w:rsidRDefault="00DF60F9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09A2B2" w14:textId="5F10E53D" w:rsidR="00DF60F9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01E42" w:rsidRPr="009E5F73" w14:paraId="694EDC43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4DF3DF38" w14:textId="77777777" w:rsidR="00DF60F9" w:rsidRPr="009E5F73" w:rsidRDefault="00DF60F9" w:rsidP="00F9372B">
            <w:pPr>
              <w:snapToGrid w:val="0"/>
              <w:ind w:left="199" w:right="-9" w:hanging="43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วงเงินกู้ยืมจาก</w:t>
            </w:r>
            <w:r w:rsidRPr="009E5F73">
              <w:rPr>
                <w:rFonts w:asciiTheme="majorBidi" w:hAnsiTheme="majorBidi" w:hint="cs"/>
                <w:b/>
                <w:bCs/>
                <w:cs/>
              </w:rPr>
              <w:t>สถาบันการเงิน</w:t>
            </w:r>
            <w:r w:rsidRPr="009E5F73">
              <w:rPr>
                <w:rFonts w:asciiTheme="majorBidi" w:hAnsiTheme="majorBidi"/>
                <w:b/>
                <w:bCs/>
                <w:cs/>
              </w:rPr>
              <w:t>ที่มีหลักประกัน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FC74DEC" w14:textId="77777777" w:rsidR="00DF60F9" w:rsidRPr="009E5F73" w:rsidRDefault="00DF60F9" w:rsidP="00F9372B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0523C3" w14:textId="77777777" w:rsidR="00DF60F9" w:rsidRPr="009E5F73" w:rsidRDefault="00DF60F9" w:rsidP="00F9372B">
            <w:pPr>
              <w:tabs>
                <w:tab w:val="decimal" w:pos="1260"/>
              </w:tabs>
              <w:snapToGrid w:val="0"/>
              <w:ind w:left="180" w:right="-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39BF31" w14:textId="77777777" w:rsidR="00DF60F9" w:rsidRPr="009E5F73" w:rsidRDefault="00DF60F9" w:rsidP="00F9372B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E687BFD" w14:textId="77777777" w:rsidR="00DF60F9" w:rsidRPr="009E5F73" w:rsidRDefault="00DF60F9" w:rsidP="00F9372B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6973CC" w14:textId="77777777" w:rsidR="00DF60F9" w:rsidRPr="009E5F73" w:rsidRDefault="00DF60F9" w:rsidP="00F9372B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8C3F9C" w14:textId="77777777" w:rsidR="00DF60F9" w:rsidRPr="009E5F73" w:rsidRDefault="00DF60F9" w:rsidP="00F9372B">
            <w:pPr>
              <w:snapToGrid w:val="0"/>
              <w:ind w:left="-210" w:right="131" w:hanging="90"/>
              <w:jc w:val="right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713018" w14:textId="77777777" w:rsidR="00DF60F9" w:rsidRPr="009E5F73" w:rsidRDefault="00DF60F9" w:rsidP="00F9372B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</w:tr>
      <w:tr w:rsidR="00150527" w:rsidRPr="009E5F73" w14:paraId="2A6DC491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1164E47D" w14:textId="77777777" w:rsidR="00150527" w:rsidRPr="009E5F73" w:rsidRDefault="00150527" w:rsidP="00F9372B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จำนวนเงินที่ใช้ไป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E4355" w14:textId="3BAD1FDB" w:rsidR="00150527" w:rsidRPr="009E5F73" w:rsidRDefault="00150527" w:rsidP="00F9372B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A0F5C" w14:textId="77777777" w:rsidR="00150527" w:rsidRPr="009E5F73" w:rsidRDefault="00150527" w:rsidP="00F9372B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2373" w14:textId="7A32E1B2" w:rsidR="00150527" w:rsidRPr="009E5F73" w:rsidRDefault="009E5F73" w:rsidP="00F9372B">
            <w:pPr>
              <w:tabs>
                <w:tab w:val="decimal" w:pos="125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133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767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68C340" w14:textId="77777777" w:rsidR="00150527" w:rsidRPr="009E5F73" w:rsidRDefault="00150527" w:rsidP="00F9372B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74B3C" w14:textId="3111240C" w:rsidR="00150527" w:rsidRPr="009E5F73" w:rsidRDefault="00150527" w:rsidP="00F9372B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2698" w14:textId="77777777" w:rsidR="00150527" w:rsidRPr="009E5F73" w:rsidRDefault="00150527" w:rsidP="00F9372B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B8157" w14:textId="5FA6BAA8" w:rsidR="00150527" w:rsidRPr="009E5F73" w:rsidRDefault="00150527" w:rsidP="00F9372B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150527" w:rsidRPr="009E5F73" w14:paraId="4097EA7D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501ABFF9" w14:textId="77777777" w:rsidR="00150527" w:rsidRPr="009E5F73" w:rsidRDefault="00150527" w:rsidP="00F9372B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จำนวนเงินที่ไม่ได้เบิกใช้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43905F" w14:textId="3D7FB7C6" w:rsidR="00150527" w:rsidRPr="009E5F73" w:rsidRDefault="009E5F73" w:rsidP="00F9372B">
            <w:pPr>
              <w:tabs>
                <w:tab w:val="decimal" w:pos="117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371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648FB" w14:textId="77777777" w:rsidR="00150527" w:rsidRPr="009E5F73" w:rsidRDefault="00150527" w:rsidP="00F9372B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2A8F10" w14:textId="66AAEC81" w:rsidR="00150527" w:rsidRPr="009E5F73" w:rsidRDefault="009E5F73" w:rsidP="00F9372B">
            <w:pPr>
              <w:tabs>
                <w:tab w:val="decimal" w:pos="125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371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BF3667" w14:textId="77777777" w:rsidR="00150527" w:rsidRPr="009E5F73" w:rsidRDefault="00150527" w:rsidP="00F9372B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96BBE0" w14:textId="51DEE332" w:rsidR="00150527" w:rsidRPr="009E5F73" w:rsidRDefault="009E5F73" w:rsidP="00F9372B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110</w:t>
            </w:r>
            <w:r w:rsidR="00150527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  <w:r w:rsidR="00150527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24B87" w14:textId="77777777" w:rsidR="00150527" w:rsidRPr="009E5F73" w:rsidRDefault="00150527" w:rsidP="00F9372B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085B00" w14:textId="2EE4E597" w:rsidR="00150527" w:rsidRPr="009E5F73" w:rsidRDefault="009E5F73" w:rsidP="00F9372B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110</w:t>
            </w:r>
            <w:r w:rsidR="00150527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  <w:r w:rsidR="00150527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</w:tr>
      <w:tr w:rsidR="00150527" w:rsidRPr="009E5F73" w14:paraId="00EB401F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1F0B8EEF" w14:textId="77777777" w:rsidR="00150527" w:rsidRPr="009E5F73" w:rsidRDefault="00150527" w:rsidP="00F9372B">
            <w:pPr>
              <w:snapToGrid w:val="0"/>
              <w:ind w:left="199" w:right="-9" w:firstLine="41"/>
              <w:rPr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9773248" w14:textId="1D862848" w:rsidR="00150527" w:rsidRPr="009E5F73" w:rsidRDefault="009E5F73" w:rsidP="00F9372B">
            <w:pPr>
              <w:tabs>
                <w:tab w:val="decimal" w:pos="1172"/>
              </w:tabs>
              <w:overflowPunct/>
              <w:autoSpaceDE/>
              <w:autoSpaceDN/>
              <w:adjustRightInd/>
              <w:spacing w:before="60"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371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0A443" w14:textId="77777777" w:rsidR="00150527" w:rsidRPr="009E5F73" w:rsidRDefault="00150527" w:rsidP="00F9372B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spacing w:before="60"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B3A6958" w14:textId="08041930" w:rsidR="00150527" w:rsidRPr="009E5F73" w:rsidRDefault="009E5F73" w:rsidP="00F9372B">
            <w:pPr>
              <w:tabs>
                <w:tab w:val="decimal" w:pos="1255"/>
              </w:tabs>
              <w:overflowPunct/>
              <w:autoSpaceDE/>
              <w:autoSpaceDN/>
              <w:adjustRightInd/>
              <w:spacing w:before="60"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504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767</w:t>
            </w:r>
            <w:r w:rsidR="00150527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827FD" w14:textId="77777777" w:rsidR="00150527" w:rsidRPr="009E5F73" w:rsidRDefault="00150527" w:rsidP="00F9372B">
            <w:pPr>
              <w:tabs>
                <w:tab w:val="decimal" w:pos="985"/>
              </w:tabs>
              <w:overflowPunct/>
              <w:autoSpaceDE/>
              <w:autoSpaceDN/>
              <w:adjustRightInd/>
              <w:spacing w:before="60"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752F8A4" w14:textId="1D19A1BB" w:rsidR="00150527" w:rsidRPr="009E5F73" w:rsidRDefault="009E5F73" w:rsidP="00F9372B">
            <w:pPr>
              <w:tabs>
                <w:tab w:val="decimal" w:pos="1080"/>
              </w:tabs>
              <w:overflowPunct/>
              <w:autoSpaceDE/>
              <w:autoSpaceDN/>
              <w:adjustRightInd/>
              <w:spacing w:before="60"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110</w:t>
            </w:r>
            <w:r w:rsidR="00150527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  <w:r w:rsidR="00150527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97C5A" w14:textId="77777777" w:rsidR="00150527" w:rsidRPr="009E5F73" w:rsidRDefault="00150527" w:rsidP="00F9372B">
            <w:pPr>
              <w:snapToGrid w:val="0"/>
              <w:spacing w:before="6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DC45B31" w14:textId="1E171365" w:rsidR="00150527" w:rsidRPr="009E5F73" w:rsidRDefault="009E5F73" w:rsidP="00F9372B">
            <w:pPr>
              <w:tabs>
                <w:tab w:val="decimal" w:pos="1080"/>
              </w:tabs>
              <w:overflowPunct/>
              <w:autoSpaceDE/>
              <w:autoSpaceDN/>
              <w:adjustRightInd/>
              <w:spacing w:before="60"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</w:rPr>
              <w:t>110</w:t>
            </w:r>
            <w:r w:rsidR="00150527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  <w:r w:rsidR="00150527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000</w:t>
            </w:r>
          </w:p>
        </w:tc>
      </w:tr>
    </w:tbl>
    <w:p w14:paraId="7D189AAE" w14:textId="77777777" w:rsidR="00672120" w:rsidRPr="009E5F73" w:rsidRDefault="00672120" w:rsidP="00F9372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/>
          <w:spacing w:val="-8"/>
          <w:sz w:val="32"/>
          <w:szCs w:val="32"/>
          <w:cs/>
        </w:rPr>
      </w:pPr>
      <w:r w:rsidRPr="009E5F73">
        <w:rPr>
          <w:rFonts w:asciiTheme="majorBidi" w:hAnsiTheme="majorBidi"/>
          <w:spacing w:val="-8"/>
          <w:sz w:val="32"/>
          <w:szCs w:val="32"/>
          <w:cs/>
        </w:rPr>
        <w:br w:type="page"/>
      </w:r>
    </w:p>
    <w:p w14:paraId="72DCF498" w14:textId="46CB4B2E" w:rsidR="00CD597B" w:rsidRPr="009E5F73" w:rsidRDefault="00CC1DF7" w:rsidP="00F9372B">
      <w:pPr>
        <w:spacing w:before="240"/>
        <w:ind w:left="1170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9E5F73">
        <w:rPr>
          <w:rFonts w:asciiTheme="majorBidi" w:hAnsiTheme="majorBidi"/>
          <w:spacing w:val="-4"/>
          <w:sz w:val="32"/>
          <w:szCs w:val="32"/>
          <w:cs/>
        </w:rPr>
        <w:lastRenderedPageBreak/>
        <w:t xml:space="preserve">ในระหว่างปี </w:t>
      </w:r>
      <w:r w:rsidR="009E5F73" w:rsidRPr="009E5F73">
        <w:rPr>
          <w:rFonts w:asciiTheme="majorBidi" w:hAnsiTheme="majorBidi"/>
          <w:spacing w:val="-4"/>
          <w:sz w:val="32"/>
          <w:szCs w:val="32"/>
        </w:rPr>
        <w:t>2567</w:t>
      </w:r>
      <w:r w:rsidRPr="009E5F7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9E5F73">
        <w:rPr>
          <w:rFonts w:asciiTheme="majorBidi" w:hAnsiTheme="majorBidi" w:hint="cs"/>
          <w:spacing w:val="-4"/>
          <w:sz w:val="32"/>
          <w:szCs w:val="32"/>
          <w:cs/>
        </w:rPr>
        <w:t>กลุ่ม</w:t>
      </w:r>
      <w:r w:rsidRPr="009E5F73">
        <w:rPr>
          <w:rFonts w:asciiTheme="majorBidi" w:hAnsiTheme="majorBidi"/>
          <w:spacing w:val="-4"/>
          <w:sz w:val="32"/>
          <w:szCs w:val="32"/>
          <w:cs/>
        </w:rPr>
        <w:t>บริษัทได้ยกเลิกภาระค้ำประกันโดยบริษัทใหญ่ลำดับสูงสุดของกลุ่ม</w:t>
      </w:r>
      <w:r w:rsidRPr="009E5F7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9E5F73">
        <w:rPr>
          <w:rFonts w:asciiTheme="majorBidi" w:hAnsiTheme="majorBidi" w:hint="cs"/>
          <w:spacing w:val="-4"/>
          <w:sz w:val="32"/>
          <w:szCs w:val="32"/>
          <w:cs/>
        </w:rPr>
        <w:t xml:space="preserve">เนื่องจากชำระเงินกู้ยืมครบแล้ว </w:t>
      </w:r>
      <w:r w:rsidRPr="009E5F73">
        <w:rPr>
          <w:rFonts w:asciiTheme="majorBidi" w:hAnsiTheme="majorBidi"/>
          <w:spacing w:val="-4"/>
          <w:sz w:val="32"/>
          <w:szCs w:val="32"/>
        </w:rPr>
        <w:t>(</w:t>
      </w:r>
      <w:r w:rsidRPr="009E5F73">
        <w:rPr>
          <w:rFonts w:asciiTheme="majorBidi" w:hAnsiTheme="majorBidi" w:hint="cs"/>
          <w:spacing w:val="-4"/>
          <w:sz w:val="32"/>
          <w:szCs w:val="32"/>
          <w:cs/>
        </w:rPr>
        <w:t xml:space="preserve">ดูหมายเหตุข้อ </w:t>
      </w:r>
      <w:r w:rsidR="009E5F73" w:rsidRPr="009E5F73">
        <w:rPr>
          <w:rFonts w:asciiTheme="majorBidi" w:hAnsiTheme="majorBidi"/>
          <w:spacing w:val="-4"/>
          <w:sz w:val="32"/>
          <w:szCs w:val="32"/>
        </w:rPr>
        <w:t>15</w:t>
      </w:r>
      <w:r w:rsidRPr="009E5F73">
        <w:rPr>
          <w:rFonts w:asciiTheme="majorBidi" w:hAnsiTheme="majorBidi"/>
          <w:spacing w:val="-4"/>
          <w:sz w:val="32"/>
          <w:szCs w:val="32"/>
        </w:rPr>
        <w:t xml:space="preserve">) </w:t>
      </w:r>
      <w:r w:rsidRPr="009E5F73">
        <w:rPr>
          <w:rFonts w:asciiTheme="majorBidi" w:hAnsiTheme="majorBidi"/>
          <w:spacing w:val="-4"/>
          <w:sz w:val="32"/>
          <w:szCs w:val="32"/>
          <w:cs/>
        </w:rPr>
        <w:t>และ</w:t>
      </w:r>
      <w:r w:rsidRPr="009E5F73">
        <w:rPr>
          <w:rFonts w:asciiTheme="majorBidi" w:hAnsiTheme="majorBidi" w:hint="cs"/>
          <w:spacing w:val="-4"/>
          <w:sz w:val="32"/>
          <w:szCs w:val="32"/>
          <w:cs/>
        </w:rPr>
        <w:t>ยกเลิกภาระค้ำประกันโดย</w:t>
      </w:r>
      <w:r w:rsidRPr="009E5F73">
        <w:rPr>
          <w:rFonts w:asciiTheme="majorBidi" w:hAnsiTheme="majorBidi"/>
          <w:spacing w:val="-4"/>
          <w:sz w:val="32"/>
          <w:szCs w:val="32"/>
          <w:cs/>
        </w:rPr>
        <w:t>กรรมการ เนื่องจาก</w:t>
      </w:r>
      <w:r w:rsidR="00CD597B" w:rsidRPr="009E5F73">
        <w:rPr>
          <w:rFonts w:asciiTheme="majorBidi" w:hAnsiTheme="majorBidi" w:hint="cs"/>
          <w:spacing w:val="-4"/>
          <w:sz w:val="32"/>
          <w:szCs w:val="32"/>
          <w:cs/>
        </w:rPr>
        <w:t>บริษัท</w:t>
      </w:r>
      <w:r w:rsidRPr="009E5F73">
        <w:rPr>
          <w:rFonts w:asciiTheme="majorBidi" w:hAnsiTheme="majorBidi"/>
          <w:spacing w:val="-4"/>
          <w:sz w:val="32"/>
          <w:szCs w:val="32"/>
          <w:cs/>
        </w:rPr>
        <w:t xml:space="preserve">ได้รับอนุมัติจากตลาดหลักทรัพย์แห่งประเทศไทยให้เสนอขายหุ้นต่อประชาชน ส่งผลให้ ณ วันที่ </w:t>
      </w:r>
      <w:r w:rsidR="009E5F73" w:rsidRPr="009E5F73">
        <w:rPr>
          <w:rFonts w:asciiTheme="majorBidi" w:hAnsiTheme="majorBidi"/>
          <w:spacing w:val="-4"/>
          <w:sz w:val="32"/>
          <w:szCs w:val="32"/>
        </w:rPr>
        <w:t>31</w:t>
      </w:r>
      <w:r w:rsidRPr="009E5F73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="009E5F73" w:rsidRPr="009E5F73">
        <w:rPr>
          <w:rFonts w:asciiTheme="majorBidi" w:hAnsiTheme="majorBidi"/>
          <w:spacing w:val="-4"/>
          <w:sz w:val="32"/>
          <w:szCs w:val="32"/>
        </w:rPr>
        <w:t>2567</w:t>
      </w:r>
      <w:r w:rsidRPr="009E5F73">
        <w:rPr>
          <w:rFonts w:asciiTheme="majorBidi" w:hAnsiTheme="majorBidi"/>
          <w:spacing w:val="-4"/>
          <w:sz w:val="32"/>
          <w:szCs w:val="32"/>
          <w:cs/>
        </w:rPr>
        <w:t xml:space="preserve"> หลักประกันที่เหลืออยู่มี</w:t>
      </w:r>
      <w:r w:rsidR="00831A71" w:rsidRPr="009E5F73">
        <w:rPr>
          <w:rFonts w:asciiTheme="majorBidi" w:hAnsiTheme="majorBidi" w:hint="cs"/>
          <w:spacing w:val="-4"/>
          <w:sz w:val="32"/>
          <w:szCs w:val="32"/>
          <w:cs/>
        </w:rPr>
        <w:t>เพื่อ</w:t>
      </w:r>
      <w:r w:rsidRPr="009E5F73">
        <w:rPr>
          <w:rFonts w:asciiTheme="majorBidi" w:hAnsiTheme="majorBidi"/>
          <w:spacing w:val="-4"/>
          <w:sz w:val="32"/>
          <w:szCs w:val="32"/>
          <w:cs/>
        </w:rPr>
        <w:t>การจดจำนองที่ดิน</w:t>
      </w:r>
      <w:r w:rsidR="00CD597B" w:rsidRPr="009E5F73">
        <w:rPr>
          <w:rFonts w:asciiTheme="majorBidi" w:hAnsiTheme="majorBidi" w:hint="cs"/>
          <w:spacing w:val="-4"/>
          <w:sz w:val="32"/>
          <w:szCs w:val="32"/>
          <w:cs/>
        </w:rPr>
        <w:t>พร้อม</w:t>
      </w:r>
      <w:r w:rsidR="00CD597B" w:rsidRPr="009E5F73">
        <w:rPr>
          <w:rFonts w:asciiTheme="majorBidi" w:hAnsiTheme="majorBidi"/>
          <w:spacing w:val="-4"/>
          <w:sz w:val="32"/>
          <w:szCs w:val="32"/>
          <w:cs/>
        </w:rPr>
        <w:br/>
      </w:r>
      <w:r w:rsidR="00CD597B" w:rsidRPr="009E5F73">
        <w:rPr>
          <w:rFonts w:asciiTheme="majorBidi" w:hAnsiTheme="majorBidi" w:hint="cs"/>
          <w:spacing w:val="-4"/>
          <w:sz w:val="32"/>
          <w:szCs w:val="32"/>
          <w:cs/>
        </w:rPr>
        <w:t>สิ่งปลูกสร้างของกลุ่มบริษัทและ</w:t>
      </w:r>
      <w:r w:rsidR="00C8476C" w:rsidRPr="009E5F73">
        <w:rPr>
          <w:rFonts w:asciiTheme="majorBidi" w:hAnsiTheme="majorBidi" w:hint="cs"/>
          <w:spacing w:val="-4"/>
          <w:sz w:val="32"/>
          <w:szCs w:val="32"/>
          <w:cs/>
        </w:rPr>
        <w:t>บริษัท และ</w:t>
      </w:r>
      <w:r w:rsidR="00CD597B" w:rsidRPr="009E5F73">
        <w:rPr>
          <w:rFonts w:asciiTheme="majorBidi" w:hAnsiTheme="majorBidi" w:hint="cs"/>
          <w:spacing w:val="-4"/>
          <w:sz w:val="32"/>
          <w:szCs w:val="32"/>
          <w:cs/>
        </w:rPr>
        <w:t>เครื่องจักรบางส่วนของกลุ่</w:t>
      </w:r>
      <w:r w:rsidR="00CD597B" w:rsidRPr="009E5F7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มบริษัท </w:t>
      </w:r>
      <w:r w:rsidR="00CD597B" w:rsidRPr="009E5F73">
        <w:rPr>
          <w:rFonts w:asciiTheme="majorBidi" w:hAnsiTheme="majorBidi"/>
          <w:spacing w:val="-4"/>
          <w:sz w:val="32"/>
          <w:szCs w:val="32"/>
          <w:cs/>
        </w:rPr>
        <w:t xml:space="preserve">(ดูหมายเหตุข้อ </w:t>
      </w:r>
      <w:r w:rsidR="009E5F73" w:rsidRPr="009E5F73">
        <w:rPr>
          <w:rFonts w:asciiTheme="majorBidi" w:hAnsiTheme="majorBidi"/>
          <w:spacing w:val="-4"/>
          <w:sz w:val="32"/>
          <w:szCs w:val="32"/>
        </w:rPr>
        <w:t>10</w:t>
      </w:r>
      <w:r w:rsidR="00CD597B" w:rsidRPr="009E5F73">
        <w:rPr>
          <w:rFonts w:asciiTheme="majorBidi" w:hAnsiTheme="majorBidi"/>
          <w:spacing w:val="-4"/>
          <w:sz w:val="32"/>
          <w:szCs w:val="32"/>
          <w:cs/>
        </w:rPr>
        <w:t>)</w:t>
      </w:r>
    </w:p>
    <w:p w14:paraId="4A6B337E" w14:textId="6BD2E001" w:rsidR="00461DC6" w:rsidRPr="009E5F73" w:rsidRDefault="00F73F51" w:rsidP="00F9372B">
      <w:pPr>
        <w:spacing w:before="240"/>
        <w:ind w:left="1170"/>
        <w:jc w:val="thaiDistribute"/>
        <w:rPr>
          <w:rFonts w:asciiTheme="majorBidi" w:hAnsiTheme="majorBidi"/>
          <w:sz w:val="32"/>
          <w:szCs w:val="32"/>
          <w:cs/>
        </w:rPr>
      </w:pPr>
      <w:r w:rsidRPr="009E5F73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/>
          <w:sz w:val="32"/>
          <w:szCs w:val="32"/>
        </w:rPr>
        <w:t>31</w:t>
      </w:r>
      <w:r w:rsidRPr="009E5F73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="009E5F73" w:rsidRPr="009E5F73">
        <w:rPr>
          <w:rFonts w:asciiTheme="majorBidi" w:hAnsiTheme="majorBidi"/>
          <w:sz w:val="32"/>
          <w:szCs w:val="32"/>
        </w:rPr>
        <w:t>2566</w:t>
      </w:r>
      <w:r w:rsidRPr="009E5F73">
        <w:rPr>
          <w:rFonts w:asciiTheme="majorBidi" w:hAnsiTheme="majorBidi"/>
          <w:sz w:val="32"/>
          <w:szCs w:val="32"/>
        </w:rPr>
        <w:t xml:space="preserve"> </w:t>
      </w:r>
      <w:r w:rsidR="00F12FBB" w:rsidRPr="009E5F73">
        <w:rPr>
          <w:rFonts w:asciiTheme="majorBidi" w:hAnsiTheme="majorBidi"/>
          <w:sz w:val="32"/>
          <w:szCs w:val="32"/>
          <w:cs/>
        </w:rPr>
        <w:t>วงเงินกู้ยืมจากสถาบันการเงินค้ำประกันโดย</w:t>
      </w:r>
      <w:r w:rsidRPr="009E5F73">
        <w:rPr>
          <w:rFonts w:asciiTheme="majorBidi" w:hAnsiTheme="majorBidi"/>
          <w:sz w:val="32"/>
          <w:szCs w:val="32"/>
          <w:cs/>
        </w:rPr>
        <w:t xml:space="preserve">บริษัทใหญ่ลำดับสูงสุด </w:t>
      </w:r>
      <w:r w:rsidR="007859ED" w:rsidRPr="009E5F73">
        <w:rPr>
          <w:rFonts w:asciiTheme="majorBidi" w:hAnsiTheme="majorBidi"/>
          <w:sz w:val="32"/>
          <w:szCs w:val="32"/>
          <w:cs/>
        </w:rPr>
        <w:t xml:space="preserve">กรรมการ </w:t>
      </w:r>
      <w:r w:rsidR="00F12FBB" w:rsidRPr="009E5F73">
        <w:rPr>
          <w:rFonts w:asciiTheme="majorBidi" w:hAnsiTheme="majorBidi"/>
          <w:sz w:val="32"/>
          <w:szCs w:val="32"/>
          <w:cs/>
        </w:rPr>
        <w:t>ที่ดินพร้อมสิ่งปลูกสร้างและเครื่องจักรบางส่วนของกลุ่มบริษัทและบริษัท (ดู</w:t>
      </w:r>
      <w:r w:rsidR="003C11A7" w:rsidRPr="009E5F73">
        <w:rPr>
          <w:rFonts w:asciiTheme="majorBidi" w:hAnsiTheme="majorBidi"/>
          <w:sz w:val="32"/>
          <w:szCs w:val="32"/>
          <w:cs/>
        </w:rPr>
        <w:br/>
      </w:r>
      <w:r w:rsidR="00F12FBB" w:rsidRPr="009E5F73">
        <w:rPr>
          <w:rFonts w:asciiTheme="majorBidi" w:hAnsiTheme="majorBidi"/>
          <w:sz w:val="32"/>
          <w:szCs w:val="32"/>
          <w:cs/>
        </w:rPr>
        <w:t xml:space="preserve">หมายเหตุข้อ </w:t>
      </w:r>
      <w:r w:rsidR="009E5F73" w:rsidRPr="009E5F73">
        <w:rPr>
          <w:rFonts w:asciiTheme="majorBidi" w:hAnsiTheme="majorBidi"/>
          <w:sz w:val="32"/>
          <w:szCs w:val="32"/>
        </w:rPr>
        <w:t>10</w:t>
      </w:r>
      <w:r w:rsidR="00F12FBB" w:rsidRPr="009E5F73">
        <w:rPr>
          <w:rFonts w:asciiTheme="majorBidi" w:hAnsiTheme="majorBidi"/>
          <w:sz w:val="32"/>
          <w:szCs w:val="32"/>
          <w:cs/>
        </w:rPr>
        <w:t>)</w:t>
      </w:r>
    </w:p>
    <w:p w14:paraId="324FAD92" w14:textId="51A461B4" w:rsidR="00CC16FB" w:rsidRPr="009E5F73" w:rsidRDefault="009E5F73" w:rsidP="00F9372B">
      <w:pPr>
        <w:spacing w:before="240"/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28</w:t>
      </w:r>
      <w:r w:rsidR="00CC16FB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E5F73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CC16FB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C16FB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CC16FB" w:rsidRPr="009E5F73">
        <w:rPr>
          <w:rFonts w:asciiTheme="majorBidi" w:hAnsiTheme="majorBidi" w:cstheme="majorBidi" w:hint="cs"/>
          <w:b/>
          <w:bCs/>
          <w:sz w:val="32"/>
          <w:szCs w:val="32"/>
          <w:cs/>
        </w:rPr>
        <w:t>จัดการ</w:t>
      </w:r>
      <w:r w:rsidR="00CC16FB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ความเสี่ยงด้านเงินทุน</w:t>
      </w:r>
    </w:p>
    <w:p w14:paraId="47F08C8B" w14:textId="01A539C9" w:rsidR="00935A08" w:rsidRPr="009E5F73" w:rsidRDefault="00935A08" w:rsidP="00F9372B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กลุ่มบริษัทบริหารจัดการเงินทุนเพื่อให้แน่ใจว่ากิจการในกลุ่มบริษัทจะสามารถดำเนินการอย่างต่อเนื่องในขณะที่สามารถเพิ่มผลตอบแทนให้กับผู้ถือหุ้นได้อย่างสูงสุดผ่านการบริหารจัดการหนี้และส่วนผู้ถือหุ้นที่เหมาะสม กลยุทธ์โดยรวมของกลุ่มบริษัทยังคงไม่เปลี่ยนแปลงจากปี</w:t>
      </w:r>
      <w:r w:rsidRPr="009E5F73">
        <w:rPr>
          <w:rFonts w:asciiTheme="majorBidi" w:hAnsiTheme="majorBidi"/>
          <w:sz w:val="32"/>
          <w:szCs w:val="32"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</w:rPr>
        <w:t>2566</w:t>
      </w:r>
    </w:p>
    <w:p w14:paraId="69CC52E1" w14:textId="227B229F" w:rsidR="00B74018" w:rsidRPr="009E5F73" w:rsidRDefault="00B74018" w:rsidP="007F0E73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>กลุ่มบริษัทไม่อยู่ภายใต้เงื่อนไขด้านเงินทุนที่กำหนดจากภายนอก</w:t>
      </w:r>
    </w:p>
    <w:p w14:paraId="63226B18" w14:textId="65FDDDAF" w:rsidR="00A91250" w:rsidRPr="009E5F73" w:rsidRDefault="007B753B" w:rsidP="00F9372B">
      <w:pPr>
        <w:spacing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 w:hint="cs"/>
          <w:sz w:val="32"/>
          <w:szCs w:val="32"/>
          <w:cs/>
        </w:rPr>
        <w:t>กลุ่ม</w:t>
      </w:r>
      <w:r w:rsidRPr="009E5F73">
        <w:rPr>
          <w:rFonts w:asciiTheme="majorBidi" w:hAnsiTheme="majorBidi"/>
          <w:sz w:val="32"/>
          <w:szCs w:val="32"/>
          <w:cs/>
        </w:rPr>
        <w:t>บริษัท</w:t>
      </w:r>
      <w:r w:rsidRPr="009E5F73">
        <w:rPr>
          <w:rFonts w:asciiTheme="majorBidi" w:hAnsiTheme="majorBidi" w:hint="cs"/>
          <w:sz w:val="32"/>
          <w:szCs w:val="32"/>
          <w:cs/>
        </w:rPr>
        <w:t>และบริษัท</w:t>
      </w:r>
      <w:r w:rsidRPr="009E5F73">
        <w:rPr>
          <w:rFonts w:asciiTheme="majorBidi" w:hAnsiTheme="majorBidi"/>
          <w:sz w:val="32"/>
          <w:szCs w:val="32"/>
          <w:cs/>
        </w:rPr>
        <w:t>มิได้ใช้อัตราส่วนทางการเงินใดๆ เพื่อรักษาระดับทุน หากแต่จัดการให้มีระดับทุนเพียงพอสำหรับใช้เป็นเงินทุนหมุนเวียนภายในบริษัทเท่านั้น</w:t>
      </w:r>
    </w:p>
    <w:p w14:paraId="21105A23" w14:textId="35DD20FF" w:rsidR="00323404" w:rsidRPr="009E5F73" w:rsidRDefault="009E5F73" w:rsidP="00F9372B">
      <w:pPr>
        <w:spacing w:before="240"/>
        <w:ind w:left="1094" w:hanging="547"/>
        <w:jc w:val="both"/>
        <w:rPr>
          <w:rFonts w:asciiTheme="majorBidi" w:hAnsi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28</w:t>
      </w:r>
      <w:r w:rsidR="00323404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E5F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23404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5441B" w:rsidRPr="009E5F73">
        <w:rPr>
          <w:rFonts w:asciiTheme="majorBidi" w:hAnsiTheme="majorBidi"/>
          <w:b/>
          <w:bCs/>
          <w:sz w:val="32"/>
          <w:szCs w:val="32"/>
          <w:cs/>
        </w:rPr>
        <w:t>การบริหารความเสี่ยงจากเงินตราต่างประเทศ</w:t>
      </w:r>
    </w:p>
    <w:p w14:paraId="1294E13C" w14:textId="1247A6BF" w:rsidR="00B97B13" w:rsidRPr="009E5F73" w:rsidRDefault="00B97B13" w:rsidP="00F9372B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9E5F73">
        <w:rPr>
          <w:rFonts w:asciiTheme="majorBidi" w:hAnsiTheme="majorBidi"/>
          <w:sz w:val="32"/>
          <w:szCs w:val="32"/>
          <w:cs/>
        </w:rPr>
        <w:t xml:space="preserve">บริษัทได้ใช้วิธีการ </w:t>
      </w:r>
      <w:r w:rsidR="00486372" w:rsidRPr="009E5F73">
        <w:rPr>
          <w:rFonts w:asciiTheme="majorBidi" w:hAnsiTheme="majorBidi"/>
          <w:sz w:val="32"/>
          <w:szCs w:val="32"/>
        </w:rPr>
        <w:t>N</w:t>
      </w:r>
      <w:r w:rsidRPr="009E5F73">
        <w:rPr>
          <w:rFonts w:asciiTheme="majorBidi" w:hAnsiTheme="majorBidi"/>
          <w:sz w:val="32"/>
          <w:szCs w:val="32"/>
        </w:rPr>
        <w:t xml:space="preserve">atural hedge </w:t>
      </w:r>
      <w:r w:rsidRPr="009E5F73">
        <w:rPr>
          <w:rFonts w:asciiTheme="majorBidi" w:hAnsiTheme="majorBidi"/>
          <w:sz w:val="32"/>
          <w:szCs w:val="32"/>
          <w:cs/>
        </w:rPr>
        <w:t>เพื่อจัดการกับความเสี่ยงจากเงินตราต่างประเทศ โดยการจัดการธุรกิจและการเงินเพื่อให้สกุลเงินรับและจ่ายสมดุลกัน เพื่อช่วยลดความเสี่ยงจากอัตราแลกเปลี่ยน</w:t>
      </w:r>
      <w:r w:rsidR="004F479A" w:rsidRPr="009E5F73">
        <w:rPr>
          <w:rFonts w:asciiTheme="majorBidi" w:hAnsiTheme="majorBidi"/>
          <w:sz w:val="32"/>
          <w:szCs w:val="32"/>
        </w:rPr>
        <w:t xml:space="preserve"> </w:t>
      </w:r>
      <w:r w:rsidRPr="009E5F73">
        <w:rPr>
          <w:rFonts w:asciiTheme="majorBidi" w:hAnsiTheme="majorBidi"/>
          <w:sz w:val="32"/>
          <w:szCs w:val="32"/>
          <w:cs/>
        </w:rPr>
        <w:t>ทั้งนี้ หากบริษัทเห็นความผันผวนที่อาจเกิดขึ้นในอัตราแลกเปลี่ยน บริษัทอาจดำเนินการป้องกันความเสี่ยงเพิ่มเติมโดยการทำสัญญาซื้อขายเงินตราต่างประเทศล่วงหน้า (</w:t>
      </w:r>
      <w:r w:rsidRPr="009E5F73">
        <w:rPr>
          <w:rFonts w:asciiTheme="majorBidi" w:hAnsiTheme="majorBidi"/>
          <w:sz w:val="32"/>
          <w:szCs w:val="32"/>
        </w:rPr>
        <w:t xml:space="preserve">Forward contract) </w:t>
      </w:r>
      <w:r w:rsidR="00486372" w:rsidRPr="009E5F73">
        <w:rPr>
          <w:rFonts w:asciiTheme="majorBidi" w:hAnsiTheme="majorBidi"/>
          <w:sz w:val="32"/>
          <w:szCs w:val="32"/>
        </w:rPr>
        <w:br/>
      </w:r>
      <w:r w:rsidRPr="009E5F73">
        <w:rPr>
          <w:rFonts w:asciiTheme="majorBidi" w:hAnsiTheme="majorBidi"/>
          <w:sz w:val="32"/>
          <w:szCs w:val="32"/>
          <w:cs/>
        </w:rPr>
        <w:t>ตามสถานการณ์และความจำเป็น เพื่อปกป้องมูลค่าของรายได้และค่าใช้จ่ายจากผลกระทบของอัตราแลกเปลี่ยน</w:t>
      </w:r>
    </w:p>
    <w:p w14:paraId="65BD41A8" w14:textId="77777777" w:rsidR="0095258C" w:rsidRPr="009E5F73" w:rsidRDefault="0095258C" w:rsidP="00F9372B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1A13D00" w14:textId="5FE4B830" w:rsidR="004F0CA7" w:rsidRPr="009E5F73" w:rsidRDefault="009E5F73" w:rsidP="00F9372B">
      <w:pPr>
        <w:ind w:left="547" w:hanging="547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29</w:t>
      </w:r>
      <w:r w:rsidR="004F0CA7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F0CA7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4F0CA7" w:rsidRPr="009E5F73">
        <w:rPr>
          <w:rFonts w:asciiTheme="majorBidi" w:hAnsiTheme="majorBidi"/>
          <w:b/>
          <w:bCs/>
          <w:sz w:val="32"/>
          <w:szCs w:val="32"/>
          <w:cs/>
        </w:rPr>
        <w:t>การกำหนดมูลค่ายุติธรรม</w:t>
      </w:r>
    </w:p>
    <w:p w14:paraId="20BEA63D" w14:textId="0E32C242" w:rsidR="00E17FD9" w:rsidRPr="009E5F73" w:rsidRDefault="00E17FD9" w:rsidP="00F9372B">
      <w:pPr>
        <w:ind w:left="547"/>
        <w:jc w:val="thaiDistribute"/>
        <w:rPr>
          <w:rFonts w:asciiTheme="majorBidi" w:hAnsiTheme="majorBidi"/>
          <w:color w:val="000000"/>
          <w:spacing w:val="-6"/>
          <w:sz w:val="32"/>
          <w:szCs w:val="32"/>
        </w:rPr>
      </w:pPr>
      <w:r w:rsidRPr="009E5F73">
        <w:rPr>
          <w:rFonts w:asciiTheme="majorBidi" w:hAnsiTheme="majorBidi"/>
          <w:color w:val="000000"/>
          <w:spacing w:val="-6"/>
          <w:sz w:val="32"/>
          <w:szCs w:val="32"/>
          <w:cs/>
        </w:rPr>
        <w:t>รายการสินทรัพย</w:t>
      </w:r>
      <w:r w:rsidRPr="009E5F73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์</w:t>
      </w:r>
      <w:r w:rsidRPr="009E5F73">
        <w:rPr>
          <w:rFonts w:asciiTheme="majorBidi" w:hAnsiTheme="majorBidi"/>
          <w:color w:val="000000"/>
          <w:spacing w:val="-6"/>
          <w:sz w:val="32"/>
          <w:szCs w:val="32"/>
          <w:cs/>
        </w:rPr>
        <w:t>ทางการเงินบางรายการของกลุ่มบริษ</w:t>
      </w:r>
      <w:r w:rsidRPr="009E5F73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ัท</w:t>
      </w:r>
      <w:r w:rsidRPr="009E5F73">
        <w:rPr>
          <w:rFonts w:asciiTheme="majorBidi" w:hAnsiTheme="majorBidi"/>
          <w:color w:val="000000"/>
          <w:spacing w:val="-6"/>
          <w:sz w:val="32"/>
          <w:szCs w:val="32"/>
          <w:cs/>
        </w:rPr>
        <w:t>มีการว</w:t>
      </w:r>
      <w:r w:rsidRPr="009E5F73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ัด</w:t>
      </w:r>
      <w:r w:rsidRPr="009E5F73">
        <w:rPr>
          <w:rFonts w:asciiTheme="majorBidi" w:hAnsiTheme="majorBidi"/>
          <w:color w:val="000000"/>
          <w:spacing w:val="-6"/>
          <w:sz w:val="32"/>
          <w:szCs w:val="32"/>
          <w:cs/>
        </w:rPr>
        <w:t>มูลค่าด</w:t>
      </w:r>
      <w:r w:rsidRPr="009E5F73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้ว</w:t>
      </w:r>
      <w:r w:rsidRPr="009E5F73">
        <w:rPr>
          <w:rFonts w:asciiTheme="majorBidi" w:hAnsiTheme="majorBidi"/>
          <w:color w:val="000000"/>
          <w:spacing w:val="-6"/>
          <w:sz w:val="32"/>
          <w:szCs w:val="32"/>
          <w:cs/>
        </w:rPr>
        <w:t>ยมูลค่าย</w:t>
      </w:r>
      <w:r w:rsidRPr="009E5F73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ุติ</w:t>
      </w:r>
      <w:r w:rsidRPr="009E5F73">
        <w:rPr>
          <w:rFonts w:asciiTheme="majorBidi" w:hAnsiTheme="majorBidi"/>
          <w:color w:val="000000"/>
          <w:spacing w:val="-6"/>
          <w:sz w:val="32"/>
          <w:szCs w:val="32"/>
          <w:cs/>
        </w:rPr>
        <w:t>ธรรมในงบฐานะการเงิน</w:t>
      </w:r>
      <w:r w:rsidR="00D936A7" w:rsidRPr="009E5F73">
        <w:rPr>
          <w:rFonts w:asciiTheme="majorBidi" w:hAnsiTheme="majorBidi"/>
          <w:color w:val="000000"/>
          <w:spacing w:val="-6"/>
          <w:sz w:val="32"/>
          <w:szCs w:val="32"/>
        </w:rPr>
        <w:t xml:space="preserve"> </w:t>
      </w:r>
      <w:r w:rsidR="00D936A7" w:rsidRPr="009E5F73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/>
          <w:color w:val="000000"/>
          <w:spacing w:val="-6"/>
          <w:sz w:val="32"/>
          <w:szCs w:val="32"/>
        </w:rPr>
        <w:t>31</w:t>
      </w:r>
      <w:r w:rsidR="00D936A7" w:rsidRPr="009E5F73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 xml:space="preserve"> ธันวาคม</w:t>
      </w:r>
      <w:r w:rsidRPr="009E5F73">
        <w:rPr>
          <w:rFonts w:asciiTheme="majorBidi" w:hAnsiTheme="majorBidi"/>
          <w:color w:val="000000"/>
          <w:spacing w:val="-6"/>
          <w:sz w:val="32"/>
          <w:szCs w:val="32"/>
          <w:cs/>
        </w:rPr>
        <w:t xml:space="preserve"> </w:t>
      </w:r>
      <w:r w:rsidRPr="009E5F73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ดังนี้</w:t>
      </w:r>
    </w:p>
    <w:p w14:paraId="503F1BB2" w14:textId="77777777" w:rsidR="00D936A7" w:rsidRPr="009E5F73" w:rsidRDefault="00D936A7" w:rsidP="00F9372B">
      <w:pPr>
        <w:ind w:left="2606" w:right="-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9E5F73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810"/>
        <w:gridCol w:w="90"/>
        <w:gridCol w:w="810"/>
        <w:gridCol w:w="90"/>
        <w:gridCol w:w="810"/>
        <w:gridCol w:w="90"/>
        <w:gridCol w:w="810"/>
        <w:gridCol w:w="90"/>
        <w:gridCol w:w="900"/>
        <w:gridCol w:w="2070"/>
      </w:tblGrid>
      <w:tr w:rsidR="00D936A7" w:rsidRPr="009E5F73" w14:paraId="51DF4D41" w14:textId="77777777" w:rsidTr="007F4E2A">
        <w:trPr>
          <w:cantSplit/>
        </w:trPr>
        <w:tc>
          <w:tcPr>
            <w:tcW w:w="2250" w:type="dxa"/>
            <w:shd w:val="clear" w:color="auto" w:fill="auto"/>
          </w:tcPr>
          <w:p w14:paraId="20165D73" w14:textId="77777777" w:rsidR="00D936A7" w:rsidRPr="009E5F73" w:rsidRDefault="00D936A7" w:rsidP="00F9372B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gridSpan w:val="7"/>
          </w:tcPr>
          <w:p w14:paraId="150BB9D4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7DE4C491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C55E49D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ลำดับชั้น</w:t>
            </w:r>
          </w:p>
        </w:tc>
        <w:tc>
          <w:tcPr>
            <w:tcW w:w="2070" w:type="dxa"/>
          </w:tcPr>
          <w:p w14:paraId="16303148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เทคนิคประเมินมูลค่า</w:t>
            </w:r>
            <w:r w:rsidRPr="009E5F73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  <w:lang w:val="en-US" w:bidi="th-TH"/>
              </w:rPr>
              <w:t>และข้อมูลที่ใช้</w:t>
            </w:r>
          </w:p>
        </w:tc>
      </w:tr>
      <w:tr w:rsidR="00D936A7" w:rsidRPr="009E5F73" w14:paraId="3E0F6FA3" w14:textId="77777777" w:rsidTr="007F4E2A">
        <w:trPr>
          <w:cantSplit/>
        </w:trPr>
        <w:tc>
          <w:tcPr>
            <w:tcW w:w="2250" w:type="dxa"/>
            <w:shd w:val="clear" w:color="auto" w:fill="auto"/>
          </w:tcPr>
          <w:p w14:paraId="7EA395FE" w14:textId="77777777" w:rsidR="00D936A7" w:rsidRPr="009E5F73" w:rsidRDefault="00D936A7" w:rsidP="00F9372B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</w:tcPr>
          <w:p w14:paraId="64BE3A3E" w14:textId="00C3D8CB" w:rsidR="00D936A7" w:rsidRPr="009E5F73" w:rsidRDefault="009E5F73" w:rsidP="00F9372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70CD37DC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0BE4DCE0" w14:textId="0A46B2F9" w:rsidR="00D936A7" w:rsidRPr="009E5F73" w:rsidRDefault="009E5F73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65FA2ADB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94AF737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มูลค่ายุติธรรม</w:t>
            </w:r>
          </w:p>
        </w:tc>
        <w:tc>
          <w:tcPr>
            <w:tcW w:w="2070" w:type="dxa"/>
          </w:tcPr>
          <w:p w14:paraId="5BFAC2C9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ในการวัดมูลค่ายุติธรรม</w:t>
            </w:r>
          </w:p>
        </w:tc>
      </w:tr>
      <w:tr w:rsidR="00D936A7" w:rsidRPr="009E5F73" w14:paraId="4431D043" w14:textId="77777777" w:rsidTr="007F4E2A">
        <w:trPr>
          <w:cantSplit/>
        </w:trPr>
        <w:tc>
          <w:tcPr>
            <w:tcW w:w="2250" w:type="dxa"/>
            <w:shd w:val="clear" w:color="auto" w:fill="auto"/>
          </w:tcPr>
          <w:p w14:paraId="713A9927" w14:textId="77777777" w:rsidR="00D936A7" w:rsidRPr="009E5F73" w:rsidRDefault="00D936A7" w:rsidP="00F9372B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0125E4F" w14:textId="77777777" w:rsidR="00D936A7" w:rsidRPr="009E5F73" w:rsidRDefault="00D936A7" w:rsidP="00F9372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0BB8E155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EA92B42" w14:textId="77777777" w:rsidR="00D936A7" w:rsidRPr="009E5F73" w:rsidRDefault="00D936A7" w:rsidP="00F9372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4AED515A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D56C363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549270B3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0FA64A9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70F474DE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6D3461CE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0D99111A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D936A7" w:rsidRPr="009E5F73" w14:paraId="2FE5D1CC" w14:textId="77777777" w:rsidTr="007F4E2A">
        <w:trPr>
          <w:cantSplit/>
        </w:trPr>
        <w:tc>
          <w:tcPr>
            <w:tcW w:w="2250" w:type="dxa"/>
            <w:shd w:val="clear" w:color="auto" w:fill="auto"/>
          </w:tcPr>
          <w:p w14:paraId="460F6E8F" w14:textId="77777777" w:rsidR="00D936A7" w:rsidRPr="009E5F73" w:rsidRDefault="00D936A7" w:rsidP="00F9372B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59114415" w14:textId="77777777" w:rsidR="00D936A7" w:rsidRPr="009E5F73" w:rsidRDefault="00D936A7" w:rsidP="00F9372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066DB532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9CCF14B" w14:textId="77777777" w:rsidR="00D936A7" w:rsidRPr="009E5F73" w:rsidRDefault="00D936A7" w:rsidP="00F9372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06519195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24AB19D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  <w:shd w:val="clear" w:color="auto" w:fill="auto"/>
          </w:tcPr>
          <w:p w14:paraId="068C7528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5773DF3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5A906982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712C93C3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</w:p>
        </w:tc>
        <w:tc>
          <w:tcPr>
            <w:tcW w:w="2070" w:type="dxa"/>
          </w:tcPr>
          <w:p w14:paraId="562DA37D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D936A7" w:rsidRPr="009E5F73" w14:paraId="2335920F" w14:textId="77777777" w:rsidTr="007F4E2A">
        <w:trPr>
          <w:cantSplit/>
        </w:trPr>
        <w:tc>
          <w:tcPr>
            <w:tcW w:w="2250" w:type="dxa"/>
            <w:shd w:val="clear" w:color="auto" w:fill="auto"/>
          </w:tcPr>
          <w:p w14:paraId="1EAE3B5B" w14:textId="77777777" w:rsidR="00D936A7" w:rsidRPr="009E5F73" w:rsidRDefault="00D936A7" w:rsidP="00F9372B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810" w:type="dxa"/>
            <w:vAlign w:val="bottom"/>
          </w:tcPr>
          <w:p w14:paraId="1D27C709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1A0B67DC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29C1041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78286354" w14:textId="77777777" w:rsidR="00D936A7" w:rsidRPr="009E5F73" w:rsidRDefault="00D936A7" w:rsidP="00F9372B">
            <w:pPr>
              <w:pStyle w:val="acctfourfigures"/>
              <w:spacing w:line="240" w:lineRule="auto"/>
              <w:ind w:right="10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07785ED" w14:textId="77777777" w:rsidR="00D936A7" w:rsidRPr="009E5F73" w:rsidRDefault="00D936A7" w:rsidP="00F9372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4459AB0A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F038596" w14:textId="77777777" w:rsidR="00D936A7" w:rsidRPr="009E5F73" w:rsidRDefault="00D936A7" w:rsidP="00F9372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05289500" w14:textId="77777777" w:rsidR="00D936A7" w:rsidRPr="009E5F73" w:rsidRDefault="00D936A7" w:rsidP="00F9372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0E8DBBF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0042F174" w14:textId="77777777" w:rsidR="00D936A7" w:rsidRPr="009E5F73" w:rsidRDefault="00D936A7" w:rsidP="00F9372B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</w:tr>
      <w:tr w:rsidR="00D936A7" w:rsidRPr="009E5F73" w14:paraId="4BB9938F" w14:textId="77777777" w:rsidTr="007F4E2A">
        <w:trPr>
          <w:cantSplit/>
        </w:trPr>
        <w:tc>
          <w:tcPr>
            <w:tcW w:w="2250" w:type="dxa"/>
            <w:shd w:val="clear" w:color="auto" w:fill="auto"/>
            <w:vAlign w:val="bottom"/>
          </w:tcPr>
          <w:p w14:paraId="59312126" w14:textId="77777777" w:rsidR="00D936A7" w:rsidRPr="009E5F73" w:rsidRDefault="00D936A7" w:rsidP="00F9372B">
            <w:pPr>
              <w:tabs>
                <w:tab w:val="left" w:pos="191"/>
              </w:tabs>
              <w:ind w:left="192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9E5F73">
              <w:rPr>
                <w:rFonts w:asciiTheme="majorBidi" w:hAnsiTheme="majorBidi"/>
                <w:sz w:val="20"/>
                <w:szCs w:val="2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0" w:type="dxa"/>
          </w:tcPr>
          <w:p w14:paraId="4CD19F1F" w14:textId="77777777" w:rsidR="00D936A7" w:rsidRPr="009E5F73" w:rsidRDefault="00D936A7" w:rsidP="00F9372B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0D24CD1" w14:textId="77777777" w:rsidR="00D936A7" w:rsidRPr="009E5F73" w:rsidRDefault="00D936A7" w:rsidP="00F9372B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ED9BEA0" w14:textId="77777777" w:rsidR="00D936A7" w:rsidRPr="009E5F73" w:rsidRDefault="00D936A7" w:rsidP="00F9372B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4272CBA7" w14:textId="77777777" w:rsidR="00D936A7" w:rsidRPr="009E5F73" w:rsidRDefault="00D936A7" w:rsidP="00F9372B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8FBA31A" w14:textId="77777777" w:rsidR="00D936A7" w:rsidRPr="009E5F73" w:rsidRDefault="00D936A7" w:rsidP="00F9372B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78AD09B0" w14:textId="77777777" w:rsidR="00D936A7" w:rsidRPr="009E5F73" w:rsidRDefault="00D936A7" w:rsidP="00F9372B">
            <w:pPr>
              <w:tabs>
                <w:tab w:val="decimal" w:pos="810"/>
                <w:tab w:val="decimal" w:pos="90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1599EB3" w14:textId="77777777" w:rsidR="00D936A7" w:rsidRPr="009E5F73" w:rsidRDefault="00D936A7" w:rsidP="00F9372B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0629F2F3" w14:textId="77777777" w:rsidR="00D936A7" w:rsidRPr="009E5F73" w:rsidRDefault="00D936A7" w:rsidP="00F9372B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25A176B" w14:textId="77777777" w:rsidR="00D936A7" w:rsidRPr="009E5F73" w:rsidRDefault="00D936A7" w:rsidP="00F9372B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070" w:type="dxa"/>
          </w:tcPr>
          <w:p w14:paraId="25410DC2" w14:textId="77777777" w:rsidR="00D936A7" w:rsidRPr="009E5F73" w:rsidRDefault="00D936A7" w:rsidP="00F9372B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D936A7" w:rsidRPr="009E5F73" w14:paraId="7D117476" w14:textId="77777777" w:rsidTr="007F4E2A">
        <w:trPr>
          <w:cantSplit/>
        </w:trPr>
        <w:tc>
          <w:tcPr>
            <w:tcW w:w="2250" w:type="dxa"/>
            <w:shd w:val="clear" w:color="auto" w:fill="auto"/>
            <w:vAlign w:val="bottom"/>
          </w:tcPr>
          <w:p w14:paraId="295EA4C0" w14:textId="5BF1CF7F" w:rsidR="00D936A7" w:rsidRPr="009E5F73" w:rsidRDefault="00D936A7" w:rsidP="00F9372B">
            <w:pPr>
              <w:ind w:left="360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9E5F73">
              <w:rPr>
                <w:rFonts w:asciiTheme="majorBidi" w:hAnsiTheme="majorBidi"/>
                <w:sz w:val="20"/>
                <w:szCs w:val="20"/>
                <w:cs/>
              </w:rPr>
              <w:t xml:space="preserve">- กองทุนรวม (ดูหมายเหตุข้อ </w:t>
            </w:r>
            <w:r w:rsidR="009E5F73" w:rsidRPr="009E5F73">
              <w:rPr>
                <w:rFonts w:asciiTheme="majorBidi" w:hAnsiTheme="majorBidi"/>
                <w:sz w:val="20"/>
                <w:szCs w:val="20"/>
              </w:rPr>
              <w:t>9</w:t>
            </w:r>
            <w:r w:rsidRPr="009E5F73">
              <w:rPr>
                <w:rFonts w:asciiTheme="majorBidi" w:hAnsiTheme="majorBidi"/>
                <w:sz w:val="20"/>
                <w:szCs w:val="20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2EE31E63" w14:textId="5C3712D1" w:rsidR="00D936A7" w:rsidRPr="009E5F73" w:rsidRDefault="009E5F73" w:rsidP="00F9372B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BB0651" w:rsidRPr="009E5F7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BB0651" w:rsidRPr="009E5F7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vAlign w:val="bottom"/>
          </w:tcPr>
          <w:p w14:paraId="5A117E20" w14:textId="77777777" w:rsidR="00D936A7" w:rsidRPr="009E5F73" w:rsidRDefault="00D936A7" w:rsidP="00F9372B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C207A5F" w14:textId="1792169A" w:rsidR="00D936A7" w:rsidRPr="009E5F73" w:rsidRDefault="009E5F73" w:rsidP="00F9372B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BB0651" w:rsidRPr="009E5F7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hAnsiTheme="majorBidi" w:cstheme="majorBidi"/>
                <w:sz w:val="20"/>
                <w:szCs w:val="20"/>
              </w:rPr>
              <w:t>141</w:t>
            </w:r>
            <w:r w:rsidR="00BB0651" w:rsidRPr="009E5F7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hAnsiTheme="majorBidi" w:cstheme="majorBidi"/>
                <w:sz w:val="20"/>
                <w:szCs w:val="20"/>
              </w:rPr>
              <w:t>727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5038C2B" w14:textId="77777777" w:rsidR="00D936A7" w:rsidRPr="009E5F73" w:rsidRDefault="00D936A7" w:rsidP="00F9372B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425189F" w14:textId="555B2272" w:rsidR="00D936A7" w:rsidRPr="009E5F73" w:rsidRDefault="009E5F73" w:rsidP="00F9372B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D936A7" w:rsidRPr="009E5F7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D936A7" w:rsidRPr="009E5F7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E2E8524" w14:textId="77777777" w:rsidR="00D936A7" w:rsidRPr="009E5F73" w:rsidRDefault="00D936A7" w:rsidP="00F9372B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9B6C02B" w14:textId="78664AC1" w:rsidR="00D936A7" w:rsidRPr="009E5F73" w:rsidRDefault="009E5F73" w:rsidP="00F9372B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9E5F73">
              <w:rPr>
                <w:rFonts w:asciiTheme="majorBidi" w:hAnsiTheme="majorBidi" w:cstheme="majorBidi" w:hint="cs"/>
                <w:sz w:val="20"/>
                <w:szCs w:val="20"/>
              </w:rPr>
              <w:t>4</w:t>
            </w:r>
            <w:r w:rsidR="00D936A7" w:rsidRPr="009E5F7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hAnsiTheme="majorBidi" w:cstheme="majorBidi"/>
                <w:sz w:val="20"/>
                <w:szCs w:val="20"/>
              </w:rPr>
              <w:t>063</w:t>
            </w:r>
            <w:r w:rsidR="00D936A7" w:rsidRPr="009E5F7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E5F73">
              <w:rPr>
                <w:rFonts w:asciiTheme="majorBidi" w:hAnsiTheme="majorBidi" w:cstheme="majorBidi"/>
                <w:sz w:val="20"/>
                <w:szCs w:val="20"/>
              </w:rPr>
              <w:t>251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2F728D5" w14:textId="77777777" w:rsidR="00D936A7" w:rsidRPr="009E5F73" w:rsidRDefault="00D936A7" w:rsidP="00F9372B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EE64CD7" w14:textId="0AE2EED1" w:rsidR="00D936A7" w:rsidRPr="009E5F73" w:rsidRDefault="00D936A7" w:rsidP="00F9372B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E5F73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ระดับ </w:t>
            </w:r>
            <w:r w:rsidR="009E5F73" w:rsidRPr="009E5F73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14:paraId="141ECFAA" w14:textId="77777777" w:rsidR="00D936A7" w:rsidRPr="009E5F73" w:rsidRDefault="00D936A7" w:rsidP="00F9372B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E5F73">
              <w:rPr>
                <w:rFonts w:asciiTheme="majorBidi" w:hAnsiTheme="majorBidi"/>
                <w:sz w:val="20"/>
                <w:szCs w:val="20"/>
                <w:cs/>
              </w:rPr>
              <w:t>ราคาตลาด ณ วันที่รายงาน</w:t>
            </w:r>
          </w:p>
        </w:tc>
      </w:tr>
    </w:tbl>
    <w:p w14:paraId="40E3B9D1" w14:textId="2FD907D9" w:rsidR="000D41AF" w:rsidRPr="009E5F73" w:rsidRDefault="008625F8" w:rsidP="00F9372B">
      <w:pPr>
        <w:spacing w:before="240"/>
        <w:ind w:left="547"/>
        <w:jc w:val="thaiDistribute"/>
        <w:rPr>
          <w:rFonts w:asciiTheme="majorBidi" w:hAnsiTheme="majorBidi"/>
          <w:color w:val="000000"/>
          <w:sz w:val="32"/>
          <w:szCs w:val="32"/>
        </w:rPr>
      </w:pPr>
      <w:r w:rsidRPr="009E5F73">
        <w:rPr>
          <w:rFonts w:asciiTheme="majorBidi" w:hAnsiTheme="majorBidi"/>
          <w:color w:val="000000"/>
          <w:sz w:val="32"/>
          <w:szCs w:val="32"/>
          <w:cs/>
        </w:rPr>
        <w:t>เงินสดและรายการเทียบเท่าเงินสด</w:t>
      </w:r>
      <w:r w:rsidRPr="009E5F73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9E5F73">
        <w:rPr>
          <w:rFonts w:asciiTheme="majorBidi" w:hAnsiTheme="majorBidi"/>
          <w:color w:val="000000"/>
          <w:sz w:val="32"/>
          <w:szCs w:val="32"/>
          <w:cs/>
        </w:rPr>
        <w:t>ลูกหนี้การค้าและลูกหนี้หมุนเวียนอื่น</w:t>
      </w:r>
      <w:r w:rsidRPr="009E5F73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="00D072F4" w:rsidRPr="009E5F73">
        <w:rPr>
          <w:rFonts w:asciiTheme="majorBidi" w:hAnsiTheme="majorBidi"/>
          <w:color w:val="000000"/>
          <w:sz w:val="32"/>
          <w:szCs w:val="32"/>
          <w:cs/>
        </w:rPr>
        <w:t>เงินให้กู้ยืมระยะสั้นแก่กิจการที่เกี่ยวข้องกัน</w:t>
      </w:r>
      <w:r w:rsidR="00D072F4" w:rsidRPr="009E5F73">
        <w:rPr>
          <w:rFonts w:asciiTheme="majorBidi" w:hAnsiTheme="majorBidi"/>
          <w:color w:val="000000"/>
          <w:sz w:val="32"/>
          <w:szCs w:val="32"/>
        </w:rPr>
        <w:t xml:space="preserve"> </w:t>
      </w:r>
      <w:r w:rsidRPr="009E5F73">
        <w:rPr>
          <w:rFonts w:asciiTheme="majorBidi" w:hAnsiTheme="majorBidi"/>
          <w:color w:val="000000"/>
          <w:sz w:val="32"/>
          <w:szCs w:val="32"/>
          <w:cs/>
        </w:rPr>
        <w:t>เงินกู้ยืมระยะสั้นจากสถาบันการเงิน</w:t>
      </w:r>
      <w:r w:rsidRPr="009E5F73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9E5F73">
        <w:rPr>
          <w:rFonts w:asciiTheme="majorBidi" w:hAnsiTheme="majorBidi"/>
          <w:color w:val="000000"/>
          <w:sz w:val="32"/>
          <w:szCs w:val="32"/>
          <w:cs/>
        </w:rPr>
        <w:t>เจ้าหนี้การค้าและเจ้าหนี้หมุนเวียนอื่น</w:t>
      </w:r>
      <w:r w:rsidRPr="009E5F73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9E5F73">
        <w:rPr>
          <w:rFonts w:asciiTheme="majorBidi" w:hAnsiTheme="majorBidi"/>
          <w:color w:val="000000"/>
          <w:sz w:val="32"/>
          <w:szCs w:val="32"/>
          <w:cs/>
        </w:rPr>
        <w:t>เงินกู้ยืมระยะยาวจากสถาบันการเงิน</w:t>
      </w:r>
      <w:r w:rsidRPr="009E5F73">
        <w:rPr>
          <w:rFonts w:asciiTheme="majorBidi" w:hAnsiTheme="majorBidi" w:hint="cs"/>
          <w:color w:val="000000"/>
          <w:sz w:val="32"/>
          <w:szCs w:val="32"/>
          <w:cs/>
        </w:rPr>
        <w:t>และ</w:t>
      </w:r>
      <w:r w:rsidRPr="009E5F73">
        <w:rPr>
          <w:rFonts w:asciiTheme="majorBidi" w:hAnsiTheme="majorBidi"/>
          <w:color w:val="000000"/>
          <w:sz w:val="32"/>
          <w:szCs w:val="32"/>
          <w:cs/>
        </w:rPr>
        <w:t>หนี้สินตามสัญญาเช่า</w:t>
      </w:r>
      <w:r w:rsidRPr="009E5F73">
        <w:rPr>
          <w:rFonts w:asciiTheme="majorBidi" w:hAnsiTheme="majorBidi" w:hint="cs"/>
          <w:color w:val="000000"/>
          <w:sz w:val="32"/>
          <w:szCs w:val="32"/>
          <w:cs/>
        </w:rPr>
        <w:t xml:space="preserve"> มี</w:t>
      </w:r>
      <w:r w:rsidRPr="009E5F73">
        <w:rPr>
          <w:rFonts w:asciiTheme="majorBidi" w:hAnsiTheme="majorBidi"/>
          <w:color w:val="000000"/>
          <w:sz w:val="32"/>
          <w:szCs w:val="32"/>
          <w:cs/>
        </w:rPr>
        <w:t>มูลค่าตามบัญชี ณ วันที่ในรายงานใกล้เคียงกับมูลค่ายุติธรรม</w:t>
      </w:r>
      <w:r w:rsidRPr="009E5F73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</w:p>
    <w:p w14:paraId="5E867148" w14:textId="350A9DC7" w:rsidR="00155038" w:rsidRPr="009E5F73" w:rsidRDefault="009E5F73" w:rsidP="00354972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EA6CC2" w:rsidRPr="009E5F7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A6CC2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43629" w:rsidRPr="009E5F73">
        <w:rPr>
          <w:rFonts w:asciiTheme="majorBidi" w:hAnsiTheme="majorBidi"/>
          <w:b/>
          <w:bCs/>
          <w:sz w:val="32"/>
          <w:szCs w:val="32"/>
          <w:cs/>
        </w:rPr>
        <w:t>หนังสือค้ำประกัน</w:t>
      </w:r>
    </w:p>
    <w:p w14:paraId="24849888" w14:textId="6E611F1F" w:rsidR="00BC37E7" w:rsidRPr="009E5F73" w:rsidRDefault="00B4799E" w:rsidP="00F9372B">
      <w:pPr>
        <w:spacing w:after="120"/>
        <w:ind w:left="547"/>
        <w:jc w:val="thaiDistribute"/>
        <w:rPr>
          <w:rFonts w:asciiTheme="majorBidi" w:hAnsiTheme="majorBidi"/>
          <w:spacing w:val="-8"/>
          <w:sz w:val="32"/>
          <w:szCs w:val="32"/>
        </w:rPr>
      </w:pPr>
      <w:r w:rsidRPr="009E5F73">
        <w:rPr>
          <w:rFonts w:asciiTheme="majorBidi" w:hAnsiTheme="majorBidi"/>
          <w:spacing w:val="-8"/>
          <w:sz w:val="32"/>
          <w:szCs w:val="32"/>
          <w:cs/>
        </w:rPr>
        <w:t xml:space="preserve">ณ วันที่ </w:t>
      </w:r>
      <w:r w:rsidR="009E5F73" w:rsidRPr="009E5F73">
        <w:rPr>
          <w:rFonts w:asciiTheme="majorBidi" w:hAnsiTheme="majorBidi"/>
          <w:spacing w:val="-8"/>
          <w:sz w:val="32"/>
          <w:szCs w:val="32"/>
        </w:rPr>
        <w:t>31</w:t>
      </w:r>
      <w:r w:rsidR="00143F1A" w:rsidRPr="009E5F73">
        <w:rPr>
          <w:rFonts w:asciiTheme="majorBidi" w:hAnsiTheme="majorBidi"/>
          <w:spacing w:val="-8"/>
          <w:sz w:val="32"/>
          <w:szCs w:val="32"/>
        </w:rPr>
        <w:t xml:space="preserve"> </w:t>
      </w:r>
      <w:r w:rsidR="00143F1A" w:rsidRPr="009E5F73">
        <w:rPr>
          <w:rFonts w:asciiTheme="majorBidi" w:hAnsiTheme="majorBidi" w:hint="cs"/>
          <w:spacing w:val="-8"/>
          <w:sz w:val="32"/>
          <w:szCs w:val="32"/>
          <w:cs/>
        </w:rPr>
        <w:t>ธันวาคม</w:t>
      </w:r>
      <w:r w:rsidRPr="009E5F73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4B6602" w:rsidRPr="009E5F73">
        <w:rPr>
          <w:rFonts w:asciiTheme="majorBidi" w:hAnsiTheme="majorBidi" w:hint="cs"/>
          <w:spacing w:val="-8"/>
          <w:sz w:val="32"/>
          <w:szCs w:val="32"/>
          <w:cs/>
        </w:rPr>
        <w:t>กลุ่มบริษัทและ</w:t>
      </w:r>
      <w:r w:rsidRPr="009E5F73">
        <w:rPr>
          <w:rFonts w:asciiTheme="majorBidi" w:hAnsiTheme="majorBidi"/>
          <w:spacing w:val="-8"/>
          <w:sz w:val="32"/>
          <w:szCs w:val="32"/>
          <w:cs/>
        </w:rPr>
        <w:t>บริษัทมีหนังสือค้ำประกันที่ออกโดย</w:t>
      </w:r>
      <w:r w:rsidR="001073D6" w:rsidRPr="009E5F73">
        <w:rPr>
          <w:rFonts w:asciiTheme="majorBidi" w:hAnsiTheme="majorBidi" w:hint="cs"/>
          <w:spacing w:val="-8"/>
          <w:sz w:val="32"/>
          <w:szCs w:val="32"/>
          <w:cs/>
        </w:rPr>
        <w:t>สถาบันการเงิน</w:t>
      </w:r>
      <w:r w:rsidR="00B30207" w:rsidRPr="009E5F73">
        <w:rPr>
          <w:rFonts w:asciiTheme="majorBidi" w:hAnsiTheme="majorBidi" w:hint="cs"/>
          <w:spacing w:val="-8"/>
          <w:sz w:val="32"/>
          <w:szCs w:val="32"/>
          <w:cs/>
        </w:rPr>
        <w:t>หลายแห่ง</w:t>
      </w:r>
      <w:r w:rsidR="00294651" w:rsidRPr="009E5F73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B30207" w:rsidRPr="009E5F73">
        <w:rPr>
          <w:rFonts w:asciiTheme="majorBidi" w:hAnsiTheme="majorBidi"/>
          <w:spacing w:val="-8"/>
          <w:sz w:val="32"/>
          <w:szCs w:val="32"/>
          <w:cs/>
        </w:rPr>
        <w:br/>
      </w:r>
      <w:r w:rsidR="00294651" w:rsidRPr="009E5F73">
        <w:rPr>
          <w:rFonts w:asciiTheme="majorBidi" w:hAnsiTheme="majorBidi" w:hint="cs"/>
          <w:spacing w:val="-8"/>
          <w:sz w:val="32"/>
          <w:szCs w:val="32"/>
          <w:cs/>
        </w:rPr>
        <w:t>ซึ่งค้ำประกันโดย</w:t>
      </w:r>
      <w:r w:rsidR="00294651" w:rsidRPr="009E5F73">
        <w:rPr>
          <w:rFonts w:asciiTheme="majorBidi" w:hAnsiTheme="majorBidi"/>
          <w:spacing w:val="-8"/>
          <w:sz w:val="32"/>
          <w:szCs w:val="32"/>
          <w:cs/>
        </w:rPr>
        <w:t>ที่ดินพร้อมสิ่งปลูกสร้าง</w:t>
      </w:r>
      <w:r w:rsidR="007A57CF" w:rsidRPr="009E5F73">
        <w:rPr>
          <w:rFonts w:asciiTheme="majorBidi" w:hAnsiTheme="majorBidi" w:hint="cs"/>
          <w:spacing w:val="-8"/>
          <w:sz w:val="32"/>
          <w:szCs w:val="32"/>
          <w:cs/>
        </w:rPr>
        <w:t>และกรรมการ</w:t>
      </w:r>
      <w:r w:rsidR="00BC37E7" w:rsidRPr="009E5F73">
        <w:rPr>
          <w:rFonts w:asciiTheme="majorBidi" w:hAnsiTheme="majorBidi" w:hint="cs"/>
          <w:spacing w:val="-8"/>
          <w:sz w:val="32"/>
          <w:szCs w:val="32"/>
          <w:cs/>
        </w:rPr>
        <w:t xml:space="preserve"> ดังนี้</w:t>
      </w:r>
    </w:p>
    <w:p w14:paraId="7A86C6CC" w14:textId="77777777" w:rsidR="00BC37E7" w:rsidRPr="009E5F73" w:rsidRDefault="00BC37E7" w:rsidP="00F9372B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 xml:space="preserve">: </w:t>
      </w:r>
      <w:r w:rsidRPr="009E5F73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82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90"/>
        <w:gridCol w:w="1350"/>
        <w:gridCol w:w="90"/>
        <w:gridCol w:w="1170"/>
        <w:gridCol w:w="90"/>
        <w:gridCol w:w="1170"/>
      </w:tblGrid>
      <w:tr w:rsidR="00401E42" w:rsidRPr="009E5F73" w14:paraId="6F22059F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F857812" w14:textId="77777777" w:rsidR="00BC37E7" w:rsidRPr="009E5F73" w:rsidRDefault="00BC37E7" w:rsidP="00F9372B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C1D09" w14:textId="77777777" w:rsidR="00BC37E7" w:rsidRPr="009E5F73" w:rsidRDefault="00BC37E7" w:rsidP="00F9372B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D2BB96" w14:textId="77777777" w:rsidR="00BC37E7" w:rsidRPr="009E5F73" w:rsidRDefault="00BC37E7" w:rsidP="00F9372B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330C0" w14:textId="77777777" w:rsidR="00BC37E7" w:rsidRPr="009E5F73" w:rsidRDefault="00BC37E7" w:rsidP="00F9372B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9E5F73" w14:paraId="0A37E0BE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642974B" w14:textId="77777777" w:rsidR="00BC37E7" w:rsidRPr="009E5F73" w:rsidRDefault="00BC37E7" w:rsidP="00F9372B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3B2D35E" w14:textId="0F4972DF" w:rsidR="00BC37E7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37CB0" w14:textId="77777777" w:rsidR="00BC37E7" w:rsidRPr="009E5F73" w:rsidRDefault="00BC37E7" w:rsidP="00F9372B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9B346F9" w14:textId="0B5B293D" w:rsidR="00BC37E7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B6B2E5" w14:textId="77777777" w:rsidR="00BC37E7" w:rsidRPr="009E5F73" w:rsidRDefault="00BC37E7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F9DF5E" w14:textId="1C59A760" w:rsidR="00BC37E7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0FB13BB" w14:textId="77777777" w:rsidR="00BC37E7" w:rsidRPr="009E5F73" w:rsidRDefault="00BC37E7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30CD11" w14:textId="29D2A549" w:rsidR="00BC37E7" w:rsidRPr="009E5F73" w:rsidRDefault="009E5F73" w:rsidP="00F9372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E5F73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D945D3" w:rsidRPr="009E5F73" w14:paraId="7F69B5C3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C4F3216" w14:textId="42D6D47A" w:rsidR="00D945D3" w:rsidRPr="009E5F73" w:rsidRDefault="00D945D3" w:rsidP="00F9372B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  <w:r w:rsidRPr="009E5F73">
              <w:rPr>
                <w:cs/>
              </w:rPr>
              <w:t>การไฟฟ้านครหลวง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450A" w14:textId="0859C38A" w:rsidR="00D945D3" w:rsidRPr="009E5F73" w:rsidRDefault="009E5F73" w:rsidP="00F9372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705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282AC" w14:textId="77777777" w:rsidR="00D945D3" w:rsidRPr="009E5F73" w:rsidRDefault="00D945D3" w:rsidP="00F9372B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BEC02" w14:textId="3A8BD0D0" w:rsidR="00D945D3" w:rsidRPr="009E5F73" w:rsidRDefault="009E5F73" w:rsidP="00F9372B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705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479D54E" w14:textId="77777777" w:rsidR="00D945D3" w:rsidRPr="009E5F73" w:rsidRDefault="00D945D3" w:rsidP="00F9372B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8DD3E" w14:textId="0ECAE7BD" w:rsidR="00D945D3" w:rsidRPr="009E5F73" w:rsidRDefault="009E5F73" w:rsidP="00F9372B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320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C4714" w14:textId="77777777" w:rsidR="00D945D3" w:rsidRPr="009E5F73" w:rsidRDefault="00D945D3" w:rsidP="00F9372B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7C8B" w14:textId="539AB32B" w:rsidR="00D945D3" w:rsidRPr="009E5F73" w:rsidRDefault="009E5F73" w:rsidP="00F9372B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 w:hint="cs"/>
              </w:rPr>
              <w:t>320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tr w:rsidR="00D945D3" w:rsidRPr="009E5F73" w14:paraId="53435497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56EEECE" w14:textId="055E0E52" w:rsidR="00D945D3" w:rsidRPr="009E5F73" w:rsidRDefault="00D945D3" w:rsidP="00F9372B">
            <w:pPr>
              <w:snapToGrid w:val="0"/>
              <w:ind w:left="199" w:right="-9" w:firstLine="41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/>
                <w:cs/>
              </w:rPr>
              <w:t>บัตรเครดิตนิติบุคคลเติมน้ำมัน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C1D24" w14:textId="79A68861" w:rsidR="00D945D3" w:rsidRPr="009E5F73" w:rsidRDefault="009E5F73" w:rsidP="00F9372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480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6D2C8" w14:textId="77777777" w:rsidR="00D945D3" w:rsidRPr="009E5F73" w:rsidRDefault="00D945D3" w:rsidP="00F9372B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1214B" w14:textId="79F63E46" w:rsidR="00D945D3" w:rsidRPr="009E5F73" w:rsidRDefault="009E5F73" w:rsidP="00F9372B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480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76FD88" w14:textId="77777777" w:rsidR="00D945D3" w:rsidRPr="009E5F73" w:rsidRDefault="00D945D3" w:rsidP="00F9372B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92898" w14:textId="40F33D2E" w:rsidR="00D945D3" w:rsidRPr="009E5F73" w:rsidRDefault="009E5F73" w:rsidP="00F9372B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480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70F0F" w14:textId="77777777" w:rsidR="00D945D3" w:rsidRPr="009E5F73" w:rsidRDefault="00D945D3" w:rsidP="00F9372B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98300" w14:textId="757A5E69" w:rsidR="00D945D3" w:rsidRPr="009E5F73" w:rsidRDefault="009E5F73" w:rsidP="00F9372B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480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  <w:tr w:rsidR="00D945D3" w:rsidRPr="009E5F73" w14:paraId="19AE010A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2859957" w14:textId="777C8CE0" w:rsidR="00D945D3" w:rsidRPr="009E5F73" w:rsidRDefault="00D945D3" w:rsidP="00F9372B">
            <w:pPr>
              <w:snapToGrid w:val="0"/>
              <w:ind w:left="199" w:right="-9" w:firstLine="41"/>
              <w:rPr>
                <w:rFonts w:asciiTheme="majorBidi" w:hAnsiTheme="majorBidi"/>
                <w:cs/>
              </w:rPr>
            </w:pPr>
            <w:r w:rsidRPr="009E5F73">
              <w:rPr>
                <w:rFonts w:asciiTheme="majorBidi" w:hAnsiTheme="majorBidi" w:hint="cs"/>
                <w:cs/>
              </w:rPr>
              <w:t>อื่น</w:t>
            </w:r>
            <w:r w:rsidR="001A12FE" w:rsidRPr="009E5F73">
              <w:rPr>
                <w:rFonts w:asciiTheme="majorBidi" w:hAnsiTheme="majorBidi"/>
              </w:rPr>
              <w:t xml:space="preserve"> </w:t>
            </w:r>
            <w:r w:rsidRPr="009E5F73">
              <w:rPr>
                <w:rFonts w:asciiTheme="majorBidi" w:hAnsiTheme="majorBidi" w:hint="cs"/>
                <w:cs/>
              </w:rPr>
              <w:t xml:space="preserve">ๆ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58A63B" w14:textId="3785EDAA" w:rsidR="00D945D3" w:rsidRPr="009E5F73" w:rsidRDefault="00D945D3" w:rsidP="00F9372B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DD039" w14:textId="77777777" w:rsidR="00D945D3" w:rsidRPr="009E5F73" w:rsidRDefault="00D945D3" w:rsidP="00F9372B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59C352" w14:textId="345F0A15" w:rsidR="00D945D3" w:rsidRPr="009E5F73" w:rsidRDefault="009E5F73" w:rsidP="00F9372B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29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A6E581" w14:textId="77777777" w:rsidR="00D945D3" w:rsidRPr="009E5F73" w:rsidRDefault="00D945D3" w:rsidP="00F9372B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BF28A0" w14:textId="2BAF9F64" w:rsidR="00D945D3" w:rsidRPr="009E5F73" w:rsidRDefault="00D945D3" w:rsidP="00F9372B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8D1F" w14:textId="77777777" w:rsidR="00D945D3" w:rsidRPr="009E5F73" w:rsidRDefault="00D945D3" w:rsidP="00F9372B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E09B2E" w14:textId="58E923DB" w:rsidR="00D945D3" w:rsidRPr="009E5F73" w:rsidRDefault="00D945D3" w:rsidP="00F9372B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D945D3" w:rsidRPr="009E5F73" w14:paraId="343F3956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9110A88" w14:textId="77777777" w:rsidR="00D945D3" w:rsidRPr="009E5F73" w:rsidRDefault="00D945D3" w:rsidP="00F9372B">
            <w:pPr>
              <w:snapToGrid w:val="0"/>
              <w:ind w:left="199" w:right="-9" w:firstLine="41"/>
              <w:rPr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CDEFE6" w14:textId="366A1CC0" w:rsidR="00D945D3" w:rsidRPr="009E5F73" w:rsidRDefault="009E5F73" w:rsidP="00F9372B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185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94B5B" w14:textId="77777777" w:rsidR="00D945D3" w:rsidRPr="009E5F73" w:rsidRDefault="00D945D3" w:rsidP="00F9372B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4CC531" w14:textId="0FC5800E" w:rsidR="00D945D3" w:rsidRPr="009E5F73" w:rsidRDefault="009E5F73" w:rsidP="00F9372B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/>
              </w:rPr>
              <w:t>1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214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998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A831" w14:textId="77777777" w:rsidR="00D945D3" w:rsidRPr="009E5F73" w:rsidRDefault="00D945D3" w:rsidP="00F9372B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822CE7" w14:textId="180CC50E" w:rsidR="00D945D3" w:rsidRPr="009E5F73" w:rsidRDefault="009E5F73" w:rsidP="00F9372B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800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703C" w14:textId="77777777" w:rsidR="00D945D3" w:rsidRPr="009E5F73" w:rsidRDefault="00D945D3" w:rsidP="00F9372B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3B913B" w14:textId="6D9DFF55" w:rsidR="00D945D3" w:rsidRPr="009E5F73" w:rsidRDefault="009E5F73" w:rsidP="00F9372B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E5F73">
              <w:rPr>
                <w:rFonts w:asciiTheme="majorBidi" w:hAnsiTheme="majorBidi" w:cstheme="majorBidi" w:hint="cs"/>
              </w:rPr>
              <w:t>800</w:t>
            </w:r>
            <w:r w:rsidR="00D945D3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 w:cstheme="majorBidi"/>
              </w:rPr>
              <w:t>000</w:t>
            </w:r>
          </w:p>
        </w:tc>
      </w:tr>
    </w:tbl>
    <w:p w14:paraId="5469F6FE" w14:textId="77777777" w:rsidR="003D1D9A" w:rsidRPr="009E5F73" w:rsidRDefault="003D1D9A" w:rsidP="003D1D9A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3AB9B34" w14:textId="38C3094E" w:rsidR="003D1D9A" w:rsidRPr="009E5F73" w:rsidRDefault="009E5F73" w:rsidP="003D1D9A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lastRenderedPageBreak/>
        <w:t>31</w:t>
      </w:r>
      <w:r w:rsidR="003D1D9A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D1D9A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3D1D9A" w:rsidRPr="009E5F73">
        <w:rPr>
          <w:rFonts w:asciiTheme="majorBidi" w:hAnsiTheme="majorBidi"/>
          <w:b/>
          <w:bCs/>
          <w:sz w:val="32"/>
          <w:szCs w:val="32"/>
          <w:cs/>
        </w:rPr>
        <w:t>การจัดประเภทรายการใหม่</w:t>
      </w:r>
    </w:p>
    <w:p w14:paraId="296DF574" w14:textId="28214E2B" w:rsidR="003D1D9A" w:rsidRPr="009E5F73" w:rsidRDefault="003D1D9A" w:rsidP="003D1D9A">
      <w:pPr>
        <w:ind w:left="562"/>
        <w:jc w:val="thaiDistribute"/>
        <w:rPr>
          <w:color w:val="000000"/>
          <w:sz w:val="32"/>
          <w:szCs w:val="32"/>
          <w:cs/>
        </w:rPr>
      </w:pPr>
      <w:r w:rsidRPr="009E5F73">
        <w:rPr>
          <w:color w:val="000000"/>
          <w:spacing w:val="-4"/>
          <w:sz w:val="32"/>
          <w:szCs w:val="32"/>
          <w:cs/>
        </w:rPr>
        <w:t>รายการบางรายการ</w:t>
      </w:r>
      <w:r w:rsidRPr="009E5F73">
        <w:rPr>
          <w:spacing w:val="-4"/>
          <w:sz w:val="32"/>
          <w:szCs w:val="32"/>
          <w:cs/>
        </w:rPr>
        <w:t xml:space="preserve">ในงบฐานะการเงินรวมและงบฐานะการเงินเฉพาะกิจการ ณ </w:t>
      </w:r>
      <w:r w:rsidRPr="009E5F73">
        <w:rPr>
          <w:rFonts w:asciiTheme="minorBidi" w:hAnsiTheme="minorBidi" w:cstheme="minorBidi"/>
          <w:spacing w:val="-4"/>
          <w:sz w:val="32"/>
          <w:szCs w:val="32"/>
          <w:cs/>
        </w:rPr>
        <w:t>วันที่</w:t>
      </w:r>
      <w:r w:rsidRPr="009E5F73">
        <w:rPr>
          <w:rFonts w:asciiTheme="minorBidi" w:hAnsiTheme="minorBidi" w:cstheme="minorBidi"/>
          <w:spacing w:val="-4"/>
          <w:sz w:val="32"/>
          <w:szCs w:val="32"/>
        </w:rPr>
        <w:t xml:space="preserve"> </w:t>
      </w:r>
      <w:r w:rsidR="009E5F73" w:rsidRPr="009E5F73">
        <w:rPr>
          <w:rFonts w:asciiTheme="minorBidi" w:hAnsiTheme="minorBidi" w:cstheme="minorBidi"/>
          <w:spacing w:val="-4"/>
          <w:sz w:val="32"/>
          <w:szCs w:val="32"/>
        </w:rPr>
        <w:t>31</w:t>
      </w:r>
      <w:r w:rsidRPr="009E5F73">
        <w:rPr>
          <w:rFonts w:asciiTheme="minorBidi" w:hAnsiTheme="minorBidi" w:cstheme="minorBidi" w:hint="cs"/>
          <w:spacing w:val="-4"/>
          <w:sz w:val="32"/>
          <w:szCs w:val="32"/>
          <w:cs/>
        </w:rPr>
        <w:t xml:space="preserve"> ธันวาคม </w:t>
      </w:r>
      <w:r w:rsidR="009E5F73" w:rsidRPr="009E5F73">
        <w:rPr>
          <w:rFonts w:asciiTheme="minorBidi" w:hAnsiTheme="minorBidi" w:cstheme="minorBidi"/>
          <w:spacing w:val="-4"/>
          <w:sz w:val="32"/>
          <w:szCs w:val="32"/>
        </w:rPr>
        <w:t>2566</w:t>
      </w:r>
      <w:r w:rsidRPr="009E5F73">
        <w:rPr>
          <w:color w:val="000000"/>
          <w:spacing w:val="-4"/>
          <w:sz w:val="32"/>
          <w:szCs w:val="32"/>
          <w:cs/>
        </w:rPr>
        <w:t xml:space="preserve"> </w:t>
      </w:r>
      <w:r w:rsidRPr="009E5F73">
        <w:rPr>
          <w:color w:val="000000"/>
          <w:spacing w:val="-4"/>
          <w:sz w:val="32"/>
          <w:szCs w:val="32"/>
        </w:rPr>
        <w:br/>
      </w:r>
      <w:r w:rsidRPr="009E5F73">
        <w:rPr>
          <w:color w:val="000000"/>
          <w:spacing w:val="-4"/>
          <w:sz w:val="32"/>
          <w:szCs w:val="32"/>
          <w:cs/>
        </w:rPr>
        <w:t>ได้มีการจัดประเภทรายการใหม่เ</w:t>
      </w:r>
      <w:r w:rsidRPr="009E5F73">
        <w:rPr>
          <w:color w:val="000000"/>
          <w:sz w:val="32"/>
          <w:szCs w:val="32"/>
          <w:cs/>
        </w:rPr>
        <w:t>พื่อให้สอดคล้องกับการแสดงรายการใน</w:t>
      </w:r>
      <w:r w:rsidRPr="009E5F73">
        <w:rPr>
          <w:spacing w:val="-4"/>
          <w:sz w:val="32"/>
          <w:szCs w:val="32"/>
          <w:cs/>
        </w:rPr>
        <w:t>งบฐานะการเงินรวมและ</w:t>
      </w:r>
      <w:r w:rsidRPr="009E5F73">
        <w:rPr>
          <w:spacing w:val="-4"/>
          <w:sz w:val="32"/>
          <w:szCs w:val="32"/>
        </w:rPr>
        <w:br/>
      </w:r>
      <w:r w:rsidRPr="009E5F73">
        <w:rPr>
          <w:spacing w:val="-4"/>
          <w:sz w:val="32"/>
          <w:szCs w:val="32"/>
          <w:cs/>
        </w:rPr>
        <w:t>งบฐานะการเงินเฉพาะกิจการปี</w:t>
      </w:r>
      <w:r w:rsidRPr="009E5F73">
        <w:rPr>
          <w:spacing w:val="-10"/>
          <w:sz w:val="32"/>
          <w:szCs w:val="32"/>
          <w:cs/>
        </w:rPr>
        <w:t>ปัจจุบัน</w:t>
      </w:r>
      <w:r w:rsidRPr="009E5F73">
        <w:rPr>
          <w:color w:val="000000"/>
          <w:sz w:val="32"/>
          <w:szCs w:val="32"/>
          <w:cs/>
        </w:rPr>
        <w:t xml:space="preserve"> </w:t>
      </w:r>
      <w:r w:rsidRPr="009E5F73">
        <w:rPr>
          <w:spacing w:val="-10"/>
          <w:sz w:val="32"/>
          <w:szCs w:val="32"/>
          <w:cs/>
        </w:rPr>
        <w:t>การจัดประเภทรายการดังกล่าวไม่มี</w:t>
      </w:r>
      <w:r w:rsidRPr="009E5F73">
        <w:rPr>
          <w:sz w:val="32"/>
          <w:szCs w:val="32"/>
          <w:cs/>
        </w:rPr>
        <w:t>ผลกระทบต่อกำไรสุทธิ</w:t>
      </w:r>
      <w:r w:rsidRPr="009E5F73">
        <w:rPr>
          <w:rFonts w:hint="cs"/>
          <w:sz w:val="32"/>
          <w:szCs w:val="32"/>
          <w:cs/>
        </w:rPr>
        <w:t xml:space="preserve"> </w:t>
      </w:r>
      <w:r w:rsidRPr="009E5F73">
        <w:rPr>
          <w:sz w:val="32"/>
          <w:szCs w:val="32"/>
          <w:cs/>
        </w:rPr>
        <w:br/>
        <w:t>กำไรเบ็ดเสร็จรวม และส่วนของผู้ถือหุ้นตามที่ได้รายงานไว้ การจัดประเภทรายการใหม่มี</w:t>
      </w:r>
      <w:r w:rsidRPr="009E5F73">
        <w:rPr>
          <w:color w:val="000000"/>
          <w:sz w:val="32"/>
          <w:szCs w:val="32"/>
          <w:cs/>
        </w:rPr>
        <w:t>ดังต่อไปนี้</w:t>
      </w:r>
    </w:p>
    <w:p w14:paraId="7A6E3BA1" w14:textId="77777777" w:rsidR="003D1D9A" w:rsidRPr="009E5F73" w:rsidRDefault="003D1D9A" w:rsidP="003D1D9A">
      <w:pPr>
        <w:ind w:left="340" w:right="-9"/>
        <w:jc w:val="right"/>
        <w:rPr>
          <w:rFonts w:asciiTheme="majorBidi" w:hAnsiTheme="majorBidi" w:cstheme="majorBidi"/>
          <w:b/>
          <w:bCs/>
        </w:rPr>
      </w:pPr>
      <w:r w:rsidRPr="009E5F73">
        <w:rPr>
          <w:rFonts w:asciiTheme="majorBidi" w:hAnsiTheme="majorBidi" w:cstheme="majorBidi"/>
          <w:b/>
          <w:bCs/>
          <w:cs/>
        </w:rPr>
        <w:t xml:space="preserve">หน่วย </w:t>
      </w:r>
      <w:r w:rsidRPr="009E5F73">
        <w:rPr>
          <w:rFonts w:asciiTheme="majorBidi" w:hAnsiTheme="majorBidi" w:cstheme="majorBidi"/>
          <w:b/>
          <w:bCs/>
        </w:rPr>
        <w:t xml:space="preserve">: </w:t>
      </w:r>
      <w:r w:rsidRPr="009E5F73">
        <w:rPr>
          <w:rFonts w:asciiTheme="majorBidi" w:hAnsiTheme="majorBidi" w:cstheme="majorBidi" w:hint="cs"/>
          <w:b/>
          <w:bCs/>
          <w:cs/>
        </w:rPr>
        <w:t>บาท</w:t>
      </w:r>
    </w:p>
    <w:tbl>
      <w:tblPr>
        <w:tblW w:w="8790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2161"/>
        <w:gridCol w:w="2521"/>
        <w:gridCol w:w="1118"/>
        <w:gridCol w:w="1118"/>
      </w:tblGrid>
      <w:tr w:rsidR="003D1D9A" w:rsidRPr="009E5F73" w14:paraId="2EA72412" w14:textId="77777777" w:rsidTr="003D1D9A">
        <w:trPr>
          <w:cantSplit/>
        </w:trPr>
        <w:tc>
          <w:tcPr>
            <w:tcW w:w="1872" w:type="dxa"/>
            <w:hideMark/>
          </w:tcPr>
          <w:p w14:paraId="71F27D2E" w14:textId="77777777" w:rsidR="003D1D9A" w:rsidRPr="009E5F73" w:rsidRDefault="003D1D9A">
            <w:pPr>
              <w:spacing w:line="240" w:lineRule="atLeast"/>
              <w:ind w:left="74" w:right="-5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eastAsia="MS Mincho"/>
                <w:b/>
                <w:bCs/>
                <w:cs/>
              </w:rPr>
              <w:t>รายการ</w:t>
            </w:r>
          </w:p>
        </w:tc>
        <w:tc>
          <w:tcPr>
            <w:tcW w:w="2160" w:type="dxa"/>
            <w:hideMark/>
          </w:tcPr>
          <w:p w14:paraId="7EB94AEA" w14:textId="77777777" w:rsidR="003D1D9A" w:rsidRPr="009E5F73" w:rsidRDefault="003D1D9A">
            <w:pPr>
              <w:spacing w:line="240" w:lineRule="atLeast"/>
              <w:ind w:left="-5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9E5F73">
              <w:rPr>
                <w:rFonts w:ascii="Angsana New" w:hAnsi="Angsana New"/>
                <w:b/>
                <w:bCs/>
                <w:cs/>
              </w:rPr>
              <w:t>การแสดงรายการที่แสดงไว้เดิม</w:t>
            </w:r>
          </w:p>
        </w:tc>
        <w:tc>
          <w:tcPr>
            <w:tcW w:w="2520" w:type="dxa"/>
            <w:hideMark/>
          </w:tcPr>
          <w:p w14:paraId="257BE0EE" w14:textId="77777777" w:rsidR="003D1D9A" w:rsidRPr="009E5F73" w:rsidRDefault="003D1D9A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eastAsia="MS Mincho"/>
                <w:b/>
                <w:bCs/>
                <w:cs/>
              </w:rPr>
              <w:t>การแสดงรายการในงวดปัจจุบัน</w:t>
            </w:r>
          </w:p>
        </w:tc>
        <w:tc>
          <w:tcPr>
            <w:tcW w:w="1117" w:type="dxa"/>
            <w:hideMark/>
          </w:tcPr>
          <w:p w14:paraId="1C70CFEC" w14:textId="77777777" w:rsidR="003D1D9A" w:rsidRPr="009E5F73" w:rsidRDefault="003D1D9A">
            <w:pPr>
              <w:spacing w:line="240" w:lineRule="atLeast"/>
              <w:ind w:right="101"/>
              <w:jc w:val="center"/>
              <w:rPr>
                <w:rFonts w:asciiTheme="majorBidi" w:hAnsiTheme="majorBidi"/>
                <w:b/>
                <w:b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117" w:type="dxa"/>
            <w:hideMark/>
          </w:tcPr>
          <w:p w14:paraId="2EE552D3" w14:textId="77777777" w:rsidR="003D1D9A" w:rsidRPr="009E5F73" w:rsidRDefault="003D1D9A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งบการเงิน</w:t>
            </w:r>
          </w:p>
        </w:tc>
      </w:tr>
      <w:tr w:rsidR="003D1D9A" w:rsidRPr="009E5F73" w14:paraId="60BC27D7" w14:textId="77777777" w:rsidTr="003D1D9A">
        <w:trPr>
          <w:cantSplit/>
        </w:trPr>
        <w:tc>
          <w:tcPr>
            <w:tcW w:w="1872" w:type="dxa"/>
          </w:tcPr>
          <w:p w14:paraId="5D1FA1F3" w14:textId="77777777" w:rsidR="003D1D9A" w:rsidRPr="009E5F73" w:rsidRDefault="003D1D9A">
            <w:pPr>
              <w:spacing w:line="240" w:lineRule="atLeast"/>
              <w:ind w:left="74" w:right="-58"/>
              <w:jc w:val="center"/>
              <w:rPr>
                <w:rFonts w:eastAsia="MS Mincho"/>
                <w:b/>
                <w:bCs/>
              </w:rPr>
            </w:pPr>
          </w:p>
        </w:tc>
        <w:tc>
          <w:tcPr>
            <w:tcW w:w="2160" w:type="dxa"/>
          </w:tcPr>
          <w:p w14:paraId="2194D832" w14:textId="77777777" w:rsidR="003D1D9A" w:rsidRPr="009E5F73" w:rsidRDefault="003D1D9A">
            <w:pPr>
              <w:spacing w:line="240" w:lineRule="atLeast"/>
              <w:ind w:left="-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520" w:type="dxa"/>
          </w:tcPr>
          <w:p w14:paraId="6636C5BC" w14:textId="77777777" w:rsidR="003D1D9A" w:rsidRPr="009E5F73" w:rsidRDefault="003D1D9A">
            <w:pPr>
              <w:spacing w:line="276" w:lineRule="auto"/>
              <w:jc w:val="center"/>
              <w:rPr>
                <w:rFonts w:eastAsia="MS Mincho"/>
                <w:b/>
                <w:bCs/>
                <w:cs/>
              </w:rPr>
            </w:pPr>
          </w:p>
        </w:tc>
        <w:tc>
          <w:tcPr>
            <w:tcW w:w="1117" w:type="dxa"/>
          </w:tcPr>
          <w:p w14:paraId="5E4CB9C0" w14:textId="77777777" w:rsidR="003D1D9A" w:rsidRPr="009E5F73" w:rsidRDefault="003D1D9A">
            <w:pPr>
              <w:spacing w:line="240" w:lineRule="atLeast"/>
              <w:ind w:right="101"/>
              <w:jc w:val="center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17" w:type="dxa"/>
            <w:hideMark/>
          </w:tcPr>
          <w:p w14:paraId="407EEFA3" w14:textId="77777777" w:rsidR="003D1D9A" w:rsidRPr="009E5F73" w:rsidRDefault="003D1D9A">
            <w:pPr>
              <w:spacing w:line="240" w:lineRule="atLeast"/>
              <w:ind w:right="101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9E5F73">
              <w:rPr>
                <w:rFonts w:asciiTheme="majorBidi" w:hAnsiTheme="majorBidi"/>
                <w:b/>
                <w:bCs/>
                <w:cs/>
              </w:rPr>
              <w:t>เฉพาะกิจการ</w:t>
            </w:r>
          </w:p>
        </w:tc>
      </w:tr>
      <w:tr w:rsidR="003D1D9A" w:rsidRPr="009E5F73" w14:paraId="1B8D1009" w14:textId="77777777" w:rsidTr="003D1D9A">
        <w:trPr>
          <w:cantSplit/>
        </w:trPr>
        <w:tc>
          <w:tcPr>
            <w:tcW w:w="1872" w:type="dxa"/>
            <w:hideMark/>
          </w:tcPr>
          <w:p w14:paraId="2D5144F7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="Angsana New" w:hAnsi="Angsana New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ภาษีมูลค่าเพิ่มรอขอคืน</w:t>
            </w:r>
          </w:p>
        </w:tc>
        <w:tc>
          <w:tcPr>
            <w:tcW w:w="2160" w:type="dxa"/>
            <w:hideMark/>
          </w:tcPr>
          <w:p w14:paraId="21CF73C0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สินทรัพย์หมุนเวียนอื่น</w:t>
            </w:r>
          </w:p>
        </w:tc>
        <w:tc>
          <w:tcPr>
            <w:tcW w:w="2520" w:type="dxa"/>
            <w:hideMark/>
          </w:tcPr>
          <w:p w14:paraId="2E98532F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117" w:type="dxa"/>
            <w:hideMark/>
          </w:tcPr>
          <w:p w14:paraId="24BC0206" w14:textId="517BF795" w:rsidR="003D1D9A" w:rsidRPr="009E5F73" w:rsidRDefault="009E5F73">
            <w:pPr>
              <w:spacing w:line="240" w:lineRule="atLeast"/>
              <w:ind w:right="101"/>
              <w:jc w:val="righ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3</w:t>
            </w:r>
            <w:r w:rsidR="003D1D9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147</w:t>
            </w:r>
            <w:r w:rsidR="003D1D9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966</w:t>
            </w:r>
          </w:p>
        </w:tc>
        <w:tc>
          <w:tcPr>
            <w:tcW w:w="1117" w:type="dxa"/>
            <w:hideMark/>
          </w:tcPr>
          <w:p w14:paraId="5BA672C0" w14:textId="5D34DC1A" w:rsidR="003D1D9A" w:rsidRPr="009E5F73" w:rsidRDefault="009E5F73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102</w:t>
            </w:r>
            <w:r w:rsidR="003D1D9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 w:hint="cs"/>
              </w:rPr>
              <w:t>027</w:t>
            </w:r>
          </w:p>
        </w:tc>
      </w:tr>
      <w:tr w:rsidR="003D1D9A" w:rsidRPr="009E5F73" w14:paraId="1CCF3547" w14:textId="77777777" w:rsidTr="003D1D9A">
        <w:trPr>
          <w:cantSplit/>
        </w:trPr>
        <w:tc>
          <w:tcPr>
            <w:tcW w:w="1872" w:type="dxa"/>
            <w:hideMark/>
          </w:tcPr>
          <w:p w14:paraId="0DACEC69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="Angsana New" w:hAnsi="Angsana New"/>
              </w:rPr>
            </w:pPr>
            <w:r w:rsidRPr="009E5F73">
              <w:rPr>
                <w:rFonts w:ascii="Angsana New" w:hAnsi="Angsana New"/>
                <w:cs/>
              </w:rPr>
              <w:t>ภาษีหัก ณ ที่จ่ายรอขอคืน</w:t>
            </w:r>
          </w:p>
        </w:tc>
        <w:tc>
          <w:tcPr>
            <w:tcW w:w="2160" w:type="dxa"/>
            <w:hideMark/>
          </w:tcPr>
          <w:p w14:paraId="3DF62208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สินทรัพย์หมุนเวียนอื่น</w:t>
            </w:r>
          </w:p>
        </w:tc>
        <w:tc>
          <w:tcPr>
            <w:tcW w:w="2520" w:type="dxa"/>
            <w:hideMark/>
          </w:tcPr>
          <w:p w14:paraId="268454FD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117" w:type="dxa"/>
            <w:hideMark/>
          </w:tcPr>
          <w:p w14:paraId="3DBD3DB6" w14:textId="4A0FA914" w:rsidR="003D1D9A" w:rsidRPr="009E5F73" w:rsidRDefault="009E5F73">
            <w:pPr>
              <w:spacing w:line="240" w:lineRule="atLeast"/>
              <w:ind w:right="101"/>
              <w:jc w:val="righ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3D1D9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731</w:t>
            </w:r>
            <w:r w:rsidR="003D1D9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731</w:t>
            </w:r>
          </w:p>
        </w:tc>
        <w:tc>
          <w:tcPr>
            <w:tcW w:w="1117" w:type="dxa"/>
            <w:hideMark/>
          </w:tcPr>
          <w:p w14:paraId="1FF533C1" w14:textId="77777777" w:rsidR="003D1D9A" w:rsidRPr="009E5F73" w:rsidRDefault="003D1D9A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  <w:tr w:rsidR="003D1D9A" w:rsidRPr="009E5F73" w14:paraId="67BE9B43" w14:textId="77777777" w:rsidTr="003D1D9A">
        <w:trPr>
          <w:cantSplit/>
        </w:trPr>
        <w:tc>
          <w:tcPr>
            <w:tcW w:w="1872" w:type="dxa"/>
            <w:hideMark/>
          </w:tcPr>
          <w:p w14:paraId="543BA72E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="Angsana New" w:hAnsi="Angsana New"/>
              </w:rPr>
            </w:pPr>
            <w:r w:rsidRPr="009E5F73">
              <w:rPr>
                <w:rFonts w:asciiTheme="majorBidi" w:hAnsiTheme="majorBidi" w:cstheme="majorBidi"/>
                <w:cs/>
              </w:rPr>
              <w:t>ภาษีหัก ณ ที่จ่ายรอนำส่ง</w:t>
            </w:r>
          </w:p>
        </w:tc>
        <w:tc>
          <w:tcPr>
            <w:tcW w:w="2160" w:type="dxa"/>
            <w:hideMark/>
          </w:tcPr>
          <w:p w14:paraId="0F896701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หนี้สินหมุนเวียนอื่น</w:t>
            </w:r>
          </w:p>
        </w:tc>
        <w:tc>
          <w:tcPr>
            <w:tcW w:w="2520" w:type="dxa"/>
            <w:hideMark/>
          </w:tcPr>
          <w:p w14:paraId="25415C4B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17" w:type="dxa"/>
            <w:hideMark/>
          </w:tcPr>
          <w:p w14:paraId="577E754C" w14:textId="3CB97819" w:rsidR="003D1D9A" w:rsidRPr="009E5F73" w:rsidRDefault="009E5F73">
            <w:pPr>
              <w:spacing w:line="240" w:lineRule="atLeast"/>
              <w:ind w:right="101"/>
              <w:jc w:val="righ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1</w:t>
            </w:r>
            <w:r w:rsidR="003D1D9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247</w:t>
            </w:r>
            <w:r w:rsidR="003D1D9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528</w:t>
            </w:r>
          </w:p>
        </w:tc>
        <w:tc>
          <w:tcPr>
            <w:tcW w:w="1117" w:type="dxa"/>
            <w:hideMark/>
          </w:tcPr>
          <w:p w14:paraId="2966CC76" w14:textId="77ECE88C" w:rsidR="003D1D9A" w:rsidRPr="009E5F73" w:rsidRDefault="009E5F73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</w:rPr>
              <w:t>281</w:t>
            </w:r>
            <w:r w:rsidR="003D1D9A" w:rsidRPr="009E5F73">
              <w:rPr>
                <w:rFonts w:asciiTheme="majorBidi" w:hAnsiTheme="majorBidi" w:cstheme="majorBidi"/>
              </w:rPr>
              <w:t>,</w:t>
            </w:r>
            <w:r w:rsidRPr="009E5F73">
              <w:rPr>
                <w:rFonts w:asciiTheme="majorBidi" w:hAnsiTheme="majorBidi"/>
              </w:rPr>
              <w:t>951</w:t>
            </w:r>
          </w:p>
        </w:tc>
      </w:tr>
      <w:tr w:rsidR="003D1D9A" w:rsidRPr="009E5F73" w14:paraId="6D197A54" w14:textId="77777777" w:rsidTr="003D1D9A">
        <w:trPr>
          <w:cantSplit/>
        </w:trPr>
        <w:tc>
          <w:tcPr>
            <w:tcW w:w="1872" w:type="dxa"/>
            <w:hideMark/>
          </w:tcPr>
          <w:p w14:paraId="165755B9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="Angsana New" w:hAnsi="Angsana New"/>
              </w:rPr>
            </w:pPr>
            <w:r w:rsidRPr="009E5F73">
              <w:rPr>
                <w:rFonts w:asciiTheme="majorBidi" w:hAnsiTheme="majorBidi"/>
                <w:cs/>
              </w:rPr>
              <w:t>เงินประกันสังคมรอนำส่ง</w:t>
            </w:r>
          </w:p>
        </w:tc>
        <w:tc>
          <w:tcPr>
            <w:tcW w:w="2160" w:type="dxa"/>
            <w:hideMark/>
          </w:tcPr>
          <w:p w14:paraId="2F8061C4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  <w:cs/>
              </w:rPr>
              <w:t>หนี้สินหมุนเวียนอื่น</w:t>
            </w:r>
          </w:p>
        </w:tc>
        <w:tc>
          <w:tcPr>
            <w:tcW w:w="2520" w:type="dxa"/>
            <w:hideMark/>
          </w:tcPr>
          <w:p w14:paraId="6B336196" w14:textId="77777777" w:rsidR="003D1D9A" w:rsidRPr="009E5F73" w:rsidRDefault="003D1D9A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17" w:type="dxa"/>
            <w:hideMark/>
          </w:tcPr>
          <w:p w14:paraId="2D3398FA" w14:textId="68E4975D" w:rsidR="003D1D9A" w:rsidRPr="009E5F73" w:rsidRDefault="009E5F73">
            <w:pPr>
              <w:spacing w:line="240" w:lineRule="atLeast"/>
              <w:ind w:right="101"/>
              <w:jc w:val="right"/>
              <w:rPr>
                <w:rFonts w:asciiTheme="majorBidi" w:hAnsiTheme="majorBidi"/>
              </w:rPr>
            </w:pPr>
            <w:r w:rsidRPr="009E5F73">
              <w:rPr>
                <w:rFonts w:asciiTheme="majorBidi" w:hAnsiTheme="majorBidi"/>
              </w:rPr>
              <w:t>12</w:t>
            </w:r>
            <w:r w:rsidR="003D1D9A" w:rsidRPr="009E5F73">
              <w:rPr>
                <w:rFonts w:asciiTheme="majorBidi" w:hAnsiTheme="majorBidi"/>
              </w:rPr>
              <w:t>,</w:t>
            </w:r>
            <w:r w:rsidRPr="009E5F73">
              <w:rPr>
                <w:rFonts w:asciiTheme="majorBidi" w:hAnsiTheme="majorBidi"/>
              </w:rPr>
              <w:t>600</w:t>
            </w:r>
          </w:p>
        </w:tc>
        <w:tc>
          <w:tcPr>
            <w:tcW w:w="1117" w:type="dxa"/>
            <w:hideMark/>
          </w:tcPr>
          <w:p w14:paraId="2F806E70" w14:textId="77777777" w:rsidR="003D1D9A" w:rsidRPr="009E5F73" w:rsidRDefault="003D1D9A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cs/>
              </w:rPr>
            </w:pPr>
            <w:r w:rsidRPr="009E5F73">
              <w:rPr>
                <w:rFonts w:asciiTheme="majorBidi" w:hAnsiTheme="majorBidi" w:cstheme="majorBidi"/>
              </w:rPr>
              <w:t>-</w:t>
            </w:r>
          </w:p>
        </w:tc>
      </w:tr>
    </w:tbl>
    <w:p w14:paraId="3A5FCCB5" w14:textId="100CCF6C" w:rsidR="007745FD" w:rsidRPr="009E5F73" w:rsidRDefault="009E5F73" w:rsidP="00F9372B">
      <w:pPr>
        <w:spacing w:before="360"/>
        <w:ind w:left="547" w:hanging="547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32</w:t>
      </w:r>
      <w:r w:rsidR="00A84CC6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745FD" w:rsidRPr="009E5F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7745FD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7745FD" w:rsidRPr="009E5F73">
        <w:rPr>
          <w:rFonts w:asciiTheme="majorBidi" w:hAnsiTheme="majorBidi" w:cstheme="majorBidi"/>
          <w:b/>
          <w:bCs/>
          <w:sz w:val="32"/>
          <w:szCs w:val="32"/>
          <w:cs/>
        </w:rPr>
        <w:t>เหตุการณ์</w:t>
      </w:r>
      <w:r w:rsidR="007745FD" w:rsidRPr="009E5F73">
        <w:rPr>
          <w:rFonts w:asciiTheme="majorBidi" w:hAnsiTheme="majorBidi"/>
          <w:b/>
          <w:bCs/>
          <w:sz w:val="32"/>
          <w:szCs w:val="32"/>
          <w:cs/>
        </w:rPr>
        <w:t>ภายหลังรอบระยะเวลารายงาน</w:t>
      </w:r>
    </w:p>
    <w:p w14:paraId="59365CD4" w14:textId="6631B4A6" w:rsidR="00F24E17" w:rsidRPr="009E5F73" w:rsidRDefault="003D5B42" w:rsidP="00F9372B">
      <w:pPr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9E5F73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9E5F73" w:rsidRPr="009E5F73">
        <w:rPr>
          <w:rFonts w:asciiTheme="majorBidi" w:hAnsiTheme="majorBidi" w:cstheme="majorBidi"/>
          <w:color w:val="000000"/>
          <w:sz w:val="32"/>
          <w:szCs w:val="32"/>
        </w:rPr>
        <w:t>20</w:t>
      </w: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กุมภาพันธ์ </w:t>
      </w:r>
      <w:r w:rsidR="009E5F73" w:rsidRPr="009E5F73">
        <w:rPr>
          <w:rFonts w:asciiTheme="majorBidi" w:hAnsiTheme="majorBidi" w:cstheme="majorBidi"/>
          <w:color w:val="000000"/>
          <w:sz w:val="32"/>
          <w:szCs w:val="32"/>
        </w:rPr>
        <w:t>2568</w:t>
      </w:r>
      <w:r w:rsidRPr="009E5F73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9E5F73">
        <w:rPr>
          <w:rFonts w:asciiTheme="majorBidi" w:hAnsiTheme="majorBidi" w:cstheme="majorBidi"/>
          <w:sz w:val="32"/>
          <w:szCs w:val="32"/>
          <w:cs/>
        </w:rPr>
        <w:t>ที่ประชุมคณะกรรมการ</w:t>
      </w:r>
      <w:r w:rsidRPr="009E5F73">
        <w:rPr>
          <w:rFonts w:asciiTheme="majorBidi" w:hAnsiTheme="majorBidi" w:cstheme="majorBidi" w:hint="cs"/>
          <w:sz w:val="32"/>
          <w:szCs w:val="32"/>
          <w:cs/>
        </w:rPr>
        <w:t>ของบริษัท</w:t>
      </w:r>
      <w:r w:rsidRPr="009E5F73">
        <w:rPr>
          <w:rFonts w:asciiTheme="majorBidi" w:hAnsiTheme="majorBidi" w:cstheme="majorBidi"/>
          <w:sz w:val="32"/>
          <w:szCs w:val="32"/>
          <w:cs/>
        </w:rPr>
        <w:t xml:space="preserve"> มีมติอนุมัติการจ่ายเงินปันผล</w:t>
      </w:r>
      <w:r w:rsidR="00532A2D" w:rsidRPr="009E5F73">
        <w:rPr>
          <w:rFonts w:asciiTheme="majorBidi" w:hAnsiTheme="majorBidi" w:cstheme="majorBidi"/>
          <w:sz w:val="32"/>
          <w:szCs w:val="32"/>
        </w:rPr>
        <w:br/>
      </w:r>
      <w:r w:rsidR="00F44C61" w:rsidRPr="009E5F73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 w:rsidR="009E5F73" w:rsidRPr="009E5F73">
        <w:rPr>
          <w:rFonts w:asciiTheme="majorBidi" w:hAnsiTheme="majorBidi" w:cstheme="majorBidi"/>
          <w:sz w:val="32"/>
          <w:szCs w:val="32"/>
        </w:rPr>
        <w:t>31</w:t>
      </w:r>
      <w:r w:rsidR="00F44C61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F44C61" w:rsidRPr="009E5F73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9E5F73" w:rsidRPr="009E5F73">
        <w:rPr>
          <w:rFonts w:asciiTheme="majorBidi" w:hAnsiTheme="majorBidi" w:cstheme="majorBidi"/>
          <w:sz w:val="32"/>
          <w:szCs w:val="32"/>
        </w:rPr>
        <w:t>2567</w:t>
      </w:r>
      <w:r w:rsidR="00532A2D" w:rsidRPr="009E5F73">
        <w:rPr>
          <w:rFonts w:asciiTheme="majorBidi" w:hAnsiTheme="majorBidi" w:cstheme="majorBidi"/>
          <w:sz w:val="32"/>
          <w:szCs w:val="32"/>
        </w:rPr>
        <w:t xml:space="preserve"> </w:t>
      </w:r>
      <w:r w:rsidR="003C1623" w:rsidRPr="009E5F73">
        <w:rPr>
          <w:rFonts w:asciiTheme="majorBidi" w:hAnsiTheme="majorBidi"/>
          <w:sz w:val="32"/>
          <w:szCs w:val="32"/>
          <w:cs/>
        </w:rPr>
        <w:t>แก่ผู้ถือหุ้นสามัญ</w:t>
      </w:r>
      <w:r w:rsidR="00F24E17" w:rsidRPr="009E5F73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="009E5F73" w:rsidRPr="009E5F73">
        <w:rPr>
          <w:rFonts w:asciiTheme="majorBidi" w:hAnsiTheme="majorBidi" w:cstheme="majorBidi"/>
          <w:sz w:val="32"/>
          <w:szCs w:val="32"/>
        </w:rPr>
        <w:t>0</w:t>
      </w:r>
      <w:r w:rsidR="00F24E17" w:rsidRPr="009E5F73">
        <w:rPr>
          <w:rFonts w:asciiTheme="majorBidi" w:hAnsiTheme="majorBidi" w:cstheme="majorBidi"/>
          <w:sz w:val="32"/>
          <w:szCs w:val="32"/>
        </w:rPr>
        <w:t>.</w:t>
      </w:r>
      <w:r w:rsidR="009E5F73" w:rsidRPr="009E5F73">
        <w:rPr>
          <w:rFonts w:asciiTheme="majorBidi" w:hAnsiTheme="majorBidi" w:cstheme="majorBidi"/>
          <w:sz w:val="32"/>
          <w:szCs w:val="32"/>
        </w:rPr>
        <w:t>13</w:t>
      </w:r>
      <w:r w:rsidR="00F24E17" w:rsidRPr="009E5F73">
        <w:rPr>
          <w:rFonts w:asciiTheme="majorBidi" w:hAnsiTheme="majorBidi" w:cstheme="majorBidi"/>
          <w:sz w:val="32"/>
          <w:szCs w:val="32"/>
          <w:cs/>
        </w:rPr>
        <w:t xml:space="preserve"> บาทต่อหุ้น </w:t>
      </w:r>
      <w:r w:rsidR="006E3454" w:rsidRPr="009E5F73">
        <w:rPr>
          <w:rFonts w:asciiTheme="majorBidi" w:hAnsiTheme="majorBidi" w:cstheme="majorBidi"/>
          <w:sz w:val="32"/>
          <w:szCs w:val="32"/>
          <w:cs/>
        </w:rPr>
        <w:t>รวมเป็นจำนวนเงิน</w:t>
      </w:r>
      <w:r w:rsidR="00F24E17" w:rsidRPr="009E5F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E5F73" w:rsidRPr="009E5F73">
        <w:rPr>
          <w:rFonts w:asciiTheme="majorBidi" w:hAnsiTheme="majorBidi" w:cstheme="majorBidi"/>
          <w:sz w:val="32"/>
          <w:szCs w:val="32"/>
        </w:rPr>
        <w:t>52</w:t>
      </w:r>
      <w:r w:rsidR="00F24E17" w:rsidRPr="009E5F73">
        <w:rPr>
          <w:rFonts w:asciiTheme="majorBidi" w:hAnsiTheme="majorBidi" w:cstheme="majorBidi"/>
          <w:sz w:val="32"/>
          <w:szCs w:val="32"/>
        </w:rPr>
        <w:t>.</w:t>
      </w:r>
      <w:r w:rsidR="009E5F73" w:rsidRPr="009E5F73">
        <w:rPr>
          <w:rFonts w:asciiTheme="majorBidi" w:hAnsiTheme="majorBidi" w:cstheme="majorBidi"/>
          <w:sz w:val="32"/>
          <w:szCs w:val="32"/>
        </w:rPr>
        <w:t>65</w:t>
      </w:r>
      <w:r w:rsidR="00F24E17" w:rsidRPr="009E5F73">
        <w:rPr>
          <w:rFonts w:asciiTheme="majorBidi" w:hAnsiTheme="majorBidi" w:cstheme="majorBidi"/>
          <w:sz w:val="32"/>
          <w:szCs w:val="32"/>
          <w:cs/>
        </w:rPr>
        <w:t xml:space="preserve"> ล้านบาท ทั้งนี้ การเสนอจ่ายเงินปันผลดังกล่าวจะต้องได้รับการอนุมัติจากที่ประชุมสามัญผู้ถือหุ้นของบริษัท</w:t>
      </w:r>
    </w:p>
    <w:p w14:paraId="5950C0B1" w14:textId="443A057E" w:rsidR="00155038" w:rsidRPr="009E5F73" w:rsidRDefault="009E5F73" w:rsidP="00F9372B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E5F73">
        <w:rPr>
          <w:rFonts w:asciiTheme="majorBidi" w:hAnsiTheme="majorBidi" w:cstheme="majorBidi"/>
          <w:b/>
          <w:bCs/>
          <w:sz w:val="32"/>
          <w:szCs w:val="32"/>
        </w:rPr>
        <w:t>33</w:t>
      </w:r>
      <w:r w:rsidR="00A85C9C" w:rsidRPr="009E5F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85C9C" w:rsidRPr="009E5F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155038" w:rsidRPr="009E5F73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09FD3520" w14:textId="514989B1" w:rsidR="00B34E1F" w:rsidRPr="00401E42" w:rsidRDefault="00104C24" w:rsidP="00F9372B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eastAsia="ja-JP"/>
        </w:rPr>
      </w:pPr>
      <w:r w:rsidRPr="009E5F73">
        <w:rPr>
          <w:rFonts w:asciiTheme="majorBidi" w:hAnsiTheme="majorBidi"/>
          <w:sz w:val="32"/>
          <w:szCs w:val="32"/>
          <w:cs/>
          <w:lang w:eastAsia="ja-JP"/>
        </w:rPr>
        <w:t>งบการเงินนี้ได้รับอนุมัติให้ออกงบการเงิน</w:t>
      </w:r>
      <w:r w:rsidR="000F1926" w:rsidRPr="009E5F73">
        <w:rPr>
          <w:rFonts w:asciiTheme="majorBidi" w:hAnsiTheme="majorBidi" w:hint="cs"/>
          <w:sz w:val="32"/>
          <w:szCs w:val="32"/>
          <w:cs/>
          <w:lang w:eastAsia="ja-JP"/>
        </w:rPr>
        <w:t>โดยคณะ</w:t>
      </w:r>
      <w:r w:rsidR="0029435E" w:rsidRPr="009E5F73">
        <w:rPr>
          <w:rFonts w:asciiTheme="majorBidi" w:hAnsiTheme="majorBidi" w:cstheme="majorBidi"/>
          <w:sz w:val="32"/>
          <w:szCs w:val="32"/>
          <w:cs/>
        </w:rPr>
        <w:t>กรรมการของบริษัท</w:t>
      </w:r>
      <w:r w:rsidRPr="009E5F73">
        <w:rPr>
          <w:rFonts w:asciiTheme="majorBidi" w:hAnsiTheme="majorBidi"/>
          <w:sz w:val="32"/>
          <w:szCs w:val="32"/>
          <w:cs/>
          <w:lang w:eastAsia="ja-JP"/>
        </w:rPr>
        <w:t>เมื่อวันที่</w:t>
      </w:r>
      <w:r w:rsidR="0029435E" w:rsidRPr="009E5F73">
        <w:rPr>
          <w:rFonts w:asciiTheme="majorBidi" w:hAnsiTheme="majorBidi"/>
          <w:sz w:val="32"/>
          <w:szCs w:val="32"/>
          <w:lang w:eastAsia="ja-JP"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  <w:lang w:eastAsia="ja-JP"/>
        </w:rPr>
        <w:t>20</w:t>
      </w:r>
      <w:r w:rsidR="008625F8" w:rsidRPr="009E5F73">
        <w:rPr>
          <w:rFonts w:asciiTheme="majorBidi" w:hAnsiTheme="majorBidi" w:hint="cs"/>
          <w:sz w:val="32"/>
          <w:szCs w:val="32"/>
          <w:cs/>
          <w:lang w:eastAsia="ja-JP"/>
        </w:rPr>
        <w:t xml:space="preserve"> กุมภาพันธ์</w:t>
      </w:r>
      <w:r w:rsidR="0029435E" w:rsidRPr="009E5F73">
        <w:rPr>
          <w:rFonts w:asciiTheme="majorBidi" w:hAnsiTheme="majorBidi" w:hint="cs"/>
          <w:sz w:val="32"/>
          <w:szCs w:val="32"/>
          <w:cs/>
          <w:lang w:eastAsia="ja-JP"/>
        </w:rPr>
        <w:t xml:space="preserve"> </w:t>
      </w:r>
      <w:r w:rsidR="009E5F73" w:rsidRPr="009E5F73">
        <w:rPr>
          <w:rFonts w:asciiTheme="majorBidi" w:hAnsiTheme="majorBidi"/>
          <w:sz w:val="32"/>
          <w:szCs w:val="32"/>
          <w:lang w:eastAsia="ja-JP"/>
        </w:rPr>
        <w:t>2568</w:t>
      </w:r>
    </w:p>
    <w:sectPr w:rsidR="00B34E1F" w:rsidRPr="00401E42" w:rsidSect="00D4353B">
      <w:headerReference w:type="default" r:id="rId12"/>
      <w:pgSz w:w="11907" w:h="16839" w:code="9"/>
      <w:pgMar w:top="1440" w:right="1224" w:bottom="720" w:left="1440" w:header="864" w:footer="432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145A3" w14:textId="77777777" w:rsidR="00AE2CA2" w:rsidRDefault="00AE2CA2">
      <w:r>
        <w:separator/>
      </w:r>
    </w:p>
  </w:endnote>
  <w:endnote w:type="continuationSeparator" w:id="0">
    <w:p w14:paraId="2623A09F" w14:textId="77777777" w:rsidR="00AE2CA2" w:rsidRDefault="00AE2CA2">
      <w:r>
        <w:continuationSeparator/>
      </w:r>
    </w:p>
  </w:endnote>
  <w:endnote w:type="continuationNotice" w:id="1">
    <w:p w14:paraId="037A9575" w14:textId="77777777" w:rsidR="00AE2CA2" w:rsidRDefault="00AE2C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B5329" w14:textId="6DF8FB0F" w:rsidR="00384230" w:rsidRPr="00384230" w:rsidRDefault="00384230" w:rsidP="00384230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83171" w14:textId="6E14BB38" w:rsidR="00235DCF" w:rsidRPr="00384230" w:rsidRDefault="00235DCF" w:rsidP="00137F66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88A94" w14:textId="77777777" w:rsidR="00AE2CA2" w:rsidRDefault="00AE2CA2">
      <w:r>
        <w:separator/>
      </w:r>
    </w:p>
  </w:footnote>
  <w:footnote w:type="continuationSeparator" w:id="0">
    <w:p w14:paraId="652CC876" w14:textId="77777777" w:rsidR="00AE2CA2" w:rsidRDefault="00AE2CA2">
      <w:r>
        <w:continuationSeparator/>
      </w:r>
    </w:p>
  </w:footnote>
  <w:footnote w:type="continuationNotice" w:id="1">
    <w:p w14:paraId="35AABCA4" w14:textId="77777777" w:rsidR="00AE2CA2" w:rsidRDefault="00AE2C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B7B6F" w14:textId="07450243" w:rsidR="003C28B7" w:rsidRPr="00375B27" w:rsidRDefault="003C28B7" w:rsidP="003C28B7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FBFAC" w14:textId="490B6541" w:rsidR="00235DCF" w:rsidRPr="00375B27" w:rsidRDefault="00235DCF" w:rsidP="00BB18CC">
    <w:pPr>
      <w:pStyle w:val="Header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7081" w14:textId="04DC530E" w:rsidR="00235DCF" w:rsidRPr="00375B27" w:rsidRDefault="00235DCF" w:rsidP="00401E42">
    <w:pPr>
      <w:pStyle w:val="Header"/>
      <w:jc w:val="center"/>
      <w:rPr>
        <w:b/>
        <w:bCs/>
        <w:sz w:val="32"/>
        <w:szCs w:val="32"/>
        <w:cs/>
      </w:rPr>
    </w:pPr>
  </w:p>
  <w:p w14:paraId="6BE944A7" w14:textId="4A451DB9" w:rsidR="00235DCF" w:rsidRPr="00401E42" w:rsidRDefault="00235DCF" w:rsidP="00401E42">
    <w:pPr>
      <w:pStyle w:val="Header"/>
      <w:jc w:val="center"/>
      <w:rPr>
        <w:rFonts w:hAnsi="Times New Roman" w:cs="Times New Roman"/>
        <w:sz w:val="21"/>
        <w:szCs w:val="21"/>
      </w:rPr>
    </w:pPr>
    <w:r w:rsidRPr="00401E42">
      <w:rPr>
        <w:rFonts w:hAnsi="Times New Roman" w:cs="Times New Roman"/>
        <w:sz w:val="21"/>
        <w:szCs w:val="21"/>
        <w:cs/>
      </w:rPr>
      <w:t xml:space="preserve">- </w:t>
    </w:r>
    <w:sdt>
      <w:sdtPr>
        <w:rPr>
          <w:rFonts w:hAnsi="Times New Roman" w:cs="Times New Roman"/>
          <w:sz w:val="21"/>
          <w:szCs w:val="21"/>
        </w:rPr>
        <w:id w:val="-109301408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01E42">
          <w:rPr>
            <w:rFonts w:hAnsi="Times New Roman" w:cs="Times New Roman"/>
            <w:sz w:val="21"/>
            <w:szCs w:val="21"/>
          </w:rPr>
          <w:fldChar w:fldCharType="begin"/>
        </w:r>
        <w:r w:rsidRPr="00401E42">
          <w:rPr>
            <w:rFonts w:hAnsi="Times New Roman" w:cs="Times New Roman"/>
            <w:sz w:val="21"/>
            <w:szCs w:val="21"/>
          </w:rPr>
          <w:instrText xml:space="preserve"> PAGE   \</w:instrText>
        </w:r>
        <w:r w:rsidRPr="00401E42">
          <w:rPr>
            <w:rFonts w:hAnsi="Times New Roman" w:cs="Times New Roman"/>
            <w:sz w:val="21"/>
            <w:szCs w:val="21"/>
            <w:cs/>
          </w:rPr>
          <w:instrText xml:space="preserve">* </w:instrText>
        </w:r>
        <w:r w:rsidRPr="00401E42">
          <w:rPr>
            <w:rFonts w:hAnsi="Times New Roman" w:cs="Times New Roman"/>
            <w:sz w:val="21"/>
            <w:szCs w:val="21"/>
          </w:rPr>
          <w:instrText xml:space="preserve">MERGEFORMAT </w:instrText>
        </w:r>
        <w:r w:rsidRPr="00401E42">
          <w:rPr>
            <w:rFonts w:hAnsi="Times New Roman" w:cs="Times New Roman"/>
            <w:sz w:val="21"/>
            <w:szCs w:val="21"/>
          </w:rPr>
          <w:fldChar w:fldCharType="separate"/>
        </w:r>
        <w:r w:rsidR="0038574D" w:rsidRPr="00401E42">
          <w:rPr>
            <w:rFonts w:hAnsi="Times New Roman" w:cs="Times New Roman"/>
            <w:noProof/>
            <w:sz w:val="21"/>
            <w:szCs w:val="21"/>
          </w:rPr>
          <w:t>69</w:t>
        </w:r>
        <w:r w:rsidRPr="00401E42">
          <w:rPr>
            <w:rFonts w:hAnsi="Times New Roman" w:cs="Times New Roman"/>
            <w:noProof/>
            <w:sz w:val="21"/>
            <w:szCs w:val="21"/>
          </w:rPr>
          <w:fldChar w:fldCharType="end"/>
        </w:r>
        <w:r w:rsidRPr="00401E42">
          <w:rPr>
            <w:rFonts w:hAnsi="Times New Roman" w:cs="Times New Roman"/>
            <w:noProof/>
            <w:sz w:val="21"/>
            <w:szCs w:val="21"/>
            <w:cs/>
          </w:rPr>
          <w:t xml:space="preserve"> -</w:t>
        </w:r>
      </w:sdtContent>
    </w:sdt>
  </w:p>
  <w:p w14:paraId="6EFBA969" w14:textId="77777777" w:rsidR="00235DCF" w:rsidRPr="00E95DB2" w:rsidRDefault="00235DCF" w:rsidP="00401E42">
    <w:pPr>
      <w:pStyle w:val="Header"/>
      <w:jc w:val="cent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3258B"/>
    <w:multiLevelType w:val="hybridMultilevel"/>
    <w:tmpl w:val="0CA0C11A"/>
    <w:lvl w:ilvl="0" w:tplc="4A04ED30">
      <w:start w:val="7"/>
      <w:numFmt w:val="thaiNumbers"/>
      <w:lvlText w:val="%1"/>
      <w:lvlJc w:val="left"/>
      <w:pPr>
        <w:ind w:left="126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0B6C4FA9"/>
    <w:multiLevelType w:val="hybridMultilevel"/>
    <w:tmpl w:val="D390C10A"/>
    <w:lvl w:ilvl="0" w:tplc="514C270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44336D"/>
    <w:multiLevelType w:val="hybridMultilevel"/>
    <w:tmpl w:val="18500A82"/>
    <w:lvl w:ilvl="0" w:tplc="21A2BE6C">
      <w:numFmt w:val="bullet"/>
      <w:lvlText w:val="•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4" w15:restartNumberingAfterBreak="0">
    <w:nsid w:val="18005BD6"/>
    <w:multiLevelType w:val="hybridMultilevel"/>
    <w:tmpl w:val="CCA6BAD6"/>
    <w:lvl w:ilvl="0" w:tplc="0874913A">
      <w:start w:val="1"/>
      <w:numFmt w:val="decimal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18582F44"/>
    <w:multiLevelType w:val="hybridMultilevel"/>
    <w:tmpl w:val="527000D8"/>
    <w:lvl w:ilvl="0" w:tplc="ECF89464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C4F01"/>
    <w:multiLevelType w:val="hybridMultilevel"/>
    <w:tmpl w:val="2FB6C50E"/>
    <w:lvl w:ilvl="0" w:tplc="1C2C253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E47F1"/>
    <w:multiLevelType w:val="hybridMultilevel"/>
    <w:tmpl w:val="922E655C"/>
    <w:lvl w:ilvl="0" w:tplc="0F207970">
      <w:start w:val="1"/>
      <w:numFmt w:val="decimal"/>
      <w:lvlText w:val="%1)"/>
      <w:lvlJc w:val="left"/>
      <w:pPr>
        <w:ind w:left="180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7E5F98"/>
    <w:multiLevelType w:val="hybridMultilevel"/>
    <w:tmpl w:val="32DEB708"/>
    <w:lvl w:ilvl="0" w:tplc="27344FF0">
      <w:start w:val="1"/>
      <w:numFmt w:val="bullet"/>
      <w:lvlText w:val="-"/>
      <w:lvlJc w:val="left"/>
      <w:pPr>
        <w:ind w:left="1800" w:hanging="360"/>
      </w:pPr>
      <w:rPr>
        <w:rFonts w:ascii="Angsana New" w:hAnsi="Angsana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5028C6"/>
    <w:multiLevelType w:val="hybridMultilevel"/>
    <w:tmpl w:val="4328A606"/>
    <w:lvl w:ilvl="0" w:tplc="C240AEA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70C3575"/>
    <w:multiLevelType w:val="hybridMultilevel"/>
    <w:tmpl w:val="C1127B06"/>
    <w:lvl w:ilvl="0" w:tplc="23DCFB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27424AD4"/>
    <w:multiLevelType w:val="hybridMultilevel"/>
    <w:tmpl w:val="F4085D56"/>
    <w:lvl w:ilvl="0" w:tplc="D9645FEA">
      <w:start w:val="1"/>
      <w:numFmt w:val="thaiLetters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A1B0BE6"/>
    <w:multiLevelType w:val="hybridMultilevel"/>
    <w:tmpl w:val="4D1A4F06"/>
    <w:lvl w:ilvl="0" w:tplc="E0B64A4A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3" w15:restartNumberingAfterBreak="0">
    <w:nsid w:val="2B841C69"/>
    <w:multiLevelType w:val="hybridMultilevel"/>
    <w:tmpl w:val="D8DABD70"/>
    <w:lvl w:ilvl="0" w:tplc="2612DA42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2DC05BF4"/>
    <w:multiLevelType w:val="hybridMultilevel"/>
    <w:tmpl w:val="EDC2C904"/>
    <w:lvl w:ilvl="0" w:tplc="4110720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30B9634D"/>
    <w:multiLevelType w:val="hybridMultilevel"/>
    <w:tmpl w:val="349829BC"/>
    <w:lvl w:ilvl="0" w:tplc="7EF4BBBA">
      <w:start w:val="1"/>
      <w:numFmt w:val="thaiLetters"/>
      <w:lvlText w:val="%1)"/>
      <w:lvlJc w:val="left"/>
      <w:pPr>
        <w:ind w:left="171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39FB1357"/>
    <w:multiLevelType w:val="hybridMultilevel"/>
    <w:tmpl w:val="426EEA16"/>
    <w:lvl w:ilvl="0" w:tplc="21A2BE6C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1AD4D97"/>
    <w:multiLevelType w:val="hybridMultilevel"/>
    <w:tmpl w:val="93BAB4E6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97F07"/>
    <w:multiLevelType w:val="hybridMultilevel"/>
    <w:tmpl w:val="EF288B1C"/>
    <w:lvl w:ilvl="0" w:tplc="DAEC2A38">
      <w:start w:val="31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9" w15:restartNumberingAfterBreak="0">
    <w:nsid w:val="43A67E51"/>
    <w:multiLevelType w:val="hybridMultilevel"/>
    <w:tmpl w:val="66C4ED18"/>
    <w:lvl w:ilvl="0" w:tplc="694A9C24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F93E41"/>
    <w:multiLevelType w:val="hybridMultilevel"/>
    <w:tmpl w:val="006A1DAA"/>
    <w:lvl w:ilvl="0" w:tplc="DE781DD0">
      <w:start w:val="2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1" w15:restartNumberingAfterBreak="0">
    <w:nsid w:val="4E764C33"/>
    <w:multiLevelType w:val="hybridMultilevel"/>
    <w:tmpl w:val="8634204E"/>
    <w:lvl w:ilvl="0" w:tplc="40046E86">
      <w:start w:val="1"/>
      <w:numFmt w:val="decimal"/>
      <w:lvlText w:val="%1)"/>
      <w:lvlJc w:val="left"/>
      <w:pPr>
        <w:ind w:left="162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2" w15:restartNumberingAfterBreak="0">
    <w:nsid w:val="52B36DE6"/>
    <w:multiLevelType w:val="multilevel"/>
    <w:tmpl w:val="941C8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588"/>
      </w:pPr>
      <w:rPr>
        <w:rFonts w:cstheme="majorBid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theme="majorBidi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cstheme="majorBidi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theme="majorBidi"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cstheme="majorBidi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cstheme="majorBidi"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cstheme="majorBid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cstheme="majorBidi" w:hint="default"/>
      </w:rPr>
    </w:lvl>
  </w:abstractNum>
  <w:abstractNum w:abstractNumId="23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16FBB"/>
    <w:multiLevelType w:val="hybridMultilevel"/>
    <w:tmpl w:val="EFDC63E2"/>
    <w:lvl w:ilvl="0" w:tplc="E36C6A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FE52252"/>
    <w:multiLevelType w:val="hybridMultilevel"/>
    <w:tmpl w:val="23A4A0AC"/>
    <w:lvl w:ilvl="0" w:tplc="4E4E79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7" w15:restartNumberingAfterBreak="0">
    <w:nsid w:val="60D46380"/>
    <w:multiLevelType w:val="hybridMultilevel"/>
    <w:tmpl w:val="728E1360"/>
    <w:lvl w:ilvl="0" w:tplc="CD247302">
      <w:start w:val="1"/>
      <w:numFmt w:val="bullet"/>
      <w:lvlText w:val="-"/>
      <w:lvlJc w:val="left"/>
      <w:pPr>
        <w:ind w:left="2790" w:hanging="360"/>
      </w:pPr>
      <w:rPr>
        <w:rFonts w:ascii="Angsan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8" w15:restartNumberingAfterBreak="0">
    <w:nsid w:val="62117083"/>
    <w:multiLevelType w:val="hybridMultilevel"/>
    <w:tmpl w:val="70EA22C8"/>
    <w:lvl w:ilvl="0" w:tplc="D5104604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0" w15:restartNumberingAfterBreak="0">
    <w:nsid w:val="681D63A5"/>
    <w:multiLevelType w:val="hybridMultilevel"/>
    <w:tmpl w:val="7946EE60"/>
    <w:lvl w:ilvl="0" w:tplc="6BFAC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46084"/>
    <w:multiLevelType w:val="hybridMultilevel"/>
    <w:tmpl w:val="039E3096"/>
    <w:lvl w:ilvl="0" w:tplc="30A221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3D03BB"/>
    <w:multiLevelType w:val="hybridMultilevel"/>
    <w:tmpl w:val="C09CD936"/>
    <w:lvl w:ilvl="0" w:tplc="81147D9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 w16cid:durableId="456875879">
    <w:abstractNumId w:val="25"/>
  </w:num>
  <w:num w:numId="2" w16cid:durableId="1530492485">
    <w:abstractNumId w:val="23"/>
  </w:num>
  <w:num w:numId="3" w16cid:durableId="399255056">
    <w:abstractNumId w:val="18"/>
  </w:num>
  <w:num w:numId="4" w16cid:durableId="1954440026">
    <w:abstractNumId w:val="15"/>
  </w:num>
  <w:num w:numId="5" w16cid:durableId="1198810422">
    <w:abstractNumId w:val="7"/>
  </w:num>
  <w:num w:numId="6" w16cid:durableId="876745509">
    <w:abstractNumId w:val="8"/>
  </w:num>
  <w:num w:numId="7" w16cid:durableId="1592004922">
    <w:abstractNumId w:val="10"/>
  </w:num>
  <w:num w:numId="8" w16cid:durableId="123279493">
    <w:abstractNumId w:val="26"/>
  </w:num>
  <w:num w:numId="9" w16cid:durableId="1043746466">
    <w:abstractNumId w:val="34"/>
  </w:num>
  <w:num w:numId="10" w16cid:durableId="1027171754">
    <w:abstractNumId w:val="13"/>
  </w:num>
  <w:num w:numId="11" w16cid:durableId="1422335123">
    <w:abstractNumId w:val="3"/>
  </w:num>
  <w:num w:numId="12" w16cid:durableId="1053046781">
    <w:abstractNumId w:val="16"/>
  </w:num>
  <w:num w:numId="13" w16cid:durableId="1855262169">
    <w:abstractNumId w:val="0"/>
  </w:num>
  <w:num w:numId="14" w16cid:durableId="1192692597">
    <w:abstractNumId w:val="5"/>
  </w:num>
  <w:num w:numId="15" w16cid:durableId="1274895338">
    <w:abstractNumId w:val="21"/>
  </w:num>
  <w:num w:numId="16" w16cid:durableId="1050231258">
    <w:abstractNumId w:val="35"/>
  </w:num>
  <w:num w:numId="17" w16cid:durableId="39592453">
    <w:abstractNumId w:val="24"/>
  </w:num>
  <w:num w:numId="18" w16cid:durableId="223182398">
    <w:abstractNumId w:val="28"/>
  </w:num>
  <w:num w:numId="19" w16cid:durableId="1407150448">
    <w:abstractNumId w:val="6"/>
  </w:num>
  <w:num w:numId="20" w16cid:durableId="1539320276">
    <w:abstractNumId w:val="12"/>
  </w:num>
  <w:num w:numId="21" w16cid:durableId="1830361375">
    <w:abstractNumId w:val="22"/>
  </w:num>
  <w:num w:numId="22" w16cid:durableId="908885953">
    <w:abstractNumId w:val="17"/>
  </w:num>
  <w:num w:numId="23" w16cid:durableId="1109394510">
    <w:abstractNumId w:val="14"/>
  </w:num>
  <w:num w:numId="24" w16cid:durableId="236092205">
    <w:abstractNumId w:val="9"/>
  </w:num>
  <w:num w:numId="25" w16cid:durableId="985741972">
    <w:abstractNumId w:val="19"/>
  </w:num>
  <w:num w:numId="26" w16cid:durableId="1328706842">
    <w:abstractNumId w:val="31"/>
  </w:num>
  <w:num w:numId="27" w16cid:durableId="697195643">
    <w:abstractNumId w:val="4"/>
  </w:num>
  <w:num w:numId="28" w16cid:durableId="1704020000">
    <w:abstractNumId w:val="33"/>
  </w:num>
  <w:num w:numId="29" w16cid:durableId="2079941642">
    <w:abstractNumId w:val="2"/>
  </w:num>
  <w:num w:numId="30" w16cid:durableId="658389550">
    <w:abstractNumId w:val="30"/>
  </w:num>
  <w:num w:numId="31" w16cid:durableId="1521972476">
    <w:abstractNumId w:val="32"/>
  </w:num>
  <w:num w:numId="32" w16cid:durableId="1391075954">
    <w:abstractNumId w:val="1"/>
  </w:num>
  <w:num w:numId="33" w16cid:durableId="481317288">
    <w:abstractNumId w:val="20"/>
  </w:num>
  <w:num w:numId="34" w16cid:durableId="1489710839">
    <w:abstractNumId w:val="11"/>
  </w:num>
  <w:num w:numId="35" w16cid:durableId="806705239">
    <w:abstractNumId w:val="27"/>
  </w:num>
  <w:num w:numId="36" w16cid:durableId="2078043390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569"/>
    <w:rsid w:val="000009B7"/>
    <w:rsid w:val="00000FD3"/>
    <w:rsid w:val="000010FF"/>
    <w:rsid w:val="00001143"/>
    <w:rsid w:val="00001248"/>
    <w:rsid w:val="00001540"/>
    <w:rsid w:val="0000210C"/>
    <w:rsid w:val="000021AD"/>
    <w:rsid w:val="000021AE"/>
    <w:rsid w:val="00002900"/>
    <w:rsid w:val="00002B39"/>
    <w:rsid w:val="00002C1F"/>
    <w:rsid w:val="00002EC3"/>
    <w:rsid w:val="000039B0"/>
    <w:rsid w:val="00003C4C"/>
    <w:rsid w:val="00003DDE"/>
    <w:rsid w:val="0000403A"/>
    <w:rsid w:val="00004D23"/>
    <w:rsid w:val="00004F43"/>
    <w:rsid w:val="00004F85"/>
    <w:rsid w:val="00005064"/>
    <w:rsid w:val="00005369"/>
    <w:rsid w:val="00005619"/>
    <w:rsid w:val="0000581D"/>
    <w:rsid w:val="000058CC"/>
    <w:rsid w:val="00005C3A"/>
    <w:rsid w:val="00005F02"/>
    <w:rsid w:val="0000613E"/>
    <w:rsid w:val="000064CF"/>
    <w:rsid w:val="00006986"/>
    <w:rsid w:val="00006A59"/>
    <w:rsid w:val="00006E9C"/>
    <w:rsid w:val="000075B7"/>
    <w:rsid w:val="00007B90"/>
    <w:rsid w:val="00007D2A"/>
    <w:rsid w:val="000101AF"/>
    <w:rsid w:val="00010231"/>
    <w:rsid w:val="00010A1B"/>
    <w:rsid w:val="00010D32"/>
    <w:rsid w:val="00011BD6"/>
    <w:rsid w:val="00011E34"/>
    <w:rsid w:val="00012381"/>
    <w:rsid w:val="000126D3"/>
    <w:rsid w:val="000126DB"/>
    <w:rsid w:val="00012BA7"/>
    <w:rsid w:val="00012D50"/>
    <w:rsid w:val="000131CC"/>
    <w:rsid w:val="000133A0"/>
    <w:rsid w:val="000136D3"/>
    <w:rsid w:val="000137C1"/>
    <w:rsid w:val="00013A00"/>
    <w:rsid w:val="00013B45"/>
    <w:rsid w:val="00013C12"/>
    <w:rsid w:val="00013D9C"/>
    <w:rsid w:val="00013DD2"/>
    <w:rsid w:val="00013F2B"/>
    <w:rsid w:val="00013FB9"/>
    <w:rsid w:val="0001400D"/>
    <w:rsid w:val="000143B6"/>
    <w:rsid w:val="000148A6"/>
    <w:rsid w:val="00014906"/>
    <w:rsid w:val="000149C0"/>
    <w:rsid w:val="000149D4"/>
    <w:rsid w:val="00015597"/>
    <w:rsid w:val="00015745"/>
    <w:rsid w:val="00015A18"/>
    <w:rsid w:val="00015A80"/>
    <w:rsid w:val="00015B2B"/>
    <w:rsid w:val="0001683F"/>
    <w:rsid w:val="00016E83"/>
    <w:rsid w:val="00016FBC"/>
    <w:rsid w:val="00017747"/>
    <w:rsid w:val="00017B91"/>
    <w:rsid w:val="00020261"/>
    <w:rsid w:val="0002032A"/>
    <w:rsid w:val="00020776"/>
    <w:rsid w:val="00020A6D"/>
    <w:rsid w:val="00020CB6"/>
    <w:rsid w:val="00020DF4"/>
    <w:rsid w:val="00020F41"/>
    <w:rsid w:val="00021898"/>
    <w:rsid w:val="00021A17"/>
    <w:rsid w:val="00021F64"/>
    <w:rsid w:val="0002269D"/>
    <w:rsid w:val="00022789"/>
    <w:rsid w:val="00022CAE"/>
    <w:rsid w:val="00022DD9"/>
    <w:rsid w:val="00022FB0"/>
    <w:rsid w:val="00023810"/>
    <w:rsid w:val="00023E62"/>
    <w:rsid w:val="00023EB8"/>
    <w:rsid w:val="000241EA"/>
    <w:rsid w:val="000241F6"/>
    <w:rsid w:val="0002490D"/>
    <w:rsid w:val="000250A4"/>
    <w:rsid w:val="0002525C"/>
    <w:rsid w:val="00025626"/>
    <w:rsid w:val="00025721"/>
    <w:rsid w:val="000258E4"/>
    <w:rsid w:val="00025A75"/>
    <w:rsid w:val="00025CD4"/>
    <w:rsid w:val="000264D6"/>
    <w:rsid w:val="00026583"/>
    <w:rsid w:val="00026676"/>
    <w:rsid w:val="00026FDF"/>
    <w:rsid w:val="0002709D"/>
    <w:rsid w:val="0002752B"/>
    <w:rsid w:val="000277E3"/>
    <w:rsid w:val="00027980"/>
    <w:rsid w:val="00027F41"/>
    <w:rsid w:val="00027FB3"/>
    <w:rsid w:val="00027FE3"/>
    <w:rsid w:val="0003018C"/>
    <w:rsid w:val="000306C6"/>
    <w:rsid w:val="000306E6"/>
    <w:rsid w:val="00030A37"/>
    <w:rsid w:val="00030C16"/>
    <w:rsid w:val="000310D9"/>
    <w:rsid w:val="0003120C"/>
    <w:rsid w:val="000315FC"/>
    <w:rsid w:val="00031CE7"/>
    <w:rsid w:val="00031F96"/>
    <w:rsid w:val="00031FC0"/>
    <w:rsid w:val="0003221E"/>
    <w:rsid w:val="0003287E"/>
    <w:rsid w:val="00032D38"/>
    <w:rsid w:val="00032D6E"/>
    <w:rsid w:val="00032F2E"/>
    <w:rsid w:val="0003378C"/>
    <w:rsid w:val="00033959"/>
    <w:rsid w:val="00033B9F"/>
    <w:rsid w:val="00033C03"/>
    <w:rsid w:val="00033DB9"/>
    <w:rsid w:val="00034306"/>
    <w:rsid w:val="0003465C"/>
    <w:rsid w:val="00034669"/>
    <w:rsid w:val="000346EB"/>
    <w:rsid w:val="000349BD"/>
    <w:rsid w:val="00034FF3"/>
    <w:rsid w:val="00035074"/>
    <w:rsid w:val="000351EE"/>
    <w:rsid w:val="00035515"/>
    <w:rsid w:val="000356A1"/>
    <w:rsid w:val="00035870"/>
    <w:rsid w:val="00035942"/>
    <w:rsid w:val="00035B75"/>
    <w:rsid w:val="000369F5"/>
    <w:rsid w:val="00036BB6"/>
    <w:rsid w:val="00037596"/>
    <w:rsid w:val="000376D7"/>
    <w:rsid w:val="00037DD0"/>
    <w:rsid w:val="00040151"/>
    <w:rsid w:val="000402B8"/>
    <w:rsid w:val="000408B8"/>
    <w:rsid w:val="0004133A"/>
    <w:rsid w:val="00041A6B"/>
    <w:rsid w:val="00041BDF"/>
    <w:rsid w:val="000427F6"/>
    <w:rsid w:val="00042D03"/>
    <w:rsid w:val="00042E9D"/>
    <w:rsid w:val="00043014"/>
    <w:rsid w:val="00043141"/>
    <w:rsid w:val="000432CE"/>
    <w:rsid w:val="0004332C"/>
    <w:rsid w:val="00043495"/>
    <w:rsid w:val="000446E2"/>
    <w:rsid w:val="00044ECD"/>
    <w:rsid w:val="00045306"/>
    <w:rsid w:val="00045467"/>
    <w:rsid w:val="00045C21"/>
    <w:rsid w:val="0004603A"/>
    <w:rsid w:val="000461D5"/>
    <w:rsid w:val="00046249"/>
    <w:rsid w:val="000462BC"/>
    <w:rsid w:val="0004675A"/>
    <w:rsid w:val="00046919"/>
    <w:rsid w:val="00046ACB"/>
    <w:rsid w:val="00046EA7"/>
    <w:rsid w:val="00046F6D"/>
    <w:rsid w:val="00047130"/>
    <w:rsid w:val="00047209"/>
    <w:rsid w:val="0004754E"/>
    <w:rsid w:val="0004768F"/>
    <w:rsid w:val="000477C7"/>
    <w:rsid w:val="00047870"/>
    <w:rsid w:val="00047A24"/>
    <w:rsid w:val="00047ED3"/>
    <w:rsid w:val="0005024F"/>
    <w:rsid w:val="00050341"/>
    <w:rsid w:val="00050516"/>
    <w:rsid w:val="000506B5"/>
    <w:rsid w:val="00050913"/>
    <w:rsid w:val="00050A91"/>
    <w:rsid w:val="00050CCA"/>
    <w:rsid w:val="0005101E"/>
    <w:rsid w:val="000512B4"/>
    <w:rsid w:val="000513FF"/>
    <w:rsid w:val="0005151B"/>
    <w:rsid w:val="00051BE8"/>
    <w:rsid w:val="000520A0"/>
    <w:rsid w:val="00052155"/>
    <w:rsid w:val="0005270E"/>
    <w:rsid w:val="00052815"/>
    <w:rsid w:val="00052AD9"/>
    <w:rsid w:val="00052B1B"/>
    <w:rsid w:val="0005322F"/>
    <w:rsid w:val="00053324"/>
    <w:rsid w:val="00053838"/>
    <w:rsid w:val="00053C2C"/>
    <w:rsid w:val="000540BF"/>
    <w:rsid w:val="000542F4"/>
    <w:rsid w:val="00054582"/>
    <w:rsid w:val="00054883"/>
    <w:rsid w:val="00054963"/>
    <w:rsid w:val="00054BA6"/>
    <w:rsid w:val="000555B4"/>
    <w:rsid w:val="00055902"/>
    <w:rsid w:val="00055AEF"/>
    <w:rsid w:val="00055C7E"/>
    <w:rsid w:val="00056155"/>
    <w:rsid w:val="000562EB"/>
    <w:rsid w:val="00056355"/>
    <w:rsid w:val="00056816"/>
    <w:rsid w:val="00056865"/>
    <w:rsid w:val="000568A9"/>
    <w:rsid w:val="00056B2C"/>
    <w:rsid w:val="00056D7D"/>
    <w:rsid w:val="00056F0A"/>
    <w:rsid w:val="00057029"/>
    <w:rsid w:val="0005706F"/>
    <w:rsid w:val="000570FD"/>
    <w:rsid w:val="000572A1"/>
    <w:rsid w:val="000576AA"/>
    <w:rsid w:val="00057A1A"/>
    <w:rsid w:val="00057DA8"/>
    <w:rsid w:val="0006068F"/>
    <w:rsid w:val="00060A6E"/>
    <w:rsid w:val="00060D2E"/>
    <w:rsid w:val="00060E22"/>
    <w:rsid w:val="000613CA"/>
    <w:rsid w:val="00061409"/>
    <w:rsid w:val="000614C6"/>
    <w:rsid w:val="00061534"/>
    <w:rsid w:val="000615C1"/>
    <w:rsid w:val="00061634"/>
    <w:rsid w:val="00061ADA"/>
    <w:rsid w:val="0006203E"/>
    <w:rsid w:val="000624B6"/>
    <w:rsid w:val="0006269D"/>
    <w:rsid w:val="00062BB4"/>
    <w:rsid w:val="000632C2"/>
    <w:rsid w:val="000632D7"/>
    <w:rsid w:val="00063450"/>
    <w:rsid w:val="00063696"/>
    <w:rsid w:val="000636F8"/>
    <w:rsid w:val="00064022"/>
    <w:rsid w:val="0006444A"/>
    <w:rsid w:val="00064688"/>
    <w:rsid w:val="00064862"/>
    <w:rsid w:val="00064A9A"/>
    <w:rsid w:val="00064ACF"/>
    <w:rsid w:val="00064AEF"/>
    <w:rsid w:val="00064D61"/>
    <w:rsid w:val="00064DE5"/>
    <w:rsid w:val="00064EF7"/>
    <w:rsid w:val="0006539C"/>
    <w:rsid w:val="0006543C"/>
    <w:rsid w:val="000667AB"/>
    <w:rsid w:val="000667F1"/>
    <w:rsid w:val="0006689B"/>
    <w:rsid w:val="00066ED0"/>
    <w:rsid w:val="000674EE"/>
    <w:rsid w:val="00067633"/>
    <w:rsid w:val="00067BD0"/>
    <w:rsid w:val="00067CFD"/>
    <w:rsid w:val="000700E8"/>
    <w:rsid w:val="00070561"/>
    <w:rsid w:val="000706A1"/>
    <w:rsid w:val="000707AC"/>
    <w:rsid w:val="00070BB3"/>
    <w:rsid w:val="00070C88"/>
    <w:rsid w:val="00070FAE"/>
    <w:rsid w:val="00071689"/>
    <w:rsid w:val="000716F4"/>
    <w:rsid w:val="000722BF"/>
    <w:rsid w:val="000724B0"/>
    <w:rsid w:val="0007252E"/>
    <w:rsid w:val="00072667"/>
    <w:rsid w:val="000726A7"/>
    <w:rsid w:val="00072BCA"/>
    <w:rsid w:val="000732D8"/>
    <w:rsid w:val="0007349F"/>
    <w:rsid w:val="000736BC"/>
    <w:rsid w:val="00073916"/>
    <w:rsid w:val="00073CD3"/>
    <w:rsid w:val="00073E6D"/>
    <w:rsid w:val="00073FA5"/>
    <w:rsid w:val="000744A8"/>
    <w:rsid w:val="00074545"/>
    <w:rsid w:val="000745CA"/>
    <w:rsid w:val="000745D9"/>
    <w:rsid w:val="000746D5"/>
    <w:rsid w:val="00075619"/>
    <w:rsid w:val="0007646D"/>
    <w:rsid w:val="00077D4E"/>
    <w:rsid w:val="00080963"/>
    <w:rsid w:val="00080E4D"/>
    <w:rsid w:val="00081064"/>
    <w:rsid w:val="000812E5"/>
    <w:rsid w:val="0008151E"/>
    <w:rsid w:val="00082433"/>
    <w:rsid w:val="00082743"/>
    <w:rsid w:val="00082924"/>
    <w:rsid w:val="00082D05"/>
    <w:rsid w:val="00083373"/>
    <w:rsid w:val="0008341C"/>
    <w:rsid w:val="00083713"/>
    <w:rsid w:val="00083922"/>
    <w:rsid w:val="00083A9A"/>
    <w:rsid w:val="00083CA3"/>
    <w:rsid w:val="00083E0F"/>
    <w:rsid w:val="00084289"/>
    <w:rsid w:val="000842ED"/>
    <w:rsid w:val="00084C8F"/>
    <w:rsid w:val="00084D58"/>
    <w:rsid w:val="00084F2A"/>
    <w:rsid w:val="00084F4E"/>
    <w:rsid w:val="00086169"/>
    <w:rsid w:val="000863D6"/>
    <w:rsid w:val="00086570"/>
    <w:rsid w:val="000865C2"/>
    <w:rsid w:val="00086870"/>
    <w:rsid w:val="00086B25"/>
    <w:rsid w:val="00086CF1"/>
    <w:rsid w:val="000873F4"/>
    <w:rsid w:val="000875F8"/>
    <w:rsid w:val="000879CF"/>
    <w:rsid w:val="00087E39"/>
    <w:rsid w:val="000900D0"/>
    <w:rsid w:val="00090246"/>
    <w:rsid w:val="000902EE"/>
    <w:rsid w:val="000908FA"/>
    <w:rsid w:val="00090B26"/>
    <w:rsid w:val="00090BF5"/>
    <w:rsid w:val="0009149A"/>
    <w:rsid w:val="00092D59"/>
    <w:rsid w:val="00092ED8"/>
    <w:rsid w:val="0009354C"/>
    <w:rsid w:val="00093996"/>
    <w:rsid w:val="00093A3D"/>
    <w:rsid w:val="00093AE6"/>
    <w:rsid w:val="00093BC1"/>
    <w:rsid w:val="000945AF"/>
    <w:rsid w:val="000946E5"/>
    <w:rsid w:val="00094B0E"/>
    <w:rsid w:val="00094B58"/>
    <w:rsid w:val="00094DAA"/>
    <w:rsid w:val="00095162"/>
    <w:rsid w:val="000956C1"/>
    <w:rsid w:val="00095FD8"/>
    <w:rsid w:val="00096703"/>
    <w:rsid w:val="00097588"/>
    <w:rsid w:val="00097677"/>
    <w:rsid w:val="0009769F"/>
    <w:rsid w:val="0009775C"/>
    <w:rsid w:val="000978C0"/>
    <w:rsid w:val="000A0062"/>
    <w:rsid w:val="000A0364"/>
    <w:rsid w:val="000A0DF4"/>
    <w:rsid w:val="000A12E5"/>
    <w:rsid w:val="000A16A2"/>
    <w:rsid w:val="000A19E1"/>
    <w:rsid w:val="000A1A2B"/>
    <w:rsid w:val="000A1D0D"/>
    <w:rsid w:val="000A2710"/>
    <w:rsid w:val="000A2898"/>
    <w:rsid w:val="000A2EA5"/>
    <w:rsid w:val="000A38A9"/>
    <w:rsid w:val="000A4112"/>
    <w:rsid w:val="000A43EE"/>
    <w:rsid w:val="000A482F"/>
    <w:rsid w:val="000A4C0B"/>
    <w:rsid w:val="000A4D26"/>
    <w:rsid w:val="000A500A"/>
    <w:rsid w:val="000A53B9"/>
    <w:rsid w:val="000A56E8"/>
    <w:rsid w:val="000A5B48"/>
    <w:rsid w:val="000A5B70"/>
    <w:rsid w:val="000A6016"/>
    <w:rsid w:val="000A6684"/>
    <w:rsid w:val="000A6728"/>
    <w:rsid w:val="000A6ACA"/>
    <w:rsid w:val="000A6CEE"/>
    <w:rsid w:val="000A6ED9"/>
    <w:rsid w:val="000A7206"/>
    <w:rsid w:val="000A7759"/>
    <w:rsid w:val="000A7B76"/>
    <w:rsid w:val="000B06C1"/>
    <w:rsid w:val="000B078B"/>
    <w:rsid w:val="000B0839"/>
    <w:rsid w:val="000B0C5B"/>
    <w:rsid w:val="000B13A4"/>
    <w:rsid w:val="000B15AF"/>
    <w:rsid w:val="000B18C1"/>
    <w:rsid w:val="000B1D0E"/>
    <w:rsid w:val="000B223F"/>
    <w:rsid w:val="000B225B"/>
    <w:rsid w:val="000B22C7"/>
    <w:rsid w:val="000B250C"/>
    <w:rsid w:val="000B2AC5"/>
    <w:rsid w:val="000B2B53"/>
    <w:rsid w:val="000B2F00"/>
    <w:rsid w:val="000B2F70"/>
    <w:rsid w:val="000B31BF"/>
    <w:rsid w:val="000B349F"/>
    <w:rsid w:val="000B35E6"/>
    <w:rsid w:val="000B3733"/>
    <w:rsid w:val="000B3AC2"/>
    <w:rsid w:val="000B3BC2"/>
    <w:rsid w:val="000B40A7"/>
    <w:rsid w:val="000B42EE"/>
    <w:rsid w:val="000B431E"/>
    <w:rsid w:val="000B499D"/>
    <w:rsid w:val="000B5004"/>
    <w:rsid w:val="000B5080"/>
    <w:rsid w:val="000B5229"/>
    <w:rsid w:val="000B5642"/>
    <w:rsid w:val="000B57A8"/>
    <w:rsid w:val="000B5905"/>
    <w:rsid w:val="000B5AA2"/>
    <w:rsid w:val="000B5C75"/>
    <w:rsid w:val="000B61E3"/>
    <w:rsid w:val="000B61F7"/>
    <w:rsid w:val="000B6313"/>
    <w:rsid w:val="000B66E7"/>
    <w:rsid w:val="000B7281"/>
    <w:rsid w:val="000B734D"/>
    <w:rsid w:val="000B74E3"/>
    <w:rsid w:val="000C00B3"/>
    <w:rsid w:val="000C03D1"/>
    <w:rsid w:val="000C05C0"/>
    <w:rsid w:val="000C09BC"/>
    <w:rsid w:val="000C0CFF"/>
    <w:rsid w:val="000C0EBE"/>
    <w:rsid w:val="000C116C"/>
    <w:rsid w:val="000C14AA"/>
    <w:rsid w:val="000C16FA"/>
    <w:rsid w:val="000C17F0"/>
    <w:rsid w:val="000C1ED0"/>
    <w:rsid w:val="000C1EF8"/>
    <w:rsid w:val="000C214A"/>
    <w:rsid w:val="000C25F2"/>
    <w:rsid w:val="000C270E"/>
    <w:rsid w:val="000C2BA5"/>
    <w:rsid w:val="000C2BBB"/>
    <w:rsid w:val="000C2C88"/>
    <w:rsid w:val="000C3AE1"/>
    <w:rsid w:val="000C43FD"/>
    <w:rsid w:val="000C4998"/>
    <w:rsid w:val="000C4BF4"/>
    <w:rsid w:val="000C4CDA"/>
    <w:rsid w:val="000C5234"/>
    <w:rsid w:val="000C5304"/>
    <w:rsid w:val="000C539E"/>
    <w:rsid w:val="000C54B1"/>
    <w:rsid w:val="000C55B3"/>
    <w:rsid w:val="000C5A77"/>
    <w:rsid w:val="000C606C"/>
    <w:rsid w:val="000C6886"/>
    <w:rsid w:val="000C6943"/>
    <w:rsid w:val="000C70C9"/>
    <w:rsid w:val="000C73DD"/>
    <w:rsid w:val="000C73FE"/>
    <w:rsid w:val="000C75DC"/>
    <w:rsid w:val="000C7882"/>
    <w:rsid w:val="000D00AB"/>
    <w:rsid w:val="000D02C2"/>
    <w:rsid w:val="000D037B"/>
    <w:rsid w:val="000D0459"/>
    <w:rsid w:val="000D0B8B"/>
    <w:rsid w:val="000D0CC5"/>
    <w:rsid w:val="000D0FFA"/>
    <w:rsid w:val="000D16D3"/>
    <w:rsid w:val="000D1828"/>
    <w:rsid w:val="000D18C1"/>
    <w:rsid w:val="000D1E8F"/>
    <w:rsid w:val="000D1F2A"/>
    <w:rsid w:val="000D20AF"/>
    <w:rsid w:val="000D21FD"/>
    <w:rsid w:val="000D2AA1"/>
    <w:rsid w:val="000D30E5"/>
    <w:rsid w:val="000D3373"/>
    <w:rsid w:val="000D34BB"/>
    <w:rsid w:val="000D376B"/>
    <w:rsid w:val="000D384A"/>
    <w:rsid w:val="000D3E2D"/>
    <w:rsid w:val="000D41AF"/>
    <w:rsid w:val="000D4352"/>
    <w:rsid w:val="000D447E"/>
    <w:rsid w:val="000D484B"/>
    <w:rsid w:val="000D4C1A"/>
    <w:rsid w:val="000D4DC7"/>
    <w:rsid w:val="000D4FE0"/>
    <w:rsid w:val="000D5136"/>
    <w:rsid w:val="000D527A"/>
    <w:rsid w:val="000D52E2"/>
    <w:rsid w:val="000D57A0"/>
    <w:rsid w:val="000D5D36"/>
    <w:rsid w:val="000D5D9E"/>
    <w:rsid w:val="000D5EAC"/>
    <w:rsid w:val="000D5EB1"/>
    <w:rsid w:val="000D6171"/>
    <w:rsid w:val="000D61F9"/>
    <w:rsid w:val="000D66AD"/>
    <w:rsid w:val="000D69B1"/>
    <w:rsid w:val="000D69F5"/>
    <w:rsid w:val="000D6C6A"/>
    <w:rsid w:val="000D6ED6"/>
    <w:rsid w:val="000D7165"/>
    <w:rsid w:val="000D7232"/>
    <w:rsid w:val="000D73CE"/>
    <w:rsid w:val="000D7429"/>
    <w:rsid w:val="000D7C65"/>
    <w:rsid w:val="000D7E0B"/>
    <w:rsid w:val="000E027A"/>
    <w:rsid w:val="000E0294"/>
    <w:rsid w:val="000E0730"/>
    <w:rsid w:val="000E08F5"/>
    <w:rsid w:val="000E09F3"/>
    <w:rsid w:val="000E0E88"/>
    <w:rsid w:val="000E1405"/>
    <w:rsid w:val="000E142D"/>
    <w:rsid w:val="000E1687"/>
    <w:rsid w:val="000E16AD"/>
    <w:rsid w:val="000E18DB"/>
    <w:rsid w:val="000E2569"/>
    <w:rsid w:val="000E2868"/>
    <w:rsid w:val="000E2976"/>
    <w:rsid w:val="000E2A01"/>
    <w:rsid w:val="000E2F15"/>
    <w:rsid w:val="000E2F3E"/>
    <w:rsid w:val="000E3302"/>
    <w:rsid w:val="000E3558"/>
    <w:rsid w:val="000E3609"/>
    <w:rsid w:val="000E430C"/>
    <w:rsid w:val="000E5094"/>
    <w:rsid w:val="000E5A4E"/>
    <w:rsid w:val="000E5B7F"/>
    <w:rsid w:val="000E5E9A"/>
    <w:rsid w:val="000E626E"/>
    <w:rsid w:val="000E6468"/>
    <w:rsid w:val="000E64C7"/>
    <w:rsid w:val="000E66BD"/>
    <w:rsid w:val="000E67AD"/>
    <w:rsid w:val="000E6EE0"/>
    <w:rsid w:val="000E7003"/>
    <w:rsid w:val="000E7174"/>
    <w:rsid w:val="000E73E0"/>
    <w:rsid w:val="000E7940"/>
    <w:rsid w:val="000E7A33"/>
    <w:rsid w:val="000F030A"/>
    <w:rsid w:val="000F032A"/>
    <w:rsid w:val="000F0400"/>
    <w:rsid w:val="000F04C3"/>
    <w:rsid w:val="000F06C9"/>
    <w:rsid w:val="000F0AD9"/>
    <w:rsid w:val="000F0B71"/>
    <w:rsid w:val="000F0BCF"/>
    <w:rsid w:val="000F0DAE"/>
    <w:rsid w:val="000F152F"/>
    <w:rsid w:val="000F1926"/>
    <w:rsid w:val="000F1B3A"/>
    <w:rsid w:val="000F1DF4"/>
    <w:rsid w:val="000F22BB"/>
    <w:rsid w:val="000F2525"/>
    <w:rsid w:val="000F2758"/>
    <w:rsid w:val="000F2BB6"/>
    <w:rsid w:val="000F2F84"/>
    <w:rsid w:val="000F32FB"/>
    <w:rsid w:val="000F380E"/>
    <w:rsid w:val="000F3C80"/>
    <w:rsid w:val="000F3E88"/>
    <w:rsid w:val="000F42E3"/>
    <w:rsid w:val="000F4CF2"/>
    <w:rsid w:val="000F4FAB"/>
    <w:rsid w:val="000F51FE"/>
    <w:rsid w:val="000F5456"/>
    <w:rsid w:val="000F5535"/>
    <w:rsid w:val="000F55C6"/>
    <w:rsid w:val="000F56AA"/>
    <w:rsid w:val="000F5948"/>
    <w:rsid w:val="000F5AC4"/>
    <w:rsid w:val="000F5D81"/>
    <w:rsid w:val="000F60C9"/>
    <w:rsid w:val="000F6252"/>
    <w:rsid w:val="000F629D"/>
    <w:rsid w:val="000F63D6"/>
    <w:rsid w:val="000F66EE"/>
    <w:rsid w:val="000F6785"/>
    <w:rsid w:val="000F6BF5"/>
    <w:rsid w:val="000F6D3B"/>
    <w:rsid w:val="000F72B6"/>
    <w:rsid w:val="000F73CB"/>
    <w:rsid w:val="000F770D"/>
    <w:rsid w:val="000F7D32"/>
    <w:rsid w:val="000F7EE2"/>
    <w:rsid w:val="000F7FEF"/>
    <w:rsid w:val="00100042"/>
    <w:rsid w:val="0010069C"/>
    <w:rsid w:val="001008F2"/>
    <w:rsid w:val="00100A66"/>
    <w:rsid w:val="00100CEB"/>
    <w:rsid w:val="00101020"/>
    <w:rsid w:val="0010117C"/>
    <w:rsid w:val="00101978"/>
    <w:rsid w:val="00102E68"/>
    <w:rsid w:val="00102EE9"/>
    <w:rsid w:val="00103029"/>
    <w:rsid w:val="0010306F"/>
    <w:rsid w:val="001030D1"/>
    <w:rsid w:val="00103238"/>
    <w:rsid w:val="00103357"/>
    <w:rsid w:val="00103391"/>
    <w:rsid w:val="00103419"/>
    <w:rsid w:val="00103A46"/>
    <w:rsid w:val="00104BBE"/>
    <w:rsid w:val="00104C24"/>
    <w:rsid w:val="00105369"/>
    <w:rsid w:val="00105740"/>
    <w:rsid w:val="001057C0"/>
    <w:rsid w:val="00105894"/>
    <w:rsid w:val="00105FFF"/>
    <w:rsid w:val="00106560"/>
    <w:rsid w:val="0010663B"/>
    <w:rsid w:val="0010664C"/>
    <w:rsid w:val="001067CC"/>
    <w:rsid w:val="0010689D"/>
    <w:rsid w:val="00106993"/>
    <w:rsid w:val="00106D62"/>
    <w:rsid w:val="00106EC7"/>
    <w:rsid w:val="00107307"/>
    <w:rsid w:val="001073D6"/>
    <w:rsid w:val="00107991"/>
    <w:rsid w:val="001079C1"/>
    <w:rsid w:val="00107BE4"/>
    <w:rsid w:val="00107E91"/>
    <w:rsid w:val="00107EEB"/>
    <w:rsid w:val="00107FE7"/>
    <w:rsid w:val="0011011C"/>
    <w:rsid w:val="001106BE"/>
    <w:rsid w:val="0011074B"/>
    <w:rsid w:val="0011089D"/>
    <w:rsid w:val="001108C1"/>
    <w:rsid w:val="0011097D"/>
    <w:rsid w:val="00110A2F"/>
    <w:rsid w:val="00110AE3"/>
    <w:rsid w:val="00110C3B"/>
    <w:rsid w:val="00110D99"/>
    <w:rsid w:val="001111B9"/>
    <w:rsid w:val="00111492"/>
    <w:rsid w:val="00111743"/>
    <w:rsid w:val="00111DCF"/>
    <w:rsid w:val="00111DED"/>
    <w:rsid w:val="0011261F"/>
    <w:rsid w:val="00112BBF"/>
    <w:rsid w:val="00113018"/>
    <w:rsid w:val="00113701"/>
    <w:rsid w:val="0011387F"/>
    <w:rsid w:val="00113E23"/>
    <w:rsid w:val="0011409E"/>
    <w:rsid w:val="0011448E"/>
    <w:rsid w:val="00114888"/>
    <w:rsid w:val="00114EC9"/>
    <w:rsid w:val="00115116"/>
    <w:rsid w:val="00115177"/>
    <w:rsid w:val="0011544F"/>
    <w:rsid w:val="00115968"/>
    <w:rsid w:val="00115E09"/>
    <w:rsid w:val="00115F26"/>
    <w:rsid w:val="001161CD"/>
    <w:rsid w:val="001165A2"/>
    <w:rsid w:val="00116677"/>
    <w:rsid w:val="00116754"/>
    <w:rsid w:val="00116C7F"/>
    <w:rsid w:val="00116E7E"/>
    <w:rsid w:val="00116FC2"/>
    <w:rsid w:val="001171D9"/>
    <w:rsid w:val="001176EB"/>
    <w:rsid w:val="00117A50"/>
    <w:rsid w:val="00117D82"/>
    <w:rsid w:val="00117EF4"/>
    <w:rsid w:val="00120894"/>
    <w:rsid w:val="00120DC9"/>
    <w:rsid w:val="00120E43"/>
    <w:rsid w:val="00121668"/>
    <w:rsid w:val="00121B31"/>
    <w:rsid w:val="001220C1"/>
    <w:rsid w:val="001227B8"/>
    <w:rsid w:val="00122999"/>
    <w:rsid w:val="00122A57"/>
    <w:rsid w:val="00122BF3"/>
    <w:rsid w:val="00122C08"/>
    <w:rsid w:val="00122C96"/>
    <w:rsid w:val="00122CE9"/>
    <w:rsid w:val="00122F6B"/>
    <w:rsid w:val="001236D5"/>
    <w:rsid w:val="0012375C"/>
    <w:rsid w:val="001239C8"/>
    <w:rsid w:val="001239F1"/>
    <w:rsid w:val="00123ADF"/>
    <w:rsid w:val="00124EA1"/>
    <w:rsid w:val="001250C4"/>
    <w:rsid w:val="00125159"/>
    <w:rsid w:val="001252E2"/>
    <w:rsid w:val="001256A2"/>
    <w:rsid w:val="001256D3"/>
    <w:rsid w:val="00125FA8"/>
    <w:rsid w:val="00126015"/>
    <w:rsid w:val="001260B4"/>
    <w:rsid w:val="0012624B"/>
    <w:rsid w:val="0012639F"/>
    <w:rsid w:val="00126502"/>
    <w:rsid w:val="00126507"/>
    <w:rsid w:val="00126789"/>
    <w:rsid w:val="001268E8"/>
    <w:rsid w:val="00126A5C"/>
    <w:rsid w:val="00126A6D"/>
    <w:rsid w:val="00126BD6"/>
    <w:rsid w:val="00126C3F"/>
    <w:rsid w:val="00126DDA"/>
    <w:rsid w:val="00127025"/>
    <w:rsid w:val="0012704F"/>
    <w:rsid w:val="00127065"/>
    <w:rsid w:val="00127424"/>
    <w:rsid w:val="0012748E"/>
    <w:rsid w:val="00127759"/>
    <w:rsid w:val="0012779D"/>
    <w:rsid w:val="00127A11"/>
    <w:rsid w:val="00127BBA"/>
    <w:rsid w:val="001300B9"/>
    <w:rsid w:val="0013052D"/>
    <w:rsid w:val="001308E0"/>
    <w:rsid w:val="00130A88"/>
    <w:rsid w:val="00131546"/>
    <w:rsid w:val="001315DD"/>
    <w:rsid w:val="001316A3"/>
    <w:rsid w:val="00131715"/>
    <w:rsid w:val="001317A4"/>
    <w:rsid w:val="001317D3"/>
    <w:rsid w:val="00131B08"/>
    <w:rsid w:val="00131F41"/>
    <w:rsid w:val="00132033"/>
    <w:rsid w:val="0013203C"/>
    <w:rsid w:val="001320F6"/>
    <w:rsid w:val="001324D4"/>
    <w:rsid w:val="00132592"/>
    <w:rsid w:val="001329F6"/>
    <w:rsid w:val="001333FC"/>
    <w:rsid w:val="0013364C"/>
    <w:rsid w:val="00133A8C"/>
    <w:rsid w:val="00134687"/>
    <w:rsid w:val="00134F57"/>
    <w:rsid w:val="00135129"/>
    <w:rsid w:val="00135755"/>
    <w:rsid w:val="00135E52"/>
    <w:rsid w:val="00136034"/>
    <w:rsid w:val="001365DF"/>
    <w:rsid w:val="001366D1"/>
    <w:rsid w:val="00136D68"/>
    <w:rsid w:val="001372E5"/>
    <w:rsid w:val="00137367"/>
    <w:rsid w:val="00137647"/>
    <w:rsid w:val="00137729"/>
    <w:rsid w:val="00137F66"/>
    <w:rsid w:val="0014026B"/>
    <w:rsid w:val="001404EA"/>
    <w:rsid w:val="001406AA"/>
    <w:rsid w:val="00140E25"/>
    <w:rsid w:val="00140E87"/>
    <w:rsid w:val="001410EF"/>
    <w:rsid w:val="00141D52"/>
    <w:rsid w:val="00141ED3"/>
    <w:rsid w:val="001420E4"/>
    <w:rsid w:val="00142181"/>
    <w:rsid w:val="00142242"/>
    <w:rsid w:val="00142D79"/>
    <w:rsid w:val="00143015"/>
    <w:rsid w:val="00143929"/>
    <w:rsid w:val="00143A9C"/>
    <w:rsid w:val="00143C85"/>
    <w:rsid w:val="00143F1A"/>
    <w:rsid w:val="0014462F"/>
    <w:rsid w:val="00144D7B"/>
    <w:rsid w:val="0014570C"/>
    <w:rsid w:val="0014597A"/>
    <w:rsid w:val="00145AF3"/>
    <w:rsid w:val="00145AF4"/>
    <w:rsid w:val="0014636A"/>
    <w:rsid w:val="00146A73"/>
    <w:rsid w:val="00146C41"/>
    <w:rsid w:val="00146E25"/>
    <w:rsid w:val="00147205"/>
    <w:rsid w:val="001501B7"/>
    <w:rsid w:val="00150265"/>
    <w:rsid w:val="00150527"/>
    <w:rsid w:val="00150586"/>
    <w:rsid w:val="0015066D"/>
    <w:rsid w:val="001515A3"/>
    <w:rsid w:val="00151EA6"/>
    <w:rsid w:val="001520B2"/>
    <w:rsid w:val="001522DF"/>
    <w:rsid w:val="00152614"/>
    <w:rsid w:val="001528AC"/>
    <w:rsid w:val="001530FC"/>
    <w:rsid w:val="001532AF"/>
    <w:rsid w:val="00153370"/>
    <w:rsid w:val="001538C3"/>
    <w:rsid w:val="00153D0C"/>
    <w:rsid w:val="00153E5A"/>
    <w:rsid w:val="00153EEE"/>
    <w:rsid w:val="00153FC8"/>
    <w:rsid w:val="001540F6"/>
    <w:rsid w:val="001542FB"/>
    <w:rsid w:val="0015431D"/>
    <w:rsid w:val="001543BF"/>
    <w:rsid w:val="001545E6"/>
    <w:rsid w:val="00154626"/>
    <w:rsid w:val="0015479A"/>
    <w:rsid w:val="001548D4"/>
    <w:rsid w:val="00154AFC"/>
    <w:rsid w:val="00154D38"/>
    <w:rsid w:val="00155038"/>
    <w:rsid w:val="001550D4"/>
    <w:rsid w:val="00155110"/>
    <w:rsid w:val="00155353"/>
    <w:rsid w:val="001559E0"/>
    <w:rsid w:val="001561BF"/>
    <w:rsid w:val="001562CB"/>
    <w:rsid w:val="00157344"/>
    <w:rsid w:val="00157387"/>
    <w:rsid w:val="0015761C"/>
    <w:rsid w:val="00157AE0"/>
    <w:rsid w:val="00157BEF"/>
    <w:rsid w:val="00157CC2"/>
    <w:rsid w:val="00157DDE"/>
    <w:rsid w:val="00160237"/>
    <w:rsid w:val="001603F9"/>
    <w:rsid w:val="001606EF"/>
    <w:rsid w:val="0016074C"/>
    <w:rsid w:val="0016083C"/>
    <w:rsid w:val="0016094B"/>
    <w:rsid w:val="001609B1"/>
    <w:rsid w:val="00160D58"/>
    <w:rsid w:val="00160F50"/>
    <w:rsid w:val="001610B3"/>
    <w:rsid w:val="00161157"/>
    <w:rsid w:val="0016132C"/>
    <w:rsid w:val="00161535"/>
    <w:rsid w:val="00161729"/>
    <w:rsid w:val="00162142"/>
    <w:rsid w:val="001621C8"/>
    <w:rsid w:val="0016247E"/>
    <w:rsid w:val="0016251D"/>
    <w:rsid w:val="00162B72"/>
    <w:rsid w:val="00163225"/>
    <w:rsid w:val="001632B0"/>
    <w:rsid w:val="00164028"/>
    <w:rsid w:val="00164293"/>
    <w:rsid w:val="0016486C"/>
    <w:rsid w:val="00164E7D"/>
    <w:rsid w:val="0016514F"/>
    <w:rsid w:val="00165A94"/>
    <w:rsid w:val="00165BBD"/>
    <w:rsid w:val="00165D53"/>
    <w:rsid w:val="00165D91"/>
    <w:rsid w:val="00165EA6"/>
    <w:rsid w:val="001663DC"/>
    <w:rsid w:val="001664FB"/>
    <w:rsid w:val="00166D9A"/>
    <w:rsid w:val="00167045"/>
    <w:rsid w:val="001670A9"/>
    <w:rsid w:val="001672D0"/>
    <w:rsid w:val="001672FE"/>
    <w:rsid w:val="00167515"/>
    <w:rsid w:val="00167916"/>
    <w:rsid w:val="00170491"/>
    <w:rsid w:val="001704C8"/>
    <w:rsid w:val="00170748"/>
    <w:rsid w:val="00170AF0"/>
    <w:rsid w:val="00170AF3"/>
    <w:rsid w:val="00170BF0"/>
    <w:rsid w:val="00170F13"/>
    <w:rsid w:val="001712DF"/>
    <w:rsid w:val="00171A10"/>
    <w:rsid w:val="00171C43"/>
    <w:rsid w:val="00171C76"/>
    <w:rsid w:val="00171D3E"/>
    <w:rsid w:val="001720FF"/>
    <w:rsid w:val="00172121"/>
    <w:rsid w:val="0017248F"/>
    <w:rsid w:val="0017261A"/>
    <w:rsid w:val="0017286A"/>
    <w:rsid w:val="00172C13"/>
    <w:rsid w:val="00172FE9"/>
    <w:rsid w:val="0017304D"/>
    <w:rsid w:val="0017327B"/>
    <w:rsid w:val="00173367"/>
    <w:rsid w:val="001734E9"/>
    <w:rsid w:val="00173FE2"/>
    <w:rsid w:val="00174414"/>
    <w:rsid w:val="00174AC4"/>
    <w:rsid w:val="00174B81"/>
    <w:rsid w:val="00175297"/>
    <w:rsid w:val="001754D2"/>
    <w:rsid w:val="001756E6"/>
    <w:rsid w:val="00175CB7"/>
    <w:rsid w:val="0017619A"/>
    <w:rsid w:val="0017630F"/>
    <w:rsid w:val="001765A9"/>
    <w:rsid w:val="00176603"/>
    <w:rsid w:val="00176C29"/>
    <w:rsid w:val="00176C7F"/>
    <w:rsid w:val="00176CD9"/>
    <w:rsid w:val="00176E06"/>
    <w:rsid w:val="001770D8"/>
    <w:rsid w:val="001773C8"/>
    <w:rsid w:val="001774FD"/>
    <w:rsid w:val="001776EE"/>
    <w:rsid w:val="001777E7"/>
    <w:rsid w:val="00177863"/>
    <w:rsid w:val="001778C5"/>
    <w:rsid w:val="00177905"/>
    <w:rsid w:val="00177CC7"/>
    <w:rsid w:val="00177D7B"/>
    <w:rsid w:val="00177F01"/>
    <w:rsid w:val="001800C0"/>
    <w:rsid w:val="00180510"/>
    <w:rsid w:val="00180542"/>
    <w:rsid w:val="00180591"/>
    <w:rsid w:val="001805B7"/>
    <w:rsid w:val="001808B1"/>
    <w:rsid w:val="00180A27"/>
    <w:rsid w:val="00180EAE"/>
    <w:rsid w:val="00180F8F"/>
    <w:rsid w:val="00180FD4"/>
    <w:rsid w:val="00181283"/>
    <w:rsid w:val="001814D8"/>
    <w:rsid w:val="001819D2"/>
    <w:rsid w:val="001819E3"/>
    <w:rsid w:val="00181D1D"/>
    <w:rsid w:val="00181E7E"/>
    <w:rsid w:val="001820D8"/>
    <w:rsid w:val="001821B6"/>
    <w:rsid w:val="00182215"/>
    <w:rsid w:val="00182313"/>
    <w:rsid w:val="00182410"/>
    <w:rsid w:val="00182B2A"/>
    <w:rsid w:val="00182EAA"/>
    <w:rsid w:val="0018319A"/>
    <w:rsid w:val="0018329B"/>
    <w:rsid w:val="0018412D"/>
    <w:rsid w:val="00184239"/>
    <w:rsid w:val="001842E1"/>
    <w:rsid w:val="0018431E"/>
    <w:rsid w:val="0018433E"/>
    <w:rsid w:val="00184433"/>
    <w:rsid w:val="00184C4C"/>
    <w:rsid w:val="00184CE9"/>
    <w:rsid w:val="00184D85"/>
    <w:rsid w:val="00185EB9"/>
    <w:rsid w:val="0018600A"/>
    <w:rsid w:val="0018612D"/>
    <w:rsid w:val="00186579"/>
    <w:rsid w:val="00186658"/>
    <w:rsid w:val="0018667D"/>
    <w:rsid w:val="00186924"/>
    <w:rsid w:val="00186AE3"/>
    <w:rsid w:val="001871D4"/>
    <w:rsid w:val="00187483"/>
    <w:rsid w:val="00187885"/>
    <w:rsid w:val="001878DF"/>
    <w:rsid w:val="00187F4C"/>
    <w:rsid w:val="00190535"/>
    <w:rsid w:val="001905B6"/>
    <w:rsid w:val="001909E2"/>
    <w:rsid w:val="00190C97"/>
    <w:rsid w:val="00190EE0"/>
    <w:rsid w:val="00190F87"/>
    <w:rsid w:val="001911FE"/>
    <w:rsid w:val="00191460"/>
    <w:rsid w:val="00191520"/>
    <w:rsid w:val="00191541"/>
    <w:rsid w:val="00191ACE"/>
    <w:rsid w:val="00191FBF"/>
    <w:rsid w:val="00192012"/>
    <w:rsid w:val="0019240A"/>
    <w:rsid w:val="00192946"/>
    <w:rsid w:val="00192A6A"/>
    <w:rsid w:val="00192FCD"/>
    <w:rsid w:val="00193287"/>
    <w:rsid w:val="00193526"/>
    <w:rsid w:val="00193581"/>
    <w:rsid w:val="001940A5"/>
    <w:rsid w:val="00194213"/>
    <w:rsid w:val="0019438E"/>
    <w:rsid w:val="00194A87"/>
    <w:rsid w:val="00194B6A"/>
    <w:rsid w:val="00194EB1"/>
    <w:rsid w:val="00194FFF"/>
    <w:rsid w:val="001956A9"/>
    <w:rsid w:val="00195BD8"/>
    <w:rsid w:val="00195DD4"/>
    <w:rsid w:val="00196451"/>
    <w:rsid w:val="001964AA"/>
    <w:rsid w:val="0019685A"/>
    <w:rsid w:val="00196C7A"/>
    <w:rsid w:val="001970E6"/>
    <w:rsid w:val="001971A7"/>
    <w:rsid w:val="00197214"/>
    <w:rsid w:val="00197FCD"/>
    <w:rsid w:val="001A007A"/>
    <w:rsid w:val="001A0499"/>
    <w:rsid w:val="001A12FE"/>
    <w:rsid w:val="001A14CC"/>
    <w:rsid w:val="001A16DD"/>
    <w:rsid w:val="001A16E2"/>
    <w:rsid w:val="001A1B33"/>
    <w:rsid w:val="001A296E"/>
    <w:rsid w:val="001A2BEF"/>
    <w:rsid w:val="001A34BF"/>
    <w:rsid w:val="001A36B7"/>
    <w:rsid w:val="001A3920"/>
    <w:rsid w:val="001A39BF"/>
    <w:rsid w:val="001A3BA6"/>
    <w:rsid w:val="001A3DB1"/>
    <w:rsid w:val="001A3E44"/>
    <w:rsid w:val="001A41BD"/>
    <w:rsid w:val="001A432C"/>
    <w:rsid w:val="001A4837"/>
    <w:rsid w:val="001A4F5E"/>
    <w:rsid w:val="001A4F80"/>
    <w:rsid w:val="001A536B"/>
    <w:rsid w:val="001A5A9A"/>
    <w:rsid w:val="001A5BC0"/>
    <w:rsid w:val="001A5CDC"/>
    <w:rsid w:val="001A5D2B"/>
    <w:rsid w:val="001A5E60"/>
    <w:rsid w:val="001A5F0D"/>
    <w:rsid w:val="001A5F6E"/>
    <w:rsid w:val="001A65B9"/>
    <w:rsid w:val="001A6E34"/>
    <w:rsid w:val="001A6F1C"/>
    <w:rsid w:val="001A6F1F"/>
    <w:rsid w:val="001A726F"/>
    <w:rsid w:val="001A7939"/>
    <w:rsid w:val="001A7C50"/>
    <w:rsid w:val="001B02A4"/>
    <w:rsid w:val="001B03A9"/>
    <w:rsid w:val="001B08AC"/>
    <w:rsid w:val="001B0F76"/>
    <w:rsid w:val="001B135B"/>
    <w:rsid w:val="001B1CFF"/>
    <w:rsid w:val="001B1D9B"/>
    <w:rsid w:val="001B1E09"/>
    <w:rsid w:val="001B1FF3"/>
    <w:rsid w:val="001B2149"/>
    <w:rsid w:val="001B325D"/>
    <w:rsid w:val="001B35A3"/>
    <w:rsid w:val="001B3F11"/>
    <w:rsid w:val="001B4360"/>
    <w:rsid w:val="001B48B4"/>
    <w:rsid w:val="001B4ABE"/>
    <w:rsid w:val="001B4C59"/>
    <w:rsid w:val="001B4E3F"/>
    <w:rsid w:val="001B5952"/>
    <w:rsid w:val="001B656A"/>
    <w:rsid w:val="001B65BD"/>
    <w:rsid w:val="001B70F1"/>
    <w:rsid w:val="001B72FB"/>
    <w:rsid w:val="001B79A6"/>
    <w:rsid w:val="001B79F6"/>
    <w:rsid w:val="001B7CDB"/>
    <w:rsid w:val="001C0398"/>
    <w:rsid w:val="001C082A"/>
    <w:rsid w:val="001C0951"/>
    <w:rsid w:val="001C0A74"/>
    <w:rsid w:val="001C0BEE"/>
    <w:rsid w:val="001C122D"/>
    <w:rsid w:val="001C1D9D"/>
    <w:rsid w:val="001C20DA"/>
    <w:rsid w:val="001C25CA"/>
    <w:rsid w:val="001C3089"/>
    <w:rsid w:val="001C3484"/>
    <w:rsid w:val="001C402A"/>
    <w:rsid w:val="001C4791"/>
    <w:rsid w:val="001C4833"/>
    <w:rsid w:val="001C4989"/>
    <w:rsid w:val="001C498C"/>
    <w:rsid w:val="001C4D54"/>
    <w:rsid w:val="001C5580"/>
    <w:rsid w:val="001C57CB"/>
    <w:rsid w:val="001C5912"/>
    <w:rsid w:val="001C5A73"/>
    <w:rsid w:val="001C5F84"/>
    <w:rsid w:val="001C60E3"/>
    <w:rsid w:val="001C6136"/>
    <w:rsid w:val="001C62A0"/>
    <w:rsid w:val="001C63A9"/>
    <w:rsid w:val="001C659D"/>
    <w:rsid w:val="001C6DE6"/>
    <w:rsid w:val="001C6E89"/>
    <w:rsid w:val="001C7062"/>
    <w:rsid w:val="001C70F3"/>
    <w:rsid w:val="001C73E4"/>
    <w:rsid w:val="001C74C2"/>
    <w:rsid w:val="001C7993"/>
    <w:rsid w:val="001C7B67"/>
    <w:rsid w:val="001D000E"/>
    <w:rsid w:val="001D009C"/>
    <w:rsid w:val="001D0170"/>
    <w:rsid w:val="001D03B7"/>
    <w:rsid w:val="001D08DF"/>
    <w:rsid w:val="001D1670"/>
    <w:rsid w:val="001D16AD"/>
    <w:rsid w:val="001D174F"/>
    <w:rsid w:val="001D1960"/>
    <w:rsid w:val="001D2487"/>
    <w:rsid w:val="001D2537"/>
    <w:rsid w:val="001D28A5"/>
    <w:rsid w:val="001D2D9F"/>
    <w:rsid w:val="001D2FBB"/>
    <w:rsid w:val="001D313C"/>
    <w:rsid w:val="001D3492"/>
    <w:rsid w:val="001D34B5"/>
    <w:rsid w:val="001D3F35"/>
    <w:rsid w:val="001D40EA"/>
    <w:rsid w:val="001D4146"/>
    <w:rsid w:val="001D42B5"/>
    <w:rsid w:val="001D4EB0"/>
    <w:rsid w:val="001D5A2B"/>
    <w:rsid w:val="001D5A7D"/>
    <w:rsid w:val="001D5C48"/>
    <w:rsid w:val="001D6BFC"/>
    <w:rsid w:val="001D740D"/>
    <w:rsid w:val="001D74C2"/>
    <w:rsid w:val="001E10A3"/>
    <w:rsid w:val="001E1938"/>
    <w:rsid w:val="001E198E"/>
    <w:rsid w:val="001E1A78"/>
    <w:rsid w:val="001E1F6C"/>
    <w:rsid w:val="001E20FE"/>
    <w:rsid w:val="001E237E"/>
    <w:rsid w:val="001E2A49"/>
    <w:rsid w:val="001E2EAC"/>
    <w:rsid w:val="001E2F10"/>
    <w:rsid w:val="001E3261"/>
    <w:rsid w:val="001E32CE"/>
    <w:rsid w:val="001E340E"/>
    <w:rsid w:val="001E3672"/>
    <w:rsid w:val="001E3698"/>
    <w:rsid w:val="001E398A"/>
    <w:rsid w:val="001E3F3B"/>
    <w:rsid w:val="001E4428"/>
    <w:rsid w:val="001E481E"/>
    <w:rsid w:val="001E487D"/>
    <w:rsid w:val="001E493E"/>
    <w:rsid w:val="001E559F"/>
    <w:rsid w:val="001E55A6"/>
    <w:rsid w:val="001E5795"/>
    <w:rsid w:val="001E5799"/>
    <w:rsid w:val="001E5A1C"/>
    <w:rsid w:val="001E5DB6"/>
    <w:rsid w:val="001E64AD"/>
    <w:rsid w:val="001E66DF"/>
    <w:rsid w:val="001E67D2"/>
    <w:rsid w:val="001E6864"/>
    <w:rsid w:val="001E7151"/>
    <w:rsid w:val="001E75AE"/>
    <w:rsid w:val="001E7806"/>
    <w:rsid w:val="001E7A9C"/>
    <w:rsid w:val="001E7D4B"/>
    <w:rsid w:val="001F014B"/>
    <w:rsid w:val="001F09BF"/>
    <w:rsid w:val="001F0CB1"/>
    <w:rsid w:val="001F11C6"/>
    <w:rsid w:val="001F1389"/>
    <w:rsid w:val="001F1535"/>
    <w:rsid w:val="001F1CDE"/>
    <w:rsid w:val="001F2065"/>
    <w:rsid w:val="001F20EE"/>
    <w:rsid w:val="001F21EB"/>
    <w:rsid w:val="001F2ED7"/>
    <w:rsid w:val="001F3531"/>
    <w:rsid w:val="001F36B6"/>
    <w:rsid w:val="001F384B"/>
    <w:rsid w:val="001F3B17"/>
    <w:rsid w:val="001F406B"/>
    <w:rsid w:val="001F4264"/>
    <w:rsid w:val="001F448C"/>
    <w:rsid w:val="001F4897"/>
    <w:rsid w:val="001F48D6"/>
    <w:rsid w:val="001F5081"/>
    <w:rsid w:val="001F58F4"/>
    <w:rsid w:val="001F59AC"/>
    <w:rsid w:val="001F5F48"/>
    <w:rsid w:val="001F60FD"/>
    <w:rsid w:val="001F6801"/>
    <w:rsid w:val="001F6823"/>
    <w:rsid w:val="001F6842"/>
    <w:rsid w:val="001F6D99"/>
    <w:rsid w:val="001F772A"/>
    <w:rsid w:val="001F78EA"/>
    <w:rsid w:val="001F7A4D"/>
    <w:rsid w:val="001F7ADF"/>
    <w:rsid w:val="001F7BF5"/>
    <w:rsid w:val="001F7DCA"/>
    <w:rsid w:val="0020011F"/>
    <w:rsid w:val="00200567"/>
    <w:rsid w:val="00200E0D"/>
    <w:rsid w:val="0020163C"/>
    <w:rsid w:val="0020164C"/>
    <w:rsid w:val="00201BE7"/>
    <w:rsid w:val="00201C73"/>
    <w:rsid w:val="00201CF2"/>
    <w:rsid w:val="0020241F"/>
    <w:rsid w:val="002029FA"/>
    <w:rsid w:val="00202AB0"/>
    <w:rsid w:val="002034AE"/>
    <w:rsid w:val="00203530"/>
    <w:rsid w:val="002036EE"/>
    <w:rsid w:val="00203815"/>
    <w:rsid w:val="00203A5F"/>
    <w:rsid w:val="00205048"/>
    <w:rsid w:val="0020535B"/>
    <w:rsid w:val="00205D46"/>
    <w:rsid w:val="00205FA2"/>
    <w:rsid w:val="002060A2"/>
    <w:rsid w:val="0020662C"/>
    <w:rsid w:val="002067B3"/>
    <w:rsid w:val="00207110"/>
    <w:rsid w:val="002075A0"/>
    <w:rsid w:val="00207BE3"/>
    <w:rsid w:val="00207C32"/>
    <w:rsid w:val="00207ECE"/>
    <w:rsid w:val="002104ED"/>
    <w:rsid w:val="00210C4A"/>
    <w:rsid w:val="0021123F"/>
    <w:rsid w:val="0021193F"/>
    <w:rsid w:val="002119C2"/>
    <w:rsid w:val="00211EDC"/>
    <w:rsid w:val="00212654"/>
    <w:rsid w:val="0021266C"/>
    <w:rsid w:val="00212714"/>
    <w:rsid w:val="002127D1"/>
    <w:rsid w:val="00212F0C"/>
    <w:rsid w:val="00212FF7"/>
    <w:rsid w:val="002133B2"/>
    <w:rsid w:val="00213550"/>
    <w:rsid w:val="00213743"/>
    <w:rsid w:val="002137FD"/>
    <w:rsid w:val="00213E40"/>
    <w:rsid w:val="00213F9C"/>
    <w:rsid w:val="00213FB5"/>
    <w:rsid w:val="00214592"/>
    <w:rsid w:val="0021486B"/>
    <w:rsid w:val="00214F89"/>
    <w:rsid w:val="00215169"/>
    <w:rsid w:val="00215F5D"/>
    <w:rsid w:val="00216062"/>
    <w:rsid w:val="00216463"/>
    <w:rsid w:val="00216507"/>
    <w:rsid w:val="00216692"/>
    <w:rsid w:val="00216880"/>
    <w:rsid w:val="002169D4"/>
    <w:rsid w:val="00216BC5"/>
    <w:rsid w:val="00216C41"/>
    <w:rsid w:val="00216DF4"/>
    <w:rsid w:val="00217479"/>
    <w:rsid w:val="00217726"/>
    <w:rsid w:val="0021798F"/>
    <w:rsid w:val="002179F5"/>
    <w:rsid w:val="002206FE"/>
    <w:rsid w:val="00220A2C"/>
    <w:rsid w:val="00220A47"/>
    <w:rsid w:val="00220B07"/>
    <w:rsid w:val="00220FAC"/>
    <w:rsid w:val="002214A2"/>
    <w:rsid w:val="002215C6"/>
    <w:rsid w:val="00221A6E"/>
    <w:rsid w:val="00221B41"/>
    <w:rsid w:val="002221FD"/>
    <w:rsid w:val="002226F2"/>
    <w:rsid w:val="00222A45"/>
    <w:rsid w:val="00222D73"/>
    <w:rsid w:val="002236E8"/>
    <w:rsid w:val="002243D7"/>
    <w:rsid w:val="0022468D"/>
    <w:rsid w:val="00224D1C"/>
    <w:rsid w:val="00224E06"/>
    <w:rsid w:val="00225909"/>
    <w:rsid w:val="00225C54"/>
    <w:rsid w:val="00225F49"/>
    <w:rsid w:val="0022699A"/>
    <w:rsid w:val="00226ACB"/>
    <w:rsid w:val="00226BD5"/>
    <w:rsid w:val="00226C7E"/>
    <w:rsid w:val="00226F7E"/>
    <w:rsid w:val="0022715A"/>
    <w:rsid w:val="002277A2"/>
    <w:rsid w:val="00227AD5"/>
    <w:rsid w:val="00227C16"/>
    <w:rsid w:val="002300E9"/>
    <w:rsid w:val="002302A2"/>
    <w:rsid w:val="00230C5C"/>
    <w:rsid w:val="00230CEB"/>
    <w:rsid w:val="00231110"/>
    <w:rsid w:val="0023118A"/>
    <w:rsid w:val="002317E3"/>
    <w:rsid w:val="00231BA7"/>
    <w:rsid w:val="00231C58"/>
    <w:rsid w:val="00232003"/>
    <w:rsid w:val="0023265D"/>
    <w:rsid w:val="00233051"/>
    <w:rsid w:val="00233161"/>
    <w:rsid w:val="0023399F"/>
    <w:rsid w:val="0023407C"/>
    <w:rsid w:val="0023454B"/>
    <w:rsid w:val="002348F3"/>
    <w:rsid w:val="002349F8"/>
    <w:rsid w:val="00234A03"/>
    <w:rsid w:val="00234A36"/>
    <w:rsid w:val="0023555E"/>
    <w:rsid w:val="0023571A"/>
    <w:rsid w:val="002359E6"/>
    <w:rsid w:val="00235AF7"/>
    <w:rsid w:val="00235D70"/>
    <w:rsid w:val="00235DCF"/>
    <w:rsid w:val="00236042"/>
    <w:rsid w:val="002363D0"/>
    <w:rsid w:val="002365D9"/>
    <w:rsid w:val="0023662B"/>
    <w:rsid w:val="002368CB"/>
    <w:rsid w:val="00236C00"/>
    <w:rsid w:val="00236EE5"/>
    <w:rsid w:val="002400DD"/>
    <w:rsid w:val="0024013C"/>
    <w:rsid w:val="00240183"/>
    <w:rsid w:val="002405E4"/>
    <w:rsid w:val="00240C63"/>
    <w:rsid w:val="00240DD7"/>
    <w:rsid w:val="00241041"/>
    <w:rsid w:val="00241480"/>
    <w:rsid w:val="00241AF9"/>
    <w:rsid w:val="00242612"/>
    <w:rsid w:val="00243210"/>
    <w:rsid w:val="002432EF"/>
    <w:rsid w:val="00243C4F"/>
    <w:rsid w:val="00243E28"/>
    <w:rsid w:val="00243F24"/>
    <w:rsid w:val="00243FAF"/>
    <w:rsid w:val="0024541B"/>
    <w:rsid w:val="00245610"/>
    <w:rsid w:val="00246190"/>
    <w:rsid w:val="00246461"/>
    <w:rsid w:val="0024680D"/>
    <w:rsid w:val="0024694A"/>
    <w:rsid w:val="00246C73"/>
    <w:rsid w:val="0024711F"/>
    <w:rsid w:val="002472C7"/>
    <w:rsid w:val="00247783"/>
    <w:rsid w:val="00247AA2"/>
    <w:rsid w:val="002500C3"/>
    <w:rsid w:val="002503CD"/>
    <w:rsid w:val="002505D0"/>
    <w:rsid w:val="00250929"/>
    <w:rsid w:val="00251359"/>
    <w:rsid w:val="00251390"/>
    <w:rsid w:val="0025167A"/>
    <w:rsid w:val="00251CB5"/>
    <w:rsid w:val="00251E02"/>
    <w:rsid w:val="00252028"/>
    <w:rsid w:val="002521EA"/>
    <w:rsid w:val="0025224F"/>
    <w:rsid w:val="002522EF"/>
    <w:rsid w:val="00252448"/>
    <w:rsid w:val="002525AA"/>
    <w:rsid w:val="0025264A"/>
    <w:rsid w:val="00252812"/>
    <w:rsid w:val="00252A99"/>
    <w:rsid w:val="0025305A"/>
    <w:rsid w:val="00253128"/>
    <w:rsid w:val="00253183"/>
    <w:rsid w:val="002531A9"/>
    <w:rsid w:val="0025330D"/>
    <w:rsid w:val="002536DE"/>
    <w:rsid w:val="002537AF"/>
    <w:rsid w:val="00253D92"/>
    <w:rsid w:val="00253F2A"/>
    <w:rsid w:val="002541A6"/>
    <w:rsid w:val="002541DF"/>
    <w:rsid w:val="0025434D"/>
    <w:rsid w:val="00254421"/>
    <w:rsid w:val="00254580"/>
    <w:rsid w:val="00254A5E"/>
    <w:rsid w:val="00254A89"/>
    <w:rsid w:val="00254F28"/>
    <w:rsid w:val="00254F50"/>
    <w:rsid w:val="002557A6"/>
    <w:rsid w:val="00255A13"/>
    <w:rsid w:val="00255ECE"/>
    <w:rsid w:val="00255F32"/>
    <w:rsid w:val="00255F4A"/>
    <w:rsid w:val="00255F8F"/>
    <w:rsid w:val="00255F98"/>
    <w:rsid w:val="00256355"/>
    <w:rsid w:val="00256413"/>
    <w:rsid w:val="002565D0"/>
    <w:rsid w:val="0025694A"/>
    <w:rsid w:val="00256D9A"/>
    <w:rsid w:val="002570E9"/>
    <w:rsid w:val="0025728D"/>
    <w:rsid w:val="00257BF1"/>
    <w:rsid w:val="00257D17"/>
    <w:rsid w:val="00260A61"/>
    <w:rsid w:val="00260C80"/>
    <w:rsid w:val="00260CF2"/>
    <w:rsid w:val="00260E01"/>
    <w:rsid w:val="0026106A"/>
    <w:rsid w:val="0026137B"/>
    <w:rsid w:val="00261939"/>
    <w:rsid w:val="00261B25"/>
    <w:rsid w:val="00261E4D"/>
    <w:rsid w:val="00261EE1"/>
    <w:rsid w:val="00261FC0"/>
    <w:rsid w:val="00262339"/>
    <w:rsid w:val="0026264F"/>
    <w:rsid w:val="002627CD"/>
    <w:rsid w:val="00262901"/>
    <w:rsid w:val="00262AA3"/>
    <w:rsid w:val="00262B3B"/>
    <w:rsid w:val="00262D7B"/>
    <w:rsid w:val="002637E6"/>
    <w:rsid w:val="00263C0A"/>
    <w:rsid w:val="00263EFE"/>
    <w:rsid w:val="00264276"/>
    <w:rsid w:val="002645CB"/>
    <w:rsid w:val="002648A8"/>
    <w:rsid w:val="002649DB"/>
    <w:rsid w:val="00264DF1"/>
    <w:rsid w:val="00264E2E"/>
    <w:rsid w:val="00264F03"/>
    <w:rsid w:val="00264F40"/>
    <w:rsid w:val="0026508C"/>
    <w:rsid w:val="0026545B"/>
    <w:rsid w:val="0026572B"/>
    <w:rsid w:val="0026599A"/>
    <w:rsid w:val="00265BAA"/>
    <w:rsid w:val="00265E5F"/>
    <w:rsid w:val="002663EE"/>
    <w:rsid w:val="002665B1"/>
    <w:rsid w:val="00266C81"/>
    <w:rsid w:val="00266DC4"/>
    <w:rsid w:val="00266F17"/>
    <w:rsid w:val="00267275"/>
    <w:rsid w:val="00267301"/>
    <w:rsid w:val="0026793B"/>
    <w:rsid w:val="00270199"/>
    <w:rsid w:val="0027067E"/>
    <w:rsid w:val="002709B2"/>
    <w:rsid w:val="00270ABF"/>
    <w:rsid w:val="00270B8B"/>
    <w:rsid w:val="00270D2B"/>
    <w:rsid w:val="00270E0C"/>
    <w:rsid w:val="0027105F"/>
    <w:rsid w:val="0027107B"/>
    <w:rsid w:val="00271268"/>
    <w:rsid w:val="002716B4"/>
    <w:rsid w:val="00271A19"/>
    <w:rsid w:val="00271ABD"/>
    <w:rsid w:val="00271DEA"/>
    <w:rsid w:val="00272327"/>
    <w:rsid w:val="002724D8"/>
    <w:rsid w:val="0027286C"/>
    <w:rsid w:val="00272A4C"/>
    <w:rsid w:val="00272D74"/>
    <w:rsid w:val="00273379"/>
    <w:rsid w:val="00273E25"/>
    <w:rsid w:val="00273F80"/>
    <w:rsid w:val="0027401D"/>
    <w:rsid w:val="00274CCF"/>
    <w:rsid w:val="00274F5D"/>
    <w:rsid w:val="0027541A"/>
    <w:rsid w:val="00275583"/>
    <w:rsid w:val="002758AF"/>
    <w:rsid w:val="00275BE4"/>
    <w:rsid w:val="00275E41"/>
    <w:rsid w:val="0027619D"/>
    <w:rsid w:val="0027683D"/>
    <w:rsid w:val="00276A70"/>
    <w:rsid w:val="00276B9F"/>
    <w:rsid w:val="00276D34"/>
    <w:rsid w:val="00277035"/>
    <w:rsid w:val="00277308"/>
    <w:rsid w:val="002774FE"/>
    <w:rsid w:val="002778E7"/>
    <w:rsid w:val="00277F7D"/>
    <w:rsid w:val="00280168"/>
    <w:rsid w:val="0028025F"/>
    <w:rsid w:val="002802D1"/>
    <w:rsid w:val="002803C5"/>
    <w:rsid w:val="00280530"/>
    <w:rsid w:val="00280AEA"/>
    <w:rsid w:val="00280DED"/>
    <w:rsid w:val="0028113B"/>
    <w:rsid w:val="00281E6D"/>
    <w:rsid w:val="00281EA8"/>
    <w:rsid w:val="002821EB"/>
    <w:rsid w:val="00282627"/>
    <w:rsid w:val="00282B08"/>
    <w:rsid w:val="00282F6F"/>
    <w:rsid w:val="00283BCF"/>
    <w:rsid w:val="00283C05"/>
    <w:rsid w:val="00283C8C"/>
    <w:rsid w:val="002841CD"/>
    <w:rsid w:val="00284263"/>
    <w:rsid w:val="002845D2"/>
    <w:rsid w:val="0028474A"/>
    <w:rsid w:val="00284929"/>
    <w:rsid w:val="00284CD0"/>
    <w:rsid w:val="00284E5D"/>
    <w:rsid w:val="00284E6F"/>
    <w:rsid w:val="0028548A"/>
    <w:rsid w:val="0028567E"/>
    <w:rsid w:val="00285A98"/>
    <w:rsid w:val="00285C81"/>
    <w:rsid w:val="00285FD0"/>
    <w:rsid w:val="0028656C"/>
    <w:rsid w:val="0028658B"/>
    <w:rsid w:val="00286780"/>
    <w:rsid w:val="0028682C"/>
    <w:rsid w:val="002873DE"/>
    <w:rsid w:val="00287405"/>
    <w:rsid w:val="00287B12"/>
    <w:rsid w:val="00287B51"/>
    <w:rsid w:val="002904C4"/>
    <w:rsid w:val="002906CB"/>
    <w:rsid w:val="00290756"/>
    <w:rsid w:val="0029077E"/>
    <w:rsid w:val="0029081E"/>
    <w:rsid w:val="00290B5B"/>
    <w:rsid w:val="00290E57"/>
    <w:rsid w:val="002911C3"/>
    <w:rsid w:val="0029128D"/>
    <w:rsid w:val="002912F3"/>
    <w:rsid w:val="00292016"/>
    <w:rsid w:val="0029204F"/>
    <w:rsid w:val="0029218C"/>
    <w:rsid w:val="00292682"/>
    <w:rsid w:val="00292CFE"/>
    <w:rsid w:val="00292E5B"/>
    <w:rsid w:val="00292ED7"/>
    <w:rsid w:val="0029357E"/>
    <w:rsid w:val="00293880"/>
    <w:rsid w:val="00293A9D"/>
    <w:rsid w:val="00293AAA"/>
    <w:rsid w:val="00293E0A"/>
    <w:rsid w:val="002940A5"/>
    <w:rsid w:val="002941B9"/>
    <w:rsid w:val="0029435E"/>
    <w:rsid w:val="00294465"/>
    <w:rsid w:val="00294651"/>
    <w:rsid w:val="00294C1E"/>
    <w:rsid w:val="00294FBC"/>
    <w:rsid w:val="00295311"/>
    <w:rsid w:val="00295405"/>
    <w:rsid w:val="00295484"/>
    <w:rsid w:val="00295848"/>
    <w:rsid w:val="00295990"/>
    <w:rsid w:val="002959AC"/>
    <w:rsid w:val="00295EC1"/>
    <w:rsid w:val="00295EE7"/>
    <w:rsid w:val="002964BA"/>
    <w:rsid w:val="0029666B"/>
    <w:rsid w:val="00296768"/>
    <w:rsid w:val="00296B54"/>
    <w:rsid w:val="00296D8B"/>
    <w:rsid w:val="00296F98"/>
    <w:rsid w:val="00296FA4"/>
    <w:rsid w:val="002970D7"/>
    <w:rsid w:val="0029752A"/>
    <w:rsid w:val="002975D7"/>
    <w:rsid w:val="00297789"/>
    <w:rsid w:val="002977B4"/>
    <w:rsid w:val="00297D22"/>
    <w:rsid w:val="00297D32"/>
    <w:rsid w:val="00297F9F"/>
    <w:rsid w:val="002A00C7"/>
    <w:rsid w:val="002A0FCA"/>
    <w:rsid w:val="002A1133"/>
    <w:rsid w:val="002A11E3"/>
    <w:rsid w:val="002A172D"/>
    <w:rsid w:val="002A18CF"/>
    <w:rsid w:val="002A21C9"/>
    <w:rsid w:val="002A285D"/>
    <w:rsid w:val="002A3844"/>
    <w:rsid w:val="002A3853"/>
    <w:rsid w:val="002A39D0"/>
    <w:rsid w:val="002A3FD7"/>
    <w:rsid w:val="002A43E5"/>
    <w:rsid w:val="002A4B63"/>
    <w:rsid w:val="002A4EB2"/>
    <w:rsid w:val="002A50F3"/>
    <w:rsid w:val="002A57E4"/>
    <w:rsid w:val="002A58D0"/>
    <w:rsid w:val="002A5D19"/>
    <w:rsid w:val="002A5E78"/>
    <w:rsid w:val="002A6376"/>
    <w:rsid w:val="002A656F"/>
    <w:rsid w:val="002A66A1"/>
    <w:rsid w:val="002A6BFF"/>
    <w:rsid w:val="002A6D1C"/>
    <w:rsid w:val="002A70DB"/>
    <w:rsid w:val="002A729C"/>
    <w:rsid w:val="002A73E9"/>
    <w:rsid w:val="002A74F8"/>
    <w:rsid w:val="002A7E0D"/>
    <w:rsid w:val="002B00C7"/>
    <w:rsid w:val="002B0447"/>
    <w:rsid w:val="002B0D06"/>
    <w:rsid w:val="002B0E4C"/>
    <w:rsid w:val="002B11D5"/>
    <w:rsid w:val="002B1207"/>
    <w:rsid w:val="002B1603"/>
    <w:rsid w:val="002B1AB3"/>
    <w:rsid w:val="002B26B6"/>
    <w:rsid w:val="002B3957"/>
    <w:rsid w:val="002B395D"/>
    <w:rsid w:val="002B3A0D"/>
    <w:rsid w:val="002B4BDB"/>
    <w:rsid w:val="002B50C5"/>
    <w:rsid w:val="002B5245"/>
    <w:rsid w:val="002B5518"/>
    <w:rsid w:val="002B56A7"/>
    <w:rsid w:val="002B5891"/>
    <w:rsid w:val="002B5A95"/>
    <w:rsid w:val="002B5AE7"/>
    <w:rsid w:val="002B5ECE"/>
    <w:rsid w:val="002B5F6D"/>
    <w:rsid w:val="002B61D5"/>
    <w:rsid w:val="002B67D8"/>
    <w:rsid w:val="002B68D8"/>
    <w:rsid w:val="002B6933"/>
    <w:rsid w:val="002B6A41"/>
    <w:rsid w:val="002B6B08"/>
    <w:rsid w:val="002B6CB5"/>
    <w:rsid w:val="002B6F28"/>
    <w:rsid w:val="002B7073"/>
    <w:rsid w:val="002B766A"/>
    <w:rsid w:val="002B7863"/>
    <w:rsid w:val="002B7A61"/>
    <w:rsid w:val="002C0047"/>
    <w:rsid w:val="002C00A7"/>
    <w:rsid w:val="002C05E7"/>
    <w:rsid w:val="002C073D"/>
    <w:rsid w:val="002C0BB1"/>
    <w:rsid w:val="002C0CC5"/>
    <w:rsid w:val="002C0D43"/>
    <w:rsid w:val="002C0EB4"/>
    <w:rsid w:val="002C0F9A"/>
    <w:rsid w:val="002C127A"/>
    <w:rsid w:val="002C15F7"/>
    <w:rsid w:val="002C163B"/>
    <w:rsid w:val="002C1B54"/>
    <w:rsid w:val="002C1C02"/>
    <w:rsid w:val="002C202A"/>
    <w:rsid w:val="002C2200"/>
    <w:rsid w:val="002C2203"/>
    <w:rsid w:val="002C246B"/>
    <w:rsid w:val="002C24D3"/>
    <w:rsid w:val="002C2A47"/>
    <w:rsid w:val="002C2D91"/>
    <w:rsid w:val="002C2F93"/>
    <w:rsid w:val="002C3192"/>
    <w:rsid w:val="002C3360"/>
    <w:rsid w:val="002C387B"/>
    <w:rsid w:val="002C3C74"/>
    <w:rsid w:val="002C3DFC"/>
    <w:rsid w:val="002C4336"/>
    <w:rsid w:val="002C46A6"/>
    <w:rsid w:val="002C4EB7"/>
    <w:rsid w:val="002C5376"/>
    <w:rsid w:val="002C5379"/>
    <w:rsid w:val="002C5704"/>
    <w:rsid w:val="002C5BD2"/>
    <w:rsid w:val="002C5E7F"/>
    <w:rsid w:val="002C60D5"/>
    <w:rsid w:val="002C6116"/>
    <w:rsid w:val="002C6363"/>
    <w:rsid w:val="002C6F40"/>
    <w:rsid w:val="002C718B"/>
    <w:rsid w:val="002C720B"/>
    <w:rsid w:val="002C726B"/>
    <w:rsid w:val="002C7778"/>
    <w:rsid w:val="002C7B41"/>
    <w:rsid w:val="002C7BFB"/>
    <w:rsid w:val="002D06AE"/>
    <w:rsid w:val="002D1114"/>
    <w:rsid w:val="002D1CB7"/>
    <w:rsid w:val="002D23E0"/>
    <w:rsid w:val="002D2483"/>
    <w:rsid w:val="002D306B"/>
    <w:rsid w:val="002D3A16"/>
    <w:rsid w:val="002D3BA3"/>
    <w:rsid w:val="002D3DB3"/>
    <w:rsid w:val="002D423F"/>
    <w:rsid w:val="002D46E1"/>
    <w:rsid w:val="002D4B3E"/>
    <w:rsid w:val="002D4CF1"/>
    <w:rsid w:val="002D4D28"/>
    <w:rsid w:val="002D5084"/>
    <w:rsid w:val="002D5A20"/>
    <w:rsid w:val="002D5C1B"/>
    <w:rsid w:val="002D5C55"/>
    <w:rsid w:val="002D5C7D"/>
    <w:rsid w:val="002D6106"/>
    <w:rsid w:val="002D682C"/>
    <w:rsid w:val="002D6BC9"/>
    <w:rsid w:val="002D6D2D"/>
    <w:rsid w:val="002D7390"/>
    <w:rsid w:val="002D76E9"/>
    <w:rsid w:val="002D771B"/>
    <w:rsid w:val="002D7CC7"/>
    <w:rsid w:val="002D7CDE"/>
    <w:rsid w:val="002D7E07"/>
    <w:rsid w:val="002E01D6"/>
    <w:rsid w:val="002E05BB"/>
    <w:rsid w:val="002E06CA"/>
    <w:rsid w:val="002E0DC1"/>
    <w:rsid w:val="002E1189"/>
    <w:rsid w:val="002E1376"/>
    <w:rsid w:val="002E180E"/>
    <w:rsid w:val="002E18BC"/>
    <w:rsid w:val="002E1A2C"/>
    <w:rsid w:val="002E1D9E"/>
    <w:rsid w:val="002E203E"/>
    <w:rsid w:val="002E204A"/>
    <w:rsid w:val="002E2355"/>
    <w:rsid w:val="002E24C1"/>
    <w:rsid w:val="002E259B"/>
    <w:rsid w:val="002E26F8"/>
    <w:rsid w:val="002E3948"/>
    <w:rsid w:val="002E431B"/>
    <w:rsid w:val="002E445B"/>
    <w:rsid w:val="002E458D"/>
    <w:rsid w:val="002E46F1"/>
    <w:rsid w:val="002E48BB"/>
    <w:rsid w:val="002E4F2D"/>
    <w:rsid w:val="002E4F8C"/>
    <w:rsid w:val="002E5342"/>
    <w:rsid w:val="002E5B7D"/>
    <w:rsid w:val="002E5D4A"/>
    <w:rsid w:val="002E5F0B"/>
    <w:rsid w:val="002E600F"/>
    <w:rsid w:val="002E604D"/>
    <w:rsid w:val="002E613B"/>
    <w:rsid w:val="002E61DC"/>
    <w:rsid w:val="002E647C"/>
    <w:rsid w:val="002E6B77"/>
    <w:rsid w:val="002E701F"/>
    <w:rsid w:val="002E702A"/>
    <w:rsid w:val="002E73F8"/>
    <w:rsid w:val="002E7595"/>
    <w:rsid w:val="002E7833"/>
    <w:rsid w:val="002E7F01"/>
    <w:rsid w:val="002E7F64"/>
    <w:rsid w:val="002F0069"/>
    <w:rsid w:val="002F078D"/>
    <w:rsid w:val="002F07A3"/>
    <w:rsid w:val="002F0AE2"/>
    <w:rsid w:val="002F0AEF"/>
    <w:rsid w:val="002F0CF7"/>
    <w:rsid w:val="002F0D6F"/>
    <w:rsid w:val="002F11AC"/>
    <w:rsid w:val="002F11AD"/>
    <w:rsid w:val="002F199B"/>
    <w:rsid w:val="002F217B"/>
    <w:rsid w:val="002F2C0A"/>
    <w:rsid w:val="002F2CA6"/>
    <w:rsid w:val="002F33FA"/>
    <w:rsid w:val="002F38FE"/>
    <w:rsid w:val="002F40E4"/>
    <w:rsid w:val="002F41E3"/>
    <w:rsid w:val="002F4402"/>
    <w:rsid w:val="002F4A23"/>
    <w:rsid w:val="002F59E9"/>
    <w:rsid w:val="002F5A4C"/>
    <w:rsid w:val="002F5B6E"/>
    <w:rsid w:val="002F5FBB"/>
    <w:rsid w:val="002F61B5"/>
    <w:rsid w:val="002F6606"/>
    <w:rsid w:val="002F716F"/>
    <w:rsid w:val="002F72E2"/>
    <w:rsid w:val="002F7315"/>
    <w:rsid w:val="002F73BF"/>
    <w:rsid w:val="002F76D8"/>
    <w:rsid w:val="002F7D6A"/>
    <w:rsid w:val="002F7E2B"/>
    <w:rsid w:val="002F7EA1"/>
    <w:rsid w:val="002F7F71"/>
    <w:rsid w:val="00300204"/>
    <w:rsid w:val="00300A60"/>
    <w:rsid w:val="00300FBF"/>
    <w:rsid w:val="003012FA"/>
    <w:rsid w:val="0030150E"/>
    <w:rsid w:val="003017E7"/>
    <w:rsid w:val="00301E8E"/>
    <w:rsid w:val="00302033"/>
    <w:rsid w:val="003026B5"/>
    <w:rsid w:val="003026B7"/>
    <w:rsid w:val="00302766"/>
    <w:rsid w:val="00302915"/>
    <w:rsid w:val="00302E49"/>
    <w:rsid w:val="00302E78"/>
    <w:rsid w:val="003030ED"/>
    <w:rsid w:val="0030340A"/>
    <w:rsid w:val="003034A9"/>
    <w:rsid w:val="0030398A"/>
    <w:rsid w:val="00303A26"/>
    <w:rsid w:val="00303D2A"/>
    <w:rsid w:val="003040ED"/>
    <w:rsid w:val="003045D9"/>
    <w:rsid w:val="0030507F"/>
    <w:rsid w:val="003055B1"/>
    <w:rsid w:val="00305646"/>
    <w:rsid w:val="00305E9A"/>
    <w:rsid w:val="00305FDD"/>
    <w:rsid w:val="0030616E"/>
    <w:rsid w:val="003061E6"/>
    <w:rsid w:val="00306B80"/>
    <w:rsid w:val="00306C1A"/>
    <w:rsid w:val="00306D24"/>
    <w:rsid w:val="003071CA"/>
    <w:rsid w:val="00307243"/>
    <w:rsid w:val="00307557"/>
    <w:rsid w:val="00307DC6"/>
    <w:rsid w:val="00307EF6"/>
    <w:rsid w:val="003100A7"/>
    <w:rsid w:val="00310210"/>
    <w:rsid w:val="003106DD"/>
    <w:rsid w:val="00310779"/>
    <w:rsid w:val="00310846"/>
    <w:rsid w:val="00311446"/>
    <w:rsid w:val="003118C7"/>
    <w:rsid w:val="00311BD1"/>
    <w:rsid w:val="00311FC4"/>
    <w:rsid w:val="0031259D"/>
    <w:rsid w:val="00312695"/>
    <w:rsid w:val="00312994"/>
    <w:rsid w:val="00312F7F"/>
    <w:rsid w:val="00312FF3"/>
    <w:rsid w:val="00313498"/>
    <w:rsid w:val="00313B19"/>
    <w:rsid w:val="0031447C"/>
    <w:rsid w:val="00314A3D"/>
    <w:rsid w:val="00314A5C"/>
    <w:rsid w:val="00314E86"/>
    <w:rsid w:val="0031573F"/>
    <w:rsid w:val="00315782"/>
    <w:rsid w:val="003157B6"/>
    <w:rsid w:val="00315EC9"/>
    <w:rsid w:val="003167C6"/>
    <w:rsid w:val="003167F8"/>
    <w:rsid w:val="00316A41"/>
    <w:rsid w:val="00316E37"/>
    <w:rsid w:val="003174A4"/>
    <w:rsid w:val="0031778C"/>
    <w:rsid w:val="00317F4E"/>
    <w:rsid w:val="003206F5"/>
    <w:rsid w:val="0032111F"/>
    <w:rsid w:val="0032138A"/>
    <w:rsid w:val="0032176F"/>
    <w:rsid w:val="00321889"/>
    <w:rsid w:val="003219A3"/>
    <w:rsid w:val="00321B73"/>
    <w:rsid w:val="00321EC5"/>
    <w:rsid w:val="003224EA"/>
    <w:rsid w:val="00322A16"/>
    <w:rsid w:val="00322A69"/>
    <w:rsid w:val="00322D3B"/>
    <w:rsid w:val="00323404"/>
    <w:rsid w:val="00323DC4"/>
    <w:rsid w:val="0032413F"/>
    <w:rsid w:val="0032439A"/>
    <w:rsid w:val="003247A9"/>
    <w:rsid w:val="00324BFA"/>
    <w:rsid w:val="00324E04"/>
    <w:rsid w:val="00324ED4"/>
    <w:rsid w:val="00324F06"/>
    <w:rsid w:val="003252EB"/>
    <w:rsid w:val="0032552C"/>
    <w:rsid w:val="003257CE"/>
    <w:rsid w:val="00325E51"/>
    <w:rsid w:val="003260FD"/>
    <w:rsid w:val="003264B7"/>
    <w:rsid w:val="00326E73"/>
    <w:rsid w:val="00326F7F"/>
    <w:rsid w:val="00327721"/>
    <w:rsid w:val="0033010F"/>
    <w:rsid w:val="003304A8"/>
    <w:rsid w:val="0033063A"/>
    <w:rsid w:val="0033066C"/>
    <w:rsid w:val="003309AC"/>
    <w:rsid w:val="003309D4"/>
    <w:rsid w:val="00330E81"/>
    <w:rsid w:val="00330E8D"/>
    <w:rsid w:val="003314D2"/>
    <w:rsid w:val="0033166E"/>
    <w:rsid w:val="0033179D"/>
    <w:rsid w:val="00331939"/>
    <w:rsid w:val="00331C23"/>
    <w:rsid w:val="00332786"/>
    <w:rsid w:val="00332DE6"/>
    <w:rsid w:val="0033363B"/>
    <w:rsid w:val="00333656"/>
    <w:rsid w:val="003341C2"/>
    <w:rsid w:val="0033448C"/>
    <w:rsid w:val="0033477D"/>
    <w:rsid w:val="00334D94"/>
    <w:rsid w:val="00335147"/>
    <w:rsid w:val="00335627"/>
    <w:rsid w:val="00335631"/>
    <w:rsid w:val="00335886"/>
    <w:rsid w:val="003358D8"/>
    <w:rsid w:val="00335AEC"/>
    <w:rsid w:val="00335C80"/>
    <w:rsid w:val="00335D67"/>
    <w:rsid w:val="00335E54"/>
    <w:rsid w:val="00335EE4"/>
    <w:rsid w:val="00335F14"/>
    <w:rsid w:val="00335F78"/>
    <w:rsid w:val="00336292"/>
    <w:rsid w:val="00336918"/>
    <w:rsid w:val="00336C44"/>
    <w:rsid w:val="00337A37"/>
    <w:rsid w:val="00337F8C"/>
    <w:rsid w:val="0034006A"/>
    <w:rsid w:val="00340979"/>
    <w:rsid w:val="00340A08"/>
    <w:rsid w:val="00340E3A"/>
    <w:rsid w:val="00341060"/>
    <w:rsid w:val="0034108C"/>
    <w:rsid w:val="00341473"/>
    <w:rsid w:val="0034173E"/>
    <w:rsid w:val="00341C4A"/>
    <w:rsid w:val="00341CD7"/>
    <w:rsid w:val="00342197"/>
    <w:rsid w:val="003431FB"/>
    <w:rsid w:val="00343299"/>
    <w:rsid w:val="00343726"/>
    <w:rsid w:val="00343A90"/>
    <w:rsid w:val="00343D99"/>
    <w:rsid w:val="00344847"/>
    <w:rsid w:val="00344EA7"/>
    <w:rsid w:val="00344F48"/>
    <w:rsid w:val="003458DB"/>
    <w:rsid w:val="00345A2F"/>
    <w:rsid w:val="00345FDA"/>
    <w:rsid w:val="00346AED"/>
    <w:rsid w:val="00346B5A"/>
    <w:rsid w:val="0034717E"/>
    <w:rsid w:val="0034718F"/>
    <w:rsid w:val="00347436"/>
    <w:rsid w:val="003474AF"/>
    <w:rsid w:val="003500FC"/>
    <w:rsid w:val="00350256"/>
    <w:rsid w:val="00350728"/>
    <w:rsid w:val="00350830"/>
    <w:rsid w:val="0035129C"/>
    <w:rsid w:val="003514F6"/>
    <w:rsid w:val="0035169B"/>
    <w:rsid w:val="00352420"/>
    <w:rsid w:val="00352740"/>
    <w:rsid w:val="003527FC"/>
    <w:rsid w:val="00352B19"/>
    <w:rsid w:val="00352B8A"/>
    <w:rsid w:val="00352BD3"/>
    <w:rsid w:val="00352DED"/>
    <w:rsid w:val="00353007"/>
    <w:rsid w:val="00353807"/>
    <w:rsid w:val="00353AE6"/>
    <w:rsid w:val="00353C3A"/>
    <w:rsid w:val="003541BA"/>
    <w:rsid w:val="00354614"/>
    <w:rsid w:val="00354699"/>
    <w:rsid w:val="00354972"/>
    <w:rsid w:val="00355181"/>
    <w:rsid w:val="00355519"/>
    <w:rsid w:val="00355536"/>
    <w:rsid w:val="003557F4"/>
    <w:rsid w:val="00355A36"/>
    <w:rsid w:val="00355C7B"/>
    <w:rsid w:val="00355CD2"/>
    <w:rsid w:val="0035604D"/>
    <w:rsid w:val="00356547"/>
    <w:rsid w:val="003567D3"/>
    <w:rsid w:val="00356823"/>
    <w:rsid w:val="0035694B"/>
    <w:rsid w:val="00356B45"/>
    <w:rsid w:val="00356D59"/>
    <w:rsid w:val="00356DA8"/>
    <w:rsid w:val="00357287"/>
    <w:rsid w:val="0035797F"/>
    <w:rsid w:val="00357B3F"/>
    <w:rsid w:val="0036018B"/>
    <w:rsid w:val="003602C0"/>
    <w:rsid w:val="003602FE"/>
    <w:rsid w:val="00360816"/>
    <w:rsid w:val="00360996"/>
    <w:rsid w:val="00361B8E"/>
    <w:rsid w:val="0036208B"/>
    <w:rsid w:val="003625B1"/>
    <w:rsid w:val="0036268F"/>
    <w:rsid w:val="00362FBD"/>
    <w:rsid w:val="00363895"/>
    <w:rsid w:val="003645D0"/>
    <w:rsid w:val="00364F5B"/>
    <w:rsid w:val="00365112"/>
    <w:rsid w:val="00365350"/>
    <w:rsid w:val="003659C9"/>
    <w:rsid w:val="00365D6A"/>
    <w:rsid w:val="00365EB7"/>
    <w:rsid w:val="003665E1"/>
    <w:rsid w:val="00366966"/>
    <w:rsid w:val="00366E4A"/>
    <w:rsid w:val="00366F66"/>
    <w:rsid w:val="0036799D"/>
    <w:rsid w:val="003679BE"/>
    <w:rsid w:val="00367D90"/>
    <w:rsid w:val="003707DA"/>
    <w:rsid w:val="003714E6"/>
    <w:rsid w:val="00371EFA"/>
    <w:rsid w:val="003723E7"/>
    <w:rsid w:val="00372628"/>
    <w:rsid w:val="003728E6"/>
    <w:rsid w:val="00372FEB"/>
    <w:rsid w:val="00372FF0"/>
    <w:rsid w:val="00373001"/>
    <w:rsid w:val="003731A6"/>
    <w:rsid w:val="00373C36"/>
    <w:rsid w:val="00373C83"/>
    <w:rsid w:val="00373CEC"/>
    <w:rsid w:val="003743D5"/>
    <w:rsid w:val="003744A5"/>
    <w:rsid w:val="003750A2"/>
    <w:rsid w:val="003755FA"/>
    <w:rsid w:val="003757DB"/>
    <w:rsid w:val="00375A71"/>
    <w:rsid w:val="00375B27"/>
    <w:rsid w:val="00375F24"/>
    <w:rsid w:val="003762E2"/>
    <w:rsid w:val="003762E6"/>
    <w:rsid w:val="0037698C"/>
    <w:rsid w:val="00376D49"/>
    <w:rsid w:val="00376D77"/>
    <w:rsid w:val="00376E98"/>
    <w:rsid w:val="003770D4"/>
    <w:rsid w:val="003774C0"/>
    <w:rsid w:val="003779D3"/>
    <w:rsid w:val="003779E0"/>
    <w:rsid w:val="00377E04"/>
    <w:rsid w:val="00380B44"/>
    <w:rsid w:val="00380DB7"/>
    <w:rsid w:val="00381056"/>
    <w:rsid w:val="0038153B"/>
    <w:rsid w:val="003815FC"/>
    <w:rsid w:val="0038171A"/>
    <w:rsid w:val="00381942"/>
    <w:rsid w:val="00381953"/>
    <w:rsid w:val="00382217"/>
    <w:rsid w:val="003825BB"/>
    <w:rsid w:val="003827A1"/>
    <w:rsid w:val="003828CE"/>
    <w:rsid w:val="00382E99"/>
    <w:rsid w:val="0038302B"/>
    <w:rsid w:val="0038307B"/>
    <w:rsid w:val="00383210"/>
    <w:rsid w:val="00383430"/>
    <w:rsid w:val="0038396C"/>
    <w:rsid w:val="00383C6C"/>
    <w:rsid w:val="00383DD2"/>
    <w:rsid w:val="00384230"/>
    <w:rsid w:val="003843B6"/>
    <w:rsid w:val="0038453A"/>
    <w:rsid w:val="00384554"/>
    <w:rsid w:val="00384805"/>
    <w:rsid w:val="00384877"/>
    <w:rsid w:val="00384BBA"/>
    <w:rsid w:val="00384C6E"/>
    <w:rsid w:val="00384FD1"/>
    <w:rsid w:val="0038537F"/>
    <w:rsid w:val="003853BF"/>
    <w:rsid w:val="0038540D"/>
    <w:rsid w:val="0038574D"/>
    <w:rsid w:val="00385A8A"/>
    <w:rsid w:val="00385D76"/>
    <w:rsid w:val="00386334"/>
    <w:rsid w:val="00386492"/>
    <w:rsid w:val="00386813"/>
    <w:rsid w:val="003904F6"/>
    <w:rsid w:val="00390644"/>
    <w:rsid w:val="00390890"/>
    <w:rsid w:val="00390BA1"/>
    <w:rsid w:val="00391425"/>
    <w:rsid w:val="003916E0"/>
    <w:rsid w:val="00391BDC"/>
    <w:rsid w:val="00391C39"/>
    <w:rsid w:val="00391F9D"/>
    <w:rsid w:val="003923FB"/>
    <w:rsid w:val="003929AB"/>
    <w:rsid w:val="00392A05"/>
    <w:rsid w:val="00392ADD"/>
    <w:rsid w:val="00392E64"/>
    <w:rsid w:val="0039316A"/>
    <w:rsid w:val="00393F27"/>
    <w:rsid w:val="00394422"/>
    <w:rsid w:val="00394467"/>
    <w:rsid w:val="003946BC"/>
    <w:rsid w:val="003947FF"/>
    <w:rsid w:val="00394F1E"/>
    <w:rsid w:val="0039522D"/>
    <w:rsid w:val="00395237"/>
    <w:rsid w:val="00395515"/>
    <w:rsid w:val="003956A7"/>
    <w:rsid w:val="00395A21"/>
    <w:rsid w:val="00396519"/>
    <w:rsid w:val="00396567"/>
    <w:rsid w:val="00397228"/>
    <w:rsid w:val="0039722B"/>
    <w:rsid w:val="0039741A"/>
    <w:rsid w:val="0039755C"/>
    <w:rsid w:val="003975A0"/>
    <w:rsid w:val="0039791E"/>
    <w:rsid w:val="00397934"/>
    <w:rsid w:val="00397B00"/>
    <w:rsid w:val="003A010A"/>
    <w:rsid w:val="003A0184"/>
    <w:rsid w:val="003A07A2"/>
    <w:rsid w:val="003A11BC"/>
    <w:rsid w:val="003A1368"/>
    <w:rsid w:val="003A14D0"/>
    <w:rsid w:val="003A154A"/>
    <w:rsid w:val="003A1ABB"/>
    <w:rsid w:val="003A1C35"/>
    <w:rsid w:val="003A1C5A"/>
    <w:rsid w:val="003A1D43"/>
    <w:rsid w:val="003A1EB5"/>
    <w:rsid w:val="003A1F04"/>
    <w:rsid w:val="003A201A"/>
    <w:rsid w:val="003A20E0"/>
    <w:rsid w:val="003A243A"/>
    <w:rsid w:val="003A2527"/>
    <w:rsid w:val="003A2756"/>
    <w:rsid w:val="003A2B79"/>
    <w:rsid w:val="003A2CB3"/>
    <w:rsid w:val="003A2D25"/>
    <w:rsid w:val="003A2DB0"/>
    <w:rsid w:val="003A2E42"/>
    <w:rsid w:val="003A2EFA"/>
    <w:rsid w:val="003A3277"/>
    <w:rsid w:val="003A3302"/>
    <w:rsid w:val="003A3632"/>
    <w:rsid w:val="003A3634"/>
    <w:rsid w:val="003A36C3"/>
    <w:rsid w:val="003A3946"/>
    <w:rsid w:val="003A3F27"/>
    <w:rsid w:val="003A3F79"/>
    <w:rsid w:val="003A402B"/>
    <w:rsid w:val="003A4225"/>
    <w:rsid w:val="003A4419"/>
    <w:rsid w:val="003A46DC"/>
    <w:rsid w:val="003A471B"/>
    <w:rsid w:val="003A4A58"/>
    <w:rsid w:val="003A4DE4"/>
    <w:rsid w:val="003A546D"/>
    <w:rsid w:val="003A565F"/>
    <w:rsid w:val="003A5BD5"/>
    <w:rsid w:val="003A5CA5"/>
    <w:rsid w:val="003A629B"/>
    <w:rsid w:val="003A6726"/>
    <w:rsid w:val="003A6788"/>
    <w:rsid w:val="003A69B3"/>
    <w:rsid w:val="003A7065"/>
    <w:rsid w:val="003A74D5"/>
    <w:rsid w:val="003A7725"/>
    <w:rsid w:val="003B01F7"/>
    <w:rsid w:val="003B02C4"/>
    <w:rsid w:val="003B0325"/>
    <w:rsid w:val="003B03DA"/>
    <w:rsid w:val="003B071B"/>
    <w:rsid w:val="003B0E0F"/>
    <w:rsid w:val="003B0E16"/>
    <w:rsid w:val="003B0EBA"/>
    <w:rsid w:val="003B1215"/>
    <w:rsid w:val="003B130B"/>
    <w:rsid w:val="003B131C"/>
    <w:rsid w:val="003B1427"/>
    <w:rsid w:val="003B142F"/>
    <w:rsid w:val="003B1569"/>
    <w:rsid w:val="003B200A"/>
    <w:rsid w:val="003B24C1"/>
    <w:rsid w:val="003B24CB"/>
    <w:rsid w:val="003B2608"/>
    <w:rsid w:val="003B3876"/>
    <w:rsid w:val="003B420A"/>
    <w:rsid w:val="003B43FF"/>
    <w:rsid w:val="003B44B1"/>
    <w:rsid w:val="003B4848"/>
    <w:rsid w:val="003B494F"/>
    <w:rsid w:val="003B4C07"/>
    <w:rsid w:val="003B50DB"/>
    <w:rsid w:val="003B535E"/>
    <w:rsid w:val="003B5599"/>
    <w:rsid w:val="003B56DC"/>
    <w:rsid w:val="003B5B5E"/>
    <w:rsid w:val="003B5D24"/>
    <w:rsid w:val="003B6D81"/>
    <w:rsid w:val="003B708E"/>
    <w:rsid w:val="003B70BA"/>
    <w:rsid w:val="003B716E"/>
    <w:rsid w:val="003B7835"/>
    <w:rsid w:val="003B7E59"/>
    <w:rsid w:val="003C0059"/>
    <w:rsid w:val="003C046D"/>
    <w:rsid w:val="003C0E1D"/>
    <w:rsid w:val="003C11A7"/>
    <w:rsid w:val="003C1623"/>
    <w:rsid w:val="003C1893"/>
    <w:rsid w:val="003C18E1"/>
    <w:rsid w:val="003C1A20"/>
    <w:rsid w:val="003C1A97"/>
    <w:rsid w:val="003C1E19"/>
    <w:rsid w:val="003C21FE"/>
    <w:rsid w:val="003C2395"/>
    <w:rsid w:val="003C2469"/>
    <w:rsid w:val="003C28B7"/>
    <w:rsid w:val="003C28FD"/>
    <w:rsid w:val="003C29D3"/>
    <w:rsid w:val="003C2A05"/>
    <w:rsid w:val="003C2A29"/>
    <w:rsid w:val="003C2B0B"/>
    <w:rsid w:val="003C3238"/>
    <w:rsid w:val="003C3722"/>
    <w:rsid w:val="003C3D3D"/>
    <w:rsid w:val="003C4024"/>
    <w:rsid w:val="003C40C3"/>
    <w:rsid w:val="003C4583"/>
    <w:rsid w:val="003C45CF"/>
    <w:rsid w:val="003C4730"/>
    <w:rsid w:val="003C4791"/>
    <w:rsid w:val="003C48E3"/>
    <w:rsid w:val="003C5635"/>
    <w:rsid w:val="003C57D8"/>
    <w:rsid w:val="003C5EB2"/>
    <w:rsid w:val="003C62EF"/>
    <w:rsid w:val="003C6726"/>
    <w:rsid w:val="003C6E80"/>
    <w:rsid w:val="003C6E98"/>
    <w:rsid w:val="003C7153"/>
    <w:rsid w:val="003C7909"/>
    <w:rsid w:val="003C7910"/>
    <w:rsid w:val="003C7EDE"/>
    <w:rsid w:val="003D02CA"/>
    <w:rsid w:val="003D03C7"/>
    <w:rsid w:val="003D08C0"/>
    <w:rsid w:val="003D096D"/>
    <w:rsid w:val="003D1452"/>
    <w:rsid w:val="003D1A02"/>
    <w:rsid w:val="003D1A19"/>
    <w:rsid w:val="003D1D9A"/>
    <w:rsid w:val="003D20C6"/>
    <w:rsid w:val="003D25D4"/>
    <w:rsid w:val="003D26DF"/>
    <w:rsid w:val="003D272B"/>
    <w:rsid w:val="003D2BDB"/>
    <w:rsid w:val="003D2E9A"/>
    <w:rsid w:val="003D364F"/>
    <w:rsid w:val="003D36FA"/>
    <w:rsid w:val="003D3800"/>
    <w:rsid w:val="003D3C0A"/>
    <w:rsid w:val="003D4251"/>
    <w:rsid w:val="003D42E9"/>
    <w:rsid w:val="003D445B"/>
    <w:rsid w:val="003D481D"/>
    <w:rsid w:val="003D4898"/>
    <w:rsid w:val="003D51A2"/>
    <w:rsid w:val="003D576A"/>
    <w:rsid w:val="003D5B42"/>
    <w:rsid w:val="003D6327"/>
    <w:rsid w:val="003D689A"/>
    <w:rsid w:val="003D68B3"/>
    <w:rsid w:val="003D6A1B"/>
    <w:rsid w:val="003D6E34"/>
    <w:rsid w:val="003D7A81"/>
    <w:rsid w:val="003E06B0"/>
    <w:rsid w:val="003E0711"/>
    <w:rsid w:val="003E0C61"/>
    <w:rsid w:val="003E0CC4"/>
    <w:rsid w:val="003E112C"/>
    <w:rsid w:val="003E115E"/>
    <w:rsid w:val="003E12E8"/>
    <w:rsid w:val="003E1597"/>
    <w:rsid w:val="003E19EF"/>
    <w:rsid w:val="003E1DC1"/>
    <w:rsid w:val="003E1F7F"/>
    <w:rsid w:val="003E2736"/>
    <w:rsid w:val="003E2792"/>
    <w:rsid w:val="003E2A31"/>
    <w:rsid w:val="003E2ACB"/>
    <w:rsid w:val="003E2B65"/>
    <w:rsid w:val="003E2BCE"/>
    <w:rsid w:val="003E3628"/>
    <w:rsid w:val="003E40ED"/>
    <w:rsid w:val="003E4311"/>
    <w:rsid w:val="003E4386"/>
    <w:rsid w:val="003E443A"/>
    <w:rsid w:val="003E46B8"/>
    <w:rsid w:val="003E479A"/>
    <w:rsid w:val="003E4912"/>
    <w:rsid w:val="003E4A96"/>
    <w:rsid w:val="003E4CA5"/>
    <w:rsid w:val="003E4CBB"/>
    <w:rsid w:val="003E4F61"/>
    <w:rsid w:val="003E4F7E"/>
    <w:rsid w:val="003E5071"/>
    <w:rsid w:val="003E583A"/>
    <w:rsid w:val="003E5D1C"/>
    <w:rsid w:val="003E625F"/>
    <w:rsid w:val="003E6387"/>
    <w:rsid w:val="003E6BFA"/>
    <w:rsid w:val="003E6D5C"/>
    <w:rsid w:val="003E72D5"/>
    <w:rsid w:val="003E7BD9"/>
    <w:rsid w:val="003E7D2F"/>
    <w:rsid w:val="003E7D30"/>
    <w:rsid w:val="003F075C"/>
    <w:rsid w:val="003F083B"/>
    <w:rsid w:val="003F08EA"/>
    <w:rsid w:val="003F0985"/>
    <w:rsid w:val="003F0EFA"/>
    <w:rsid w:val="003F12A9"/>
    <w:rsid w:val="003F1BB5"/>
    <w:rsid w:val="003F1D9A"/>
    <w:rsid w:val="003F24D2"/>
    <w:rsid w:val="003F2E74"/>
    <w:rsid w:val="003F2E8D"/>
    <w:rsid w:val="003F3794"/>
    <w:rsid w:val="003F3900"/>
    <w:rsid w:val="003F398D"/>
    <w:rsid w:val="003F3AD5"/>
    <w:rsid w:val="003F3AEA"/>
    <w:rsid w:val="003F3AF3"/>
    <w:rsid w:val="003F44A7"/>
    <w:rsid w:val="003F4AED"/>
    <w:rsid w:val="003F4BD0"/>
    <w:rsid w:val="003F52C2"/>
    <w:rsid w:val="003F5920"/>
    <w:rsid w:val="003F5940"/>
    <w:rsid w:val="003F5C15"/>
    <w:rsid w:val="003F5FB6"/>
    <w:rsid w:val="003F65F2"/>
    <w:rsid w:val="003F68AB"/>
    <w:rsid w:val="003F6E90"/>
    <w:rsid w:val="003F775E"/>
    <w:rsid w:val="003F799D"/>
    <w:rsid w:val="003F7CE1"/>
    <w:rsid w:val="003F7D91"/>
    <w:rsid w:val="00400285"/>
    <w:rsid w:val="00400580"/>
    <w:rsid w:val="00400628"/>
    <w:rsid w:val="00400965"/>
    <w:rsid w:val="00400BD0"/>
    <w:rsid w:val="00400C09"/>
    <w:rsid w:val="00401494"/>
    <w:rsid w:val="00401A97"/>
    <w:rsid w:val="00401CA1"/>
    <w:rsid w:val="00401CA9"/>
    <w:rsid w:val="00401E42"/>
    <w:rsid w:val="004026F7"/>
    <w:rsid w:val="004029B3"/>
    <w:rsid w:val="004029C3"/>
    <w:rsid w:val="00402B31"/>
    <w:rsid w:val="00402CC7"/>
    <w:rsid w:val="00402DFD"/>
    <w:rsid w:val="00402FFF"/>
    <w:rsid w:val="004033DC"/>
    <w:rsid w:val="0040343D"/>
    <w:rsid w:val="00403561"/>
    <w:rsid w:val="00403C03"/>
    <w:rsid w:val="00403E43"/>
    <w:rsid w:val="00404261"/>
    <w:rsid w:val="004043D3"/>
    <w:rsid w:val="00404B6C"/>
    <w:rsid w:val="00404BCC"/>
    <w:rsid w:val="00404E5C"/>
    <w:rsid w:val="004052A7"/>
    <w:rsid w:val="00405746"/>
    <w:rsid w:val="00405838"/>
    <w:rsid w:val="004059E2"/>
    <w:rsid w:val="00405AB0"/>
    <w:rsid w:val="00405BED"/>
    <w:rsid w:val="00405D47"/>
    <w:rsid w:val="0040608E"/>
    <w:rsid w:val="0040695E"/>
    <w:rsid w:val="00406A76"/>
    <w:rsid w:val="00406B98"/>
    <w:rsid w:val="00406E50"/>
    <w:rsid w:val="00406F60"/>
    <w:rsid w:val="00407142"/>
    <w:rsid w:val="0040717C"/>
    <w:rsid w:val="004071D7"/>
    <w:rsid w:val="00407250"/>
    <w:rsid w:val="0040765E"/>
    <w:rsid w:val="00407820"/>
    <w:rsid w:val="00407F52"/>
    <w:rsid w:val="00410028"/>
    <w:rsid w:val="004101A1"/>
    <w:rsid w:val="004106A6"/>
    <w:rsid w:val="004108D6"/>
    <w:rsid w:val="00410E2E"/>
    <w:rsid w:val="00410F21"/>
    <w:rsid w:val="00411699"/>
    <w:rsid w:val="004118E7"/>
    <w:rsid w:val="00412673"/>
    <w:rsid w:val="00412756"/>
    <w:rsid w:val="00412899"/>
    <w:rsid w:val="004128FF"/>
    <w:rsid w:val="00412DD0"/>
    <w:rsid w:val="004134C1"/>
    <w:rsid w:val="004135DC"/>
    <w:rsid w:val="0041379F"/>
    <w:rsid w:val="00413FCB"/>
    <w:rsid w:val="0041483E"/>
    <w:rsid w:val="00414AF9"/>
    <w:rsid w:val="00414B3C"/>
    <w:rsid w:val="00414E23"/>
    <w:rsid w:val="004152CC"/>
    <w:rsid w:val="004156BE"/>
    <w:rsid w:val="00415A7F"/>
    <w:rsid w:val="00415B31"/>
    <w:rsid w:val="00415D18"/>
    <w:rsid w:val="00415F00"/>
    <w:rsid w:val="00416337"/>
    <w:rsid w:val="00416445"/>
    <w:rsid w:val="004164D4"/>
    <w:rsid w:val="00416848"/>
    <w:rsid w:val="00416D53"/>
    <w:rsid w:val="00416DFA"/>
    <w:rsid w:val="0041719E"/>
    <w:rsid w:val="004171F5"/>
    <w:rsid w:val="0041736C"/>
    <w:rsid w:val="004173A7"/>
    <w:rsid w:val="00417E10"/>
    <w:rsid w:val="004207FD"/>
    <w:rsid w:val="00420C32"/>
    <w:rsid w:val="00420EAB"/>
    <w:rsid w:val="0042126F"/>
    <w:rsid w:val="00421325"/>
    <w:rsid w:val="004214B4"/>
    <w:rsid w:val="00421F99"/>
    <w:rsid w:val="00422113"/>
    <w:rsid w:val="00422505"/>
    <w:rsid w:val="0042273A"/>
    <w:rsid w:val="00422743"/>
    <w:rsid w:val="00422A0E"/>
    <w:rsid w:val="00422A7B"/>
    <w:rsid w:val="00423546"/>
    <w:rsid w:val="00423605"/>
    <w:rsid w:val="004236F2"/>
    <w:rsid w:val="00423BF5"/>
    <w:rsid w:val="00423C75"/>
    <w:rsid w:val="00423DDD"/>
    <w:rsid w:val="0042497E"/>
    <w:rsid w:val="00424AAB"/>
    <w:rsid w:val="004254FF"/>
    <w:rsid w:val="00425B75"/>
    <w:rsid w:val="00425BD6"/>
    <w:rsid w:val="0042630B"/>
    <w:rsid w:val="004264CB"/>
    <w:rsid w:val="00426A9A"/>
    <w:rsid w:val="00426F97"/>
    <w:rsid w:val="0042700B"/>
    <w:rsid w:val="004272D3"/>
    <w:rsid w:val="00427A78"/>
    <w:rsid w:val="00427AA5"/>
    <w:rsid w:val="004301EC"/>
    <w:rsid w:val="00430279"/>
    <w:rsid w:val="00430BC9"/>
    <w:rsid w:val="00430ED9"/>
    <w:rsid w:val="00430EFE"/>
    <w:rsid w:val="00431180"/>
    <w:rsid w:val="0043130D"/>
    <w:rsid w:val="004319DA"/>
    <w:rsid w:val="00431C4D"/>
    <w:rsid w:val="00431C7E"/>
    <w:rsid w:val="00431D82"/>
    <w:rsid w:val="0043206B"/>
    <w:rsid w:val="00432095"/>
    <w:rsid w:val="00432994"/>
    <w:rsid w:val="0043299F"/>
    <w:rsid w:val="00433062"/>
    <w:rsid w:val="004330F1"/>
    <w:rsid w:val="004335E1"/>
    <w:rsid w:val="00433E40"/>
    <w:rsid w:val="00434684"/>
    <w:rsid w:val="00434A12"/>
    <w:rsid w:val="0043604A"/>
    <w:rsid w:val="00436439"/>
    <w:rsid w:val="004367EB"/>
    <w:rsid w:val="00436A16"/>
    <w:rsid w:val="00436FE1"/>
    <w:rsid w:val="0043717E"/>
    <w:rsid w:val="004372EA"/>
    <w:rsid w:val="0043766D"/>
    <w:rsid w:val="00437A00"/>
    <w:rsid w:val="0044010B"/>
    <w:rsid w:val="004401B3"/>
    <w:rsid w:val="0044027A"/>
    <w:rsid w:val="00440309"/>
    <w:rsid w:val="0044049E"/>
    <w:rsid w:val="004415B3"/>
    <w:rsid w:val="00441709"/>
    <w:rsid w:val="00441A1F"/>
    <w:rsid w:val="00441BC2"/>
    <w:rsid w:val="00441E2D"/>
    <w:rsid w:val="0044236B"/>
    <w:rsid w:val="00442570"/>
    <w:rsid w:val="0044258C"/>
    <w:rsid w:val="00442884"/>
    <w:rsid w:val="00442CFB"/>
    <w:rsid w:val="004439A5"/>
    <w:rsid w:val="00443EF2"/>
    <w:rsid w:val="0044477A"/>
    <w:rsid w:val="004447A4"/>
    <w:rsid w:val="004447AA"/>
    <w:rsid w:val="00444C5B"/>
    <w:rsid w:val="00445153"/>
    <w:rsid w:val="00445729"/>
    <w:rsid w:val="00445E26"/>
    <w:rsid w:val="00445FB6"/>
    <w:rsid w:val="00446056"/>
    <w:rsid w:val="00446297"/>
    <w:rsid w:val="004463ED"/>
    <w:rsid w:val="004467F0"/>
    <w:rsid w:val="00446AFD"/>
    <w:rsid w:val="00446B68"/>
    <w:rsid w:val="00446BAD"/>
    <w:rsid w:val="00447599"/>
    <w:rsid w:val="0044766A"/>
    <w:rsid w:val="00447F41"/>
    <w:rsid w:val="00450272"/>
    <w:rsid w:val="00450483"/>
    <w:rsid w:val="004506E3"/>
    <w:rsid w:val="004507E8"/>
    <w:rsid w:val="00450E6D"/>
    <w:rsid w:val="00450F9B"/>
    <w:rsid w:val="00450FCC"/>
    <w:rsid w:val="0045164E"/>
    <w:rsid w:val="004524BC"/>
    <w:rsid w:val="004524D7"/>
    <w:rsid w:val="00452A05"/>
    <w:rsid w:val="0045373C"/>
    <w:rsid w:val="0045391E"/>
    <w:rsid w:val="004539C0"/>
    <w:rsid w:val="00453AE5"/>
    <w:rsid w:val="00453BCD"/>
    <w:rsid w:val="00454632"/>
    <w:rsid w:val="00454752"/>
    <w:rsid w:val="00454789"/>
    <w:rsid w:val="00454DF8"/>
    <w:rsid w:val="004557DE"/>
    <w:rsid w:val="0045589D"/>
    <w:rsid w:val="00455AA4"/>
    <w:rsid w:val="00455C24"/>
    <w:rsid w:val="00455CD7"/>
    <w:rsid w:val="004560F1"/>
    <w:rsid w:val="00456148"/>
    <w:rsid w:val="00456703"/>
    <w:rsid w:val="0045670C"/>
    <w:rsid w:val="004569C2"/>
    <w:rsid w:val="00456A61"/>
    <w:rsid w:val="00456D18"/>
    <w:rsid w:val="00456E01"/>
    <w:rsid w:val="004572A9"/>
    <w:rsid w:val="004572FF"/>
    <w:rsid w:val="00457380"/>
    <w:rsid w:val="00457617"/>
    <w:rsid w:val="00457D72"/>
    <w:rsid w:val="00460AB4"/>
    <w:rsid w:val="00460C19"/>
    <w:rsid w:val="00460EB2"/>
    <w:rsid w:val="0046152C"/>
    <w:rsid w:val="00461DC6"/>
    <w:rsid w:val="0046250B"/>
    <w:rsid w:val="0046290D"/>
    <w:rsid w:val="00462DBC"/>
    <w:rsid w:val="00463923"/>
    <w:rsid w:val="00463A24"/>
    <w:rsid w:val="00463EE0"/>
    <w:rsid w:val="00464549"/>
    <w:rsid w:val="0046469F"/>
    <w:rsid w:val="0046536C"/>
    <w:rsid w:val="0046575A"/>
    <w:rsid w:val="004669DE"/>
    <w:rsid w:val="00466E32"/>
    <w:rsid w:val="00466EF3"/>
    <w:rsid w:val="00466EFE"/>
    <w:rsid w:val="004672FD"/>
    <w:rsid w:val="00467B97"/>
    <w:rsid w:val="00467BB5"/>
    <w:rsid w:val="00467C02"/>
    <w:rsid w:val="00467CC9"/>
    <w:rsid w:val="00467ECE"/>
    <w:rsid w:val="00467FC3"/>
    <w:rsid w:val="00470033"/>
    <w:rsid w:val="0047072F"/>
    <w:rsid w:val="0047091C"/>
    <w:rsid w:val="0047091E"/>
    <w:rsid w:val="00470F30"/>
    <w:rsid w:val="004717B5"/>
    <w:rsid w:val="004717C7"/>
    <w:rsid w:val="004717EE"/>
    <w:rsid w:val="00471866"/>
    <w:rsid w:val="004718EA"/>
    <w:rsid w:val="00472204"/>
    <w:rsid w:val="0047287A"/>
    <w:rsid w:val="0047363F"/>
    <w:rsid w:val="00473783"/>
    <w:rsid w:val="0047391F"/>
    <w:rsid w:val="00473A2F"/>
    <w:rsid w:val="00473C03"/>
    <w:rsid w:val="00474780"/>
    <w:rsid w:val="00474B7F"/>
    <w:rsid w:val="0047508C"/>
    <w:rsid w:val="00475419"/>
    <w:rsid w:val="00475867"/>
    <w:rsid w:val="00475A56"/>
    <w:rsid w:val="00475AA0"/>
    <w:rsid w:val="004762C4"/>
    <w:rsid w:val="004765D4"/>
    <w:rsid w:val="00476D0B"/>
    <w:rsid w:val="00476F3F"/>
    <w:rsid w:val="004774DD"/>
    <w:rsid w:val="004775B8"/>
    <w:rsid w:val="00477B0E"/>
    <w:rsid w:val="00481501"/>
    <w:rsid w:val="00481776"/>
    <w:rsid w:val="00481958"/>
    <w:rsid w:val="00481C66"/>
    <w:rsid w:val="00481C6A"/>
    <w:rsid w:val="00481CE8"/>
    <w:rsid w:val="00481EBB"/>
    <w:rsid w:val="00482448"/>
    <w:rsid w:val="004826AC"/>
    <w:rsid w:val="00482827"/>
    <w:rsid w:val="00484C86"/>
    <w:rsid w:val="00484E7E"/>
    <w:rsid w:val="00485068"/>
    <w:rsid w:val="0048512B"/>
    <w:rsid w:val="004853CF"/>
    <w:rsid w:val="00485527"/>
    <w:rsid w:val="00485723"/>
    <w:rsid w:val="00485D5A"/>
    <w:rsid w:val="00486007"/>
    <w:rsid w:val="00486372"/>
    <w:rsid w:val="0048689D"/>
    <w:rsid w:val="004868E3"/>
    <w:rsid w:val="00486AB4"/>
    <w:rsid w:val="00486B54"/>
    <w:rsid w:val="00486CA4"/>
    <w:rsid w:val="00486CC6"/>
    <w:rsid w:val="00486D09"/>
    <w:rsid w:val="00486E42"/>
    <w:rsid w:val="004879CC"/>
    <w:rsid w:val="00487A0E"/>
    <w:rsid w:val="00487FE2"/>
    <w:rsid w:val="00490148"/>
    <w:rsid w:val="0049022A"/>
    <w:rsid w:val="004908E4"/>
    <w:rsid w:val="0049096B"/>
    <w:rsid w:val="00490AC4"/>
    <w:rsid w:val="00490B8F"/>
    <w:rsid w:val="00491468"/>
    <w:rsid w:val="00491628"/>
    <w:rsid w:val="0049196B"/>
    <w:rsid w:val="00491E75"/>
    <w:rsid w:val="0049200B"/>
    <w:rsid w:val="004928AD"/>
    <w:rsid w:val="00492E31"/>
    <w:rsid w:val="00493588"/>
    <w:rsid w:val="00493EE3"/>
    <w:rsid w:val="00494209"/>
    <w:rsid w:val="00494618"/>
    <w:rsid w:val="0049475A"/>
    <w:rsid w:val="00495073"/>
    <w:rsid w:val="004951E3"/>
    <w:rsid w:val="0049555B"/>
    <w:rsid w:val="00495BE1"/>
    <w:rsid w:val="004960FC"/>
    <w:rsid w:val="00496129"/>
    <w:rsid w:val="0049645C"/>
    <w:rsid w:val="004965A0"/>
    <w:rsid w:val="00496746"/>
    <w:rsid w:val="00496853"/>
    <w:rsid w:val="004968D1"/>
    <w:rsid w:val="00496B18"/>
    <w:rsid w:val="00496DD4"/>
    <w:rsid w:val="0049718F"/>
    <w:rsid w:val="004971BE"/>
    <w:rsid w:val="0049728B"/>
    <w:rsid w:val="004977FE"/>
    <w:rsid w:val="00497D72"/>
    <w:rsid w:val="004A02CF"/>
    <w:rsid w:val="004A0351"/>
    <w:rsid w:val="004A0581"/>
    <w:rsid w:val="004A15E3"/>
    <w:rsid w:val="004A1851"/>
    <w:rsid w:val="004A212D"/>
    <w:rsid w:val="004A21C7"/>
    <w:rsid w:val="004A24A0"/>
    <w:rsid w:val="004A2BDB"/>
    <w:rsid w:val="004A2FF9"/>
    <w:rsid w:val="004A3534"/>
    <w:rsid w:val="004A35A2"/>
    <w:rsid w:val="004A3B47"/>
    <w:rsid w:val="004A3F3C"/>
    <w:rsid w:val="004A41C5"/>
    <w:rsid w:val="004A4424"/>
    <w:rsid w:val="004A486F"/>
    <w:rsid w:val="004A4988"/>
    <w:rsid w:val="004A4A42"/>
    <w:rsid w:val="004A4C7E"/>
    <w:rsid w:val="004A4E3F"/>
    <w:rsid w:val="004A4F6E"/>
    <w:rsid w:val="004A4FC9"/>
    <w:rsid w:val="004A5E44"/>
    <w:rsid w:val="004A5EDC"/>
    <w:rsid w:val="004A63DD"/>
    <w:rsid w:val="004A6B26"/>
    <w:rsid w:val="004A730A"/>
    <w:rsid w:val="004A7636"/>
    <w:rsid w:val="004A7DD1"/>
    <w:rsid w:val="004B03EC"/>
    <w:rsid w:val="004B0731"/>
    <w:rsid w:val="004B08D4"/>
    <w:rsid w:val="004B14FE"/>
    <w:rsid w:val="004B15A6"/>
    <w:rsid w:val="004B1943"/>
    <w:rsid w:val="004B23A9"/>
    <w:rsid w:val="004B2678"/>
    <w:rsid w:val="004B2AE6"/>
    <w:rsid w:val="004B2DE0"/>
    <w:rsid w:val="004B315E"/>
    <w:rsid w:val="004B33B2"/>
    <w:rsid w:val="004B35EA"/>
    <w:rsid w:val="004B3762"/>
    <w:rsid w:val="004B3947"/>
    <w:rsid w:val="004B3BDA"/>
    <w:rsid w:val="004B415B"/>
    <w:rsid w:val="004B41D2"/>
    <w:rsid w:val="004B421C"/>
    <w:rsid w:val="004B4B5F"/>
    <w:rsid w:val="004B4FB1"/>
    <w:rsid w:val="004B5218"/>
    <w:rsid w:val="004B5249"/>
    <w:rsid w:val="004B592A"/>
    <w:rsid w:val="004B5D34"/>
    <w:rsid w:val="004B5E47"/>
    <w:rsid w:val="004B5EE9"/>
    <w:rsid w:val="004B5FAF"/>
    <w:rsid w:val="004B6602"/>
    <w:rsid w:val="004B6770"/>
    <w:rsid w:val="004B6967"/>
    <w:rsid w:val="004B6A47"/>
    <w:rsid w:val="004B6B50"/>
    <w:rsid w:val="004B72A4"/>
    <w:rsid w:val="004B73D4"/>
    <w:rsid w:val="004B7595"/>
    <w:rsid w:val="004B75A7"/>
    <w:rsid w:val="004B7858"/>
    <w:rsid w:val="004C0235"/>
    <w:rsid w:val="004C0B20"/>
    <w:rsid w:val="004C11B2"/>
    <w:rsid w:val="004C1821"/>
    <w:rsid w:val="004C220E"/>
    <w:rsid w:val="004C239B"/>
    <w:rsid w:val="004C269D"/>
    <w:rsid w:val="004C2AAA"/>
    <w:rsid w:val="004C2E5D"/>
    <w:rsid w:val="004C2EA9"/>
    <w:rsid w:val="004C2F69"/>
    <w:rsid w:val="004C2FDD"/>
    <w:rsid w:val="004C3B7C"/>
    <w:rsid w:val="004C3DF4"/>
    <w:rsid w:val="004C40EC"/>
    <w:rsid w:val="004C4119"/>
    <w:rsid w:val="004C45FE"/>
    <w:rsid w:val="004C49A9"/>
    <w:rsid w:val="004C49EC"/>
    <w:rsid w:val="004C4B54"/>
    <w:rsid w:val="004C4BC2"/>
    <w:rsid w:val="004C5003"/>
    <w:rsid w:val="004C5332"/>
    <w:rsid w:val="004C54C0"/>
    <w:rsid w:val="004C58CA"/>
    <w:rsid w:val="004C6522"/>
    <w:rsid w:val="004C678E"/>
    <w:rsid w:val="004C67F2"/>
    <w:rsid w:val="004C6B5C"/>
    <w:rsid w:val="004C6D34"/>
    <w:rsid w:val="004C6E98"/>
    <w:rsid w:val="004C7499"/>
    <w:rsid w:val="004C75C7"/>
    <w:rsid w:val="004C7AF4"/>
    <w:rsid w:val="004C7CD1"/>
    <w:rsid w:val="004D000F"/>
    <w:rsid w:val="004D04DA"/>
    <w:rsid w:val="004D09C8"/>
    <w:rsid w:val="004D0BDD"/>
    <w:rsid w:val="004D0D3F"/>
    <w:rsid w:val="004D0E8E"/>
    <w:rsid w:val="004D0EB9"/>
    <w:rsid w:val="004D14AE"/>
    <w:rsid w:val="004D17EF"/>
    <w:rsid w:val="004D1ECE"/>
    <w:rsid w:val="004D1FF7"/>
    <w:rsid w:val="004D20CB"/>
    <w:rsid w:val="004D27F8"/>
    <w:rsid w:val="004D2E7B"/>
    <w:rsid w:val="004D3193"/>
    <w:rsid w:val="004D31A8"/>
    <w:rsid w:val="004D32A6"/>
    <w:rsid w:val="004D34D2"/>
    <w:rsid w:val="004D363E"/>
    <w:rsid w:val="004D394C"/>
    <w:rsid w:val="004D3CE9"/>
    <w:rsid w:val="004D3F8F"/>
    <w:rsid w:val="004D4406"/>
    <w:rsid w:val="004D4410"/>
    <w:rsid w:val="004D48E0"/>
    <w:rsid w:val="004D4949"/>
    <w:rsid w:val="004D550D"/>
    <w:rsid w:val="004D5B83"/>
    <w:rsid w:val="004D5EB5"/>
    <w:rsid w:val="004D605F"/>
    <w:rsid w:val="004D6093"/>
    <w:rsid w:val="004D618D"/>
    <w:rsid w:val="004D648A"/>
    <w:rsid w:val="004D6751"/>
    <w:rsid w:val="004D6A8F"/>
    <w:rsid w:val="004D6B91"/>
    <w:rsid w:val="004D6C66"/>
    <w:rsid w:val="004D712F"/>
    <w:rsid w:val="004D71F3"/>
    <w:rsid w:val="004D790A"/>
    <w:rsid w:val="004D7BFC"/>
    <w:rsid w:val="004D7E52"/>
    <w:rsid w:val="004E0000"/>
    <w:rsid w:val="004E05C9"/>
    <w:rsid w:val="004E0CD6"/>
    <w:rsid w:val="004E1373"/>
    <w:rsid w:val="004E1695"/>
    <w:rsid w:val="004E1D06"/>
    <w:rsid w:val="004E1D57"/>
    <w:rsid w:val="004E20C8"/>
    <w:rsid w:val="004E2105"/>
    <w:rsid w:val="004E270F"/>
    <w:rsid w:val="004E2BB1"/>
    <w:rsid w:val="004E2C7F"/>
    <w:rsid w:val="004E2D6E"/>
    <w:rsid w:val="004E2EA2"/>
    <w:rsid w:val="004E31B3"/>
    <w:rsid w:val="004E32CE"/>
    <w:rsid w:val="004E382A"/>
    <w:rsid w:val="004E3EE0"/>
    <w:rsid w:val="004E3FC8"/>
    <w:rsid w:val="004E4042"/>
    <w:rsid w:val="004E42FD"/>
    <w:rsid w:val="004E4599"/>
    <w:rsid w:val="004E4BAF"/>
    <w:rsid w:val="004E4C0C"/>
    <w:rsid w:val="004E5140"/>
    <w:rsid w:val="004E5874"/>
    <w:rsid w:val="004E5A6A"/>
    <w:rsid w:val="004E60AF"/>
    <w:rsid w:val="004E64D5"/>
    <w:rsid w:val="004E6589"/>
    <w:rsid w:val="004E6895"/>
    <w:rsid w:val="004E6B3F"/>
    <w:rsid w:val="004E6B96"/>
    <w:rsid w:val="004E6E5B"/>
    <w:rsid w:val="004E6FC9"/>
    <w:rsid w:val="004E7021"/>
    <w:rsid w:val="004E70CE"/>
    <w:rsid w:val="004E7362"/>
    <w:rsid w:val="004E7588"/>
    <w:rsid w:val="004E7F29"/>
    <w:rsid w:val="004F04A0"/>
    <w:rsid w:val="004F0AA4"/>
    <w:rsid w:val="004F0CA7"/>
    <w:rsid w:val="004F0EF2"/>
    <w:rsid w:val="004F1059"/>
    <w:rsid w:val="004F1384"/>
    <w:rsid w:val="004F1A78"/>
    <w:rsid w:val="004F2190"/>
    <w:rsid w:val="004F219C"/>
    <w:rsid w:val="004F21BA"/>
    <w:rsid w:val="004F26EE"/>
    <w:rsid w:val="004F2BD6"/>
    <w:rsid w:val="004F2DB1"/>
    <w:rsid w:val="004F3491"/>
    <w:rsid w:val="004F34B7"/>
    <w:rsid w:val="004F3E18"/>
    <w:rsid w:val="004F3EAB"/>
    <w:rsid w:val="004F3FF1"/>
    <w:rsid w:val="004F453F"/>
    <w:rsid w:val="004F46C6"/>
    <w:rsid w:val="004F479A"/>
    <w:rsid w:val="004F4C29"/>
    <w:rsid w:val="004F514D"/>
    <w:rsid w:val="004F5380"/>
    <w:rsid w:val="004F5865"/>
    <w:rsid w:val="004F5AEC"/>
    <w:rsid w:val="004F6A13"/>
    <w:rsid w:val="004F6B80"/>
    <w:rsid w:val="004F6BE2"/>
    <w:rsid w:val="004F6D25"/>
    <w:rsid w:val="004F7231"/>
    <w:rsid w:val="004F73EC"/>
    <w:rsid w:val="004F7500"/>
    <w:rsid w:val="004F782A"/>
    <w:rsid w:val="004F7854"/>
    <w:rsid w:val="004F78F7"/>
    <w:rsid w:val="0050072D"/>
    <w:rsid w:val="0050084D"/>
    <w:rsid w:val="0050091F"/>
    <w:rsid w:val="0050133E"/>
    <w:rsid w:val="005014E6"/>
    <w:rsid w:val="0050195E"/>
    <w:rsid w:val="00501C04"/>
    <w:rsid w:val="00501D5B"/>
    <w:rsid w:val="005028BD"/>
    <w:rsid w:val="00502D40"/>
    <w:rsid w:val="00503003"/>
    <w:rsid w:val="00503169"/>
    <w:rsid w:val="0050368C"/>
    <w:rsid w:val="00503690"/>
    <w:rsid w:val="005037CF"/>
    <w:rsid w:val="0050506D"/>
    <w:rsid w:val="0050529B"/>
    <w:rsid w:val="00505B88"/>
    <w:rsid w:val="00505CBA"/>
    <w:rsid w:val="00505CFA"/>
    <w:rsid w:val="00505D39"/>
    <w:rsid w:val="0050651D"/>
    <w:rsid w:val="00506923"/>
    <w:rsid w:val="005078ED"/>
    <w:rsid w:val="00507959"/>
    <w:rsid w:val="005079D9"/>
    <w:rsid w:val="0051000E"/>
    <w:rsid w:val="00510778"/>
    <w:rsid w:val="005108B9"/>
    <w:rsid w:val="00510FC5"/>
    <w:rsid w:val="005112B8"/>
    <w:rsid w:val="0051187C"/>
    <w:rsid w:val="00511C44"/>
    <w:rsid w:val="005120EA"/>
    <w:rsid w:val="005120F1"/>
    <w:rsid w:val="0051230B"/>
    <w:rsid w:val="0051237C"/>
    <w:rsid w:val="005124ED"/>
    <w:rsid w:val="005124EE"/>
    <w:rsid w:val="0051286F"/>
    <w:rsid w:val="00512BAC"/>
    <w:rsid w:val="00512D08"/>
    <w:rsid w:val="00513215"/>
    <w:rsid w:val="005139A4"/>
    <w:rsid w:val="005147B9"/>
    <w:rsid w:val="00514C6B"/>
    <w:rsid w:val="00514CFF"/>
    <w:rsid w:val="00514FCE"/>
    <w:rsid w:val="00515284"/>
    <w:rsid w:val="005153EA"/>
    <w:rsid w:val="00515D69"/>
    <w:rsid w:val="00515F56"/>
    <w:rsid w:val="0051606C"/>
    <w:rsid w:val="00516BB5"/>
    <w:rsid w:val="00516D62"/>
    <w:rsid w:val="00516E35"/>
    <w:rsid w:val="00517130"/>
    <w:rsid w:val="005176C7"/>
    <w:rsid w:val="005178D7"/>
    <w:rsid w:val="005200CB"/>
    <w:rsid w:val="005201A8"/>
    <w:rsid w:val="00520384"/>
    <w:rsid w:val="005203AF"/>
    <w:rsid w:val="005204CD"/>
    <w:rsid w:val="0052061C"/>
    <w:rsid w:val="00520D50"/>
    <w:rsid w:val="00520D5F"/>
    <w:rsid w:val="005217E8"/>
    <w:rsid w:val="00521B9E"/>
    <w:rsid w:val="00521C77"/>
    <w:rsid w:val="00521EDF"/>
    <w:rsid w:val="00522EDE"/>
    <w:rsid w:val="00523984"/>
    <w:rsid w:val="00523A03"/>
    <w:rsid w:val="00523BAD"/>
    <w:rsid w:val="00523DAF"/>
    <w:rsid w:val="0052437F"/>
    <w:rsid w:val="00524440"/>
    <w:rsid w:val="00524494"/>
    <w:rsid w:val="0052450D"/>
    <w:rsid w:val="005245F1"/>
    <w:rsid w:val="005246A6"/>
    <w:rsid w:val="00524CC0"/>
    <w:rsid w:val="005254BF"/>
    <w:rsid w:val="00525576"/>
    <w:rsid w:val="00525870"/>
    <w:rsid w:val="00526A47"/>
    <w:rsid w:val="00526AEF"/>
    <w:rsid w:val="00526C30"/>
    <w:rsid w:val="00526E4D"/>
    <w:rsid w:val="00526F0C"/>
    <w:rsid w:val="00527141"/>
    <w:rsid w:val="00527237"/>
    <w:rsid w:val="00527A44"/>
    <w:rsid w:val="00527B3E"/>
    <w:rsid w:val="00527C5C"/>
    <w:rsid w:val="00530007"/>
    <w:rsid w:val="005300B9"/>
    <w:rsid w:val="0053017F"/>
    <w:rsid w:val="005302A1"/>
    <w:rsid w:val="0053066B"/>
    <w:rsid w:val="00530680"/>
    <w:rsid w:val="00530752"/>
    <w:rsid w:val="00530C5E"/>
    <w:rsid w:val="00530D43"/>
    <w:rsid w:val="00530E9F"/>
    <w:rsid w:val="00530FE1"/>
    <w:rsid w:val="0053184B"/>
    <w:rsid w:val="00531854"/>
    <w:rsid w:val="00531D7F"/>
    <w:rsid w:val="00531E6D"/>
    <w:rsid w:val="00532A2D"/>
    <w:rsid w:val="00532C5B"/>
    <w:rsid w:val="005331DD"/>
    <w:rsid w:val="005331DF"/>
    <w:rsid w:val="005334EA"/>
    <w:rsid w:val="005339F3"/>
    <w:rsid w:val="00533E18"/>
    <w:rsid w:val="005340A5"/>
    <w:rsid w:val="00534599"/>
    <w:rsid w:val="005349C3"/>
    <w:rsid w:val="00534B6A"/>
    <w:rsid w:val="005357C2"/>
    <w:rsid w:val="00535821"/>
    <w:rsid w:val="0053582A"/>
    <w:rsid w:val="005359CC"/>
    <w:rsid w:val="00535FA2"/>
    <w:rsid w:val="0053615A"/>
    <w:rsid w:val="0053692C"/>
    <w:rsid w:val="00536C5A"/>
    <w:rsid w:val="00537684"/>
    <w:rsid w:val="005379FE"/>
    <w:rsid w:val="0054030E"/>
    <w:rsid w:val="00540AAD"/>
    <w:rsid w:val="00540BCD"/>
    <w:rsid w:val="00540CDF"/>
    <w:rsid w:val="00541683"/>
    <w:rsid w:val="0054175D"/>
    <w:rsid w:val="0054258A"/>
    <w:rsid w:val="00542621"/>
    <w:rsid w:val="00542623"/>
    <w:rsid w:val="005427C2"/>
    <w:rsid w:val="00542CCF"/>
    <w:rsid w:val="00542E4E"/>
    <w:rsid w:val="00542EF6"/>
    <w:rsid w:val="005430A8"/>
    <w:rsid w:val="005436EF"/>
    <w:rsid w:val="00543AA7"/>
    <w:rsid w:val="00543D7F"/>
    <w:rsid w:val="00543E2F"/>
    <w:rsid w:val="00544055"/>
    <w:rsid w:val="0054408F"/>
    <w:rsid w:val="005443C8"/>
    <w:rsid w:val="005449EB"/>
    <w:rsid w:val="00544B03"/>
    <w:rsid w:val="00544D81"/>
    <w:rsid w:val="00544FFD"/>
    <w:rsid w:val="00545166"/>
    <w:rsid w:val="00545199"/>
    <w:rsid w:val="0054656E"/>
    <w:rsid w:val="0054657F"/>
    <w:rsid w:val="0054667B"/>
    <w:rsid w:val="0054673D"/>
    <w:rsid w:val="00546C3A"/>
    <w:rsid w:val="00546DBD"/>
    <w:rsid w:val="00547008"/>
    <w:rsid w:val="00547681"/>
    <w:rsid w:val="00547785"/>
    <w:rsid w:val="005505C4"/>
    <w:rsid w:val="00550C60"/>
    <w:rsid w:val="0055176D"/>
    <w:rsid w:val="00551AA5"/>
    <w:rsid w:val="005521FA"/>
    <w:rsid w:val="00552351"/>
    <w:rsid w:val="00552432"/>
    <w:rsid w:val="005525D6"/>
    <w:rsid w:val="00552C07"/>
    <w:rsid w:val="005530AA"/>
    <w:rsid w:val="00553270"/>
    <w:rsid w:val="00553661"/>
    <w:rsid w:val="00553C9C"/>
    <w:rsid w:val="00553F36"/>
    <w:rsid w:val="0055431C"/>
    <w:rsid w:val="005543F8"/>
    <w:rsid w:val="005546B0"/>
    <w:rsid w:val="0055478C"/>
    <w:rsid w:val="005547B9"/>
    <w:rsid w:val="00554D0E"/>
    <w:rsid w:val="005551C8"/>
    <w:rsid w:val="00555FF8"/>
    <w:rsid w:val="00556437"/>
    <w:rsid w:val="0055649C"/>
    <w:rsid w:val="00556776"/>
    <w:rsid w:val="00556949"/>
    <w:rsid w:val="00556E39"/>
    <w:rsid w:val="00557020"/>
    <w:rsid w:val="005577CD"/>
    <w:rsid w:val="00557A20"/>
    <w:rsid w:val="00557C28"/>
    <w:rsid w:val="00557E11"/>
    <w:rsid w:val="00557E29"/>
    <w:rsid w:val="0056019C"/>
    <w:rsid w:val="0056088B"/>
    <w:rsid w:val="00560D6B"/>
    <w:rsid w:val="00561255"/>
    <w:rsid w:val="0056188C"/>
    <w:rsid w:val="005618F4"/>
    <w:rsid w:val="00561940"/>
    <w:rsid w:val="005623AE"/>
    <w:rsid w:val="005623EE"/>
    <w:rsid w:val="0056279A"/>
    <w:rsid w:val="00562BCF"/>
    <w:rsid w:val="005632D0"/>
    <w:rsid w:val="005635F4"/>
    <w:rsid w:val="0056365F"/>
    <w:rsid w:val="0056384C"/>
    <w:rsid w:val="005638EB"/>
    <w:rsid w:val="00563DE3"/>
    <w:rsid w:val="00564DFB"/>
    <w:rsid w:val="00565409"/>
    <w:rsid w:val="00565469"/>
    <w:rsid w:val="0056654A"/>
    <w:rsid w:val="005665FF"/>
    <w:rsid w:val="00566796"/>
    <w:rsid w:val="00566921"/>
    <w:rsid w:val="0056692A"/>
    <w:rsid w:val="00566A6C"/>
    <w:rsid w:val="00566FEE"/>
    <w:rsid w:val="00567251"/>
    <w:rsid w:val="0056747B"/>
    <w:rsid w:val="005675A2"/>
    <w:rsid w:val="00567663"/>
    <w:rsid w:val="00567EAA"/>
    <w:rsid w:val="005704CE"/>
    <w:rsid w:val="00570625"/>
    <w:rsid w:val="00570BF3"/>
    <w:rsid w:val="00571801"/>
    <w:rsid w:val="00571AA6"/>
    <w:rsid w:val="005721DE"/>
    <w:rsid w:val="005723F7"/>
    <w:rsid w:val="00572502"/>
    <w:rsid w:val="0057282C"/>
    <w:rsid w:val="00572AE9"/>
    <w:rsid w:val="00573343"/>
    <w:rsid w:val="0057358F"/>
    <w:rsid w:val="0057373A"/>
    <w:rsid w:val="00573FEA"/>
    <w:rsid w:val="00574089"/>
    <w:rsid w:val="005745A2"/>
    <w:rsid w:val="00574C49"/>
    <w:rsid w:val="00574E77"/>
    <w:rsid w:val="00575183"/>
    <w:rsid w:val="005762E2"/>
    <w:rsid w:val="00576776"/>
    <w:rsid w:val="00577108"/>
    <w:rsid w:val="0057738B"/>
    <w:rsid w:val="00577A0B"/>
    <w:rsid w:val="00577A26"/>
    <w:rsid w:val="00577AEB"/>
    <w:rsid w:val="00577CD0"/>
    <w:rsid w:val="00577EC2"/>
    <w:rsid w:val="00580228"/>
    <w:rsid w:val="0058038A"/>
    <w:rsid w:val="005808AA"/>
    <w:rsid w:val="005809EB"/>
    <w:rsid w:val="00580F60"/>
    <w:rsid w:val="005811A1"/>
    <w:rsid w:val="005818BE"/>
    <w:rsid w:val="005821FA"/>
    <w:rsid w:val="005826E3"/>
    <w:rsid w:val="00582A50"/>
    <w:rsid w:val="005833F0"/>
    <w:rsid w:val="0058359E"/>
    <w:rsid w:val="00583CAE"/>
    <w:rsid w:val="00583F78"/>
    <w:rsid w:val="00584084"/>
    <w:rsid w:val="005841DB"/>
    <w:rsid w:val="0058448B"/>
    <w:rsid w:val="00584607"/>
    <w:rsid w:val="00584867"/>
    <w:rsid w:val="00584885"/>
    <w:rsid w:val="00584FB7"/>
    <w:rsid w:val="00585086"/>
    <w:rsid w:val="00585AEF"/>
    <w:rsid w:val="00586A67"/>
    <w:rsid w:val="00586D0D"/>
    <w:rsid w:val="00587262"/>
    <w:rsid w:val="005877E4"/>
    <w:rsid w:val="00587824"/>
    <w:rsid w:val="00587A96"/>
    <w:rsid w:val="00587EC2"/>
    <w:rsid w:val="005903AE"/>
    <w:rsid w:val="00590A53"/>
    <w:rsid w:val="00590DD7"/>
    <w:rsid w:val="00591116"/>
    <w:rsid w:val="005913A6"/>
    <w:rsid w:val="0059142E"/>
    <w:rsid w:val="00591CF4"/>
    <w:rsid w:val="00592359"/>
    <w:rsid w:val="0059264F"/>
    <w:rsid w:val="0059267A"/>
    <w:rsid w:val="0059316B"/>
    <w:rsid w:val="005932E1"/>
    <w:rsid w:val="005936F1"/>
    <w:rsid w:val="005938F7"/>
    <w:rsid w:val="005948C2"/>
    <w:rsid w:val="005949FF"/>
    <w:rsid w:val="00594C01"/>
    <w:rsid w:val="00594E80"/>
    <w:rsid w:val="00595160"/>
    <w:rsid w:val="00595259"/>
    <w:rsid w:val="00595621"/>
    <w:rsid w:val="00595C73"/>
    <w:rsid w:val="00595FA6"/>
    <w:rsid w:val="0059606C"/>
    <w:rsid w:val="00596AB5"/>
    <w:rsid w:val="00596D21"/>
    <w:rsid w:val="00596E51"/>
    <w:rsid w:val="00596FCC"/>
    <w:rsid w:val="00597830"/>
    <w:rsid w:val="005A0134"/>
    <w:rsid w:val="005A01F7"/>
    <w:rsid w:val="005A0228"/>
    <w:rsid w:val="005A07C3"/>
    <w:rsid w:val="005A08DA"/>
    <w:rsid w:val="005A0BBC"/>
    <w:rsid w:val="005A0E1D"/>
    <w:rsid w:val="005A0E39"/>
    <w:rsid w:val="005A1084"/>
    <w:rsid w:val="005A18F0"/>
    <w:rsid w:val="005A19B4"/>
    <w:rsid w:val="005A1BB7"/>
    <w:rsid w:val="005A1D31"/>
    <w:rsid w:val="005A1D7C"/>
    <w:rsid w:val="005A1E89"/>
    <w:rsid w:val="005A20D3"/>
    <w:rsid w:val="005A250A"/>
    <w:rsid w:val="005A341D"/>
    <w:rsid w:val="005A35A0"/>
    <w:rsid w:val="005A3A69"/>
    <w:rsid w:val="005A3BE9"/>
    <w:rsid w:val="005A3CE2"/>
    <w:rsid w:val="005A41C3"/>
    <w:rsid w:val="005A455F"/>
    <w:rsid w:val="005A4741"/>
    <w:rsid w:val="005A4790"/>
    <w:rsid w:val="005A490B"/>
    <w:rsid w:val="005A4FB9"/>
    <w:rsid w:val="005A516F"/>
    <w:rsid w:val="005A534B"/>
    <w:rsid w:val="005A544C"/>
    <w:rsid w:val="005A5B74"/>
    <w:rsid w:val="005A63B2"/>
    <w:rsid w:val="005A6A5E"/>
    <w:rsid w:val="005A6DEC"/>
    <w:rsid w:val="005A6E2A"/>
    <w:rsid w:val="005A6E37"/>
    <w:rsid w:val="005A7529"/>
    <w:rsid w:val="005A76DE"/>
    <w:rsid w:val="005A7A20"/>
    <w:rsid w:val="005A7A2A"/>
    <w:rsid w:val="005A7D4A"/>
    <w:rsid w:val="005A7F46"/>
    <w:rsid w:val="005B051A"/>
    <w:rsid w:val="005B0D01"/>
    <w:rsid w:val="005B1166"/>
    <w:rsid w:val="005B1297"/>
    <w:rsid w:val="005B17B8"/>
    <w:rsid w:val="005B183C"/>
    <w:rsid w:val="005B1D8B"/>
    <w:rsid w:val="005B22F2"/>
    <w:rsid w:val="005B2E27"/>
    <w:rsid w:val="005B306C"/>
    <w:rsid w:val="005B33F5"/>
    <w:rsid w:val="005B34B7"/>
    <w:rsid w:val="005B3673"/>
    <w:rsid w:val="005B3B35"/>
    <w:rsid w:val="005B3D64"/>
    <w:rsid w:val="005B4438"/>
    <w:rsid w:val="005B4787"/>
    <w:rsid w:val="005B48D2"/>
    <w:rsid w:val="005B4B53"/>
    <w:rsid w:val="005B4CA7"/>
    <w:rsid w:val="005B4CAF"/>
    <w:rsid w:val="005B508C"/>
    <w:rsid w:val="005B51D2"/>
    <w:rsid w:val="005B54B9"/>
    <w:rsid w:val="005B5FB2"/>
    <w:rsid w:val="005B5FE2"/>
    <w:rsid w:val="005B6312"/>
    <w:rsid w:val="005B63FB"/>
    <w:rsid w:val="005B689B"/>
    <w:rsid w:val="005B6EC4"/>
    <w:rsid w:val="005B756F"/>
    <w:rsid w:val="005B7576"/>
    <w:rsid w:val="005B7776"/>
    <w:rsid w:val="005B7AC9"/>
    <w:rsid w:val="005B7AE7"/>
    <w:rsid w:val="005B7B46"/>
    <w:rsid w:val="005B7C19"/>
    <w:rsid w:val="005C01E9"/>
    <w:rsid w:val="005C0A20"/>
    <w:rsid w:val="005C0BDB"/>
    <w:rsid w:val="005C0C02"/>
    <w:rsid w:val="005C1241"/>
    <w:rsid w:val="005C14C5"/>
    <w:rsid w:val="005C1538"/>
    <w:rsid w:val="005C1664"/>
    <w:rsid w:val="005C1795"/>
    <w:rsid w:val="005C195A"/>
    <w:rsid w:val="005C1C8F"/>
    <w:rsid w:val="005C1D9E"/>
    <w:rsid w:val="005C22DC"/>
    <w:rsid w:val="005C2907"/>
    <w:rsid w:val="005C2910"/>
    <w:rsid w:val="005C2944"/>
    <w:rsid w:val="005C373A"/>
    <w:rsid w:val="005C3A4C"/>
    <w:rsid w:val="005C4116"/>
    <w:rsid w:val="005C41FD"/>
    <w:rsid w:val="005C4255"/>
    <w:rsid w:val="005C481C"/>
    <w:rsid w:val="005C4A90"/>
    <w:rsid w:val="005C4D06"/>
    <w:rsid w:val="005C4E26"/>
    <w:rsid w:val="005C58A6"/>
    <w:rsid w:val="005C5910"/>
    <w:rsid w:val="005C595E"/>
    <w:rsid w:val="005C5A44"/>
    <w:rsid w:val="005C6B23"/>
    <w:rsid w:val="005C6EBA"/>
    <w:rsid w:val="005C72E1"/>
    <w:rsid w:val="005C7690"/>
    <w:rsid w:val="005C7A28"/>
    <w:rsid w:val="005D03F2"/>
    <w:rsid w:val="005D0531"/>
    <w:rsid w:val="005D0EF5"/>
    <w:rsid w:val="005D131B"/>
    <w:rsid w:val="005D195E"/>
    <w:rsid w:val="005D1BF0"/>
    <w:rsid w:val="005D243E"/>
    <w:rsid w:val="005D25C8"/>
    <w:rsid w:val="005D2A00"/>
    <w:rsid w:val="005D34AA"/>
    <w:rsid w:val="005D36CB"/>
    <w:rsid w:val="005D3944"/>
    <w:rsid w:val="005D3ADA"/>
    <w:rsid w:val="005D3AE9"/>
    <w:rsid w:val="005D3B38"/>
    <w:rsid w:val="005D42EB"/>
    <w:rsid w:val="005D4400"/>
    <w:rsid w:val="005D44B5"/>
    <w:rsid w:val="005D48B2"/>
    <w:rsid w:val="005D4B58"/>
    <w:rsid w:val="005D4F54"/>
    <w:rsid w:val="005D5274"/>
    <w:rsid w:val="005D5427"/>
    <w:rsid w:val="005D5515"/>
    <w:rsid w:val="005D558F"/>
    <w:rsid w:val="005D5660"/>
    <w:rsid w:val="005D56F8"/>
    <w:rsid w:val="005D5748"/>
    <w:rsid w:val="005D5BA0"/>
    <w:rsid w:val="005D5BDF"/>
    <w:rsid w:val="005D5D89"/>
    <w:rsid w:val="005D606C"/>
    <w:rsid w:val="005D681E"/>
    <w:rsid w:val="005D6ED9"/>
    <w:rsid w:val="005D79F3"/>
    <w:rsid w:val="005D7CE6"/>
    <w:rsid w:val="005D7E2F"/>
    <w:rsid w:val="005E00EE"/>
    <w:rsid w:val="005E05B1"/>
    <w:rsid w:val="005E05C2"/>
    <w:rsid w:val="005E149B"/>
    <w:rsid w:val="005E177A"/>
    <w:rsid w:val="005E177B"/>
    <w:rsid w:val="005E1A61"/>
    <w:rsid w:val="005E1B18"/>
    <w:rsid w:val="005E1F8C"/>
    <w:rsid w:val="005E2255"/>
    <w:rsid w:val="005E232C"/>
    <w:rsid w:val="005E24E5"/>
    <w:rsid w:val="005E286A"/>
    <w:rsid w:val="005E287C"/>
    <w:rsid w:val="005E2C25"/>
    <w:rsid w:val="005E36E9"/>
    <w:rsid w:val="005E3FD0"/>
    <w:rsid w:val="005E428C"/>
    <w:rsid w:val="005E44AB"/>
    <w:rsid w:val="005E4C1B"/>
    <w:rsid w:val="005E4C9C"/>
    <w:rsid w:val="005E52D6"/>
    <w:rsid w:val="005E59C0"/>
    <w:rsid w:val="005E59DD"/>
    <w:rsid w:val="005E5A56"/>
    <w:rsid w:val="005E5C31"/>
    <w:rsid w:val="005E5CB7"/>
    <w:rsid w:val="005E5EB9"/>
    <w:rsid w:val="005E6102"/>
    <w:rsid w:val="005E6402"/>
    <w:rsid w:val="005E6518"/>
    <w:rsid w:val="005E6BA3"/>
    <w:rsid w:val="005E6D43"/>
    <w:rsid w:val="005E6E8A"/>
    <w:rsid w:val="005E6F0B"/>
    <w:rsid w:val="005E71D9"/>
    <w:rsid w:val="005E7A5B"/>
    <w:rsid w:val="005E7B62"/>
    <w:rsid w:val="005F17BD"/>
    <w:rsid w:val="005F1845"/>
    <w:rsid w:val="005F1AB8"/>
    <w:rsid w:val="005F1E90"/>
    <w:rsid w:val="005F1F4A"/>
    <w:rsid w:val="005F1F88"/>
    <w:rsid w:val="005F1FBF"/>
    <w:rsid w:val="005F2178"/>
    <w:rsid w:val="005F2462"/>
    <w:rsid w:val="005F2595"/>
    <w:rsid w:val="005F2788"/>
    <w:rsid w:val="005F28CB"/>
    <w:rsid w:val="005F2959"/>
    <w:rsid w:val="005F2CD9"/>
    <w:rsid w:val="005F3154"/>
    <w:rsid w:val="005F3178"/>
    <w:rsid w:val="005F31D8"/>
    <w:rsid w:val="005F322F"/>
    <w:rsid w:val="005F3271"/>
    <w:rsid w:val="005F3315"/>
    <w:rsid w:val="005F3532"/>
    <w:rsid w:val="005F38A7"/>
    <w:rsid w:val="005F3C33"/>
    <w:rsid w:val="005F3F68"/>
    <w:rsid w:val="005F408D"/>
    <w:rsid w:val="005F45B8"/>
    <w:rsid w:val="005F473C"/>
    <w:rsid w:val="005F4F63"/>
    <w:rsid w:val="005F5056"/>
    <w:rsid w:val="005F5649"/>
    <w:rsid w:val="005F5C14"/>
    <w:rsid w:val="005F5D02"/>
    <w:rsid w:val="005F5D05"/>
    <w:rsid w:val="005F6252"/>
    <w:rsid w:val="005F631C"/>
    <w:rsid w:val="005F6555"/>
    <w:rsid w:val="005F775C"/>
    <w:rsid w:val="005F7837"/>
    <w:rsid w:val="005F79E6"/>
    <w:rsid w:val="005F7B23"/>
    <w:rsid w:val="00600699"/>
    <w:rsid w:val="00600B0D"/>
    <w:rsid w:val="00600DC2"/>
    <w:rsid w:val="00600EC8"/>
    <w:rsid w:val="006010EF"/>
    <w:rsid w:val="006013C4"/>
    <w:rsid w:val="00601770"/>
    <w:rsid w:val="00601D53"/>
    <w:rsid w:val="00602151"/>
    <w:rsid w:val="006021C7"/>
    <w:rsid w:val="00602558"/>
    <w:rsid w:val="006025B9"/>
    <w:rsid w:val="006027F7"/>
    <w:rsid w:val="006028A4"/>
    <w:rsid w:val="006028F0"/>
    <w:rsid w:val="006030E6"/>
    <w:rsid w:val="00603858"/>
    <w:rsid w:val="00603B24"/>
    <w:rsid w:val="00603D86"/>
    <w:rsid w:val="00604325"/>
    <w:rsid w:val="00604881"/>
    <w:rsid w:val="0060494B"/>
    <w:rsid w:val="00604F21"/>
    <w:rsid w:val="006051AD"/>
    <w:rsid w:val="00605A29"/>
    <w:rsid w:val="00605B96"/>
    <w:rsid w:val="0060620B"/>
    <w:rsid w:val="006069D7"/>
    <w:rsid w:val="00606CF1"/>
    <w:rsid w:val="00606E28"/>
    <w:rsid w:val="00607229"/>
    <w:rsid w:val="006074B4"/>
    <w:rsid w:val="0060755D"/>
    <w:rsid w:val="006077D2"/>
    <w:rsid w:val="00607836"/>
    <w:rsid w:val="006078B4"/>
    <w:rsid w:val="00607907"/>
    <w:rsid w:val="00607C6B"/>
    <w:rsid w:val="00607CE0"/>
    <w:rsid w:val="0061027C"/>
    <w:rsid w:val="006105EF"/>
    <w:rsid w:val="00610720"/>
    <w:rsid w:val="00610EFD"/>
    <w:rsid w:val="00611026"/>
    <w:rsid w:val="00611AAE"/>
    <w:rsid w:val="00611C82"/>
    <w:rsid w:val="0061279E"/>
    <w:rsid w:val="00612ACF"/>
    <w:rsid w:val="00612ADE"/>
    <w:rsid w:val="00612D54"/>
    <w:rsid w:val="00612F7B"/>
    <w:rsid w:val="006130DE"/>
    <w:rsid w:val="00613119"/>
    <w:rsid w:val="00613375"/>
    <w:rsid w:val="006133B8"/>
    <w:rsid w:val="00613C91"/>
    <w:rsid w:val="00613E18"/>
    <w:rsid w:val="006147DC"/>
    <w:rsid w:val="00614B23"/>
    <w:rsid w:val="0061558A"/>
    <w:rsid w:val="0061575C"/>
    <w:rsid w:val="00615809"/>
    <w:rsid w:val="00615AC9"/>
    <w:rsid w:val="00615EEC"/>
    <w:rsid w:val="00615FB2"/>
    <w:rsid w:val="00616790"/>
    <w:rsid w:val="00616925"/>
    <w:rsid w:val="00616C2E"/>
    <w:rsid w:val="00616E12"/>
    <w:rsid w:val="006171A5"/>
    <w:rsid w:val="00617203"/>
    <w:rsid w:val="00617766"/>
    <w:rsid w:val="0061780F"/>
    <w:rsid w:val="00617810"/>
    <w:rsid w:val="00617AB1"/>
    <w:rsid w:val="00620837"/>
    <w:rsid w:val="00620A62"/>
    <w:rsid w:val="00620B24"/>
    <w:rsid w:val="00620CFD"/>
    <w:rsid w:val="00621327"/>
    <w:rsid w:val="00621402"/>
    <w:rsid w:val="0062176C"/>
    <w:rsid w:val="00621808"/>
    <w:rsid w:val="0062195E"/>
    <w:rsid w:val="00621CF7"/>
    <w:rsid w:val="006223C6"/>
    <w:rsid w:val="0062267F"/>
    <w:rsid w:val="0062284C"/>
    <w:rsid w:val="006228BE"/>
    <w:rsid w:val="00623251"/>
    <w:rsid w:val="006232B9"/>
    <w:rsid w:val="00623EB1"/>
    <w:rsid w:val="00623EC1"/>
    <w:rsid w:val="00624050"/>
    <w:rsid w:val="00624551"/>
    <w:rsid w:val="00624CB9"/>
    <w:rsid w:val="0062511F"/>
    <w:rsid w:val="006252A5"/>
    <w:rsid w:val="00625476"/>
    <w:rsid w:val="006254BE"/>
    <w:rsid w:val="00625531"/>
    <w:rsid w:val="00625709"/>
    <w:rsid w:val="006257E3"/>
    <w:rsid w:val="00625B72"/>
    <w:rsid w:val="006265B9"/>
    <w:rsid w:val="006266CE"/>
    <w:rsid w:val="006267E6"/>
    <w:rsid w:val="006269B2"/>
    <w:rsid w:val="006270C9"/>
    <w:rsid w:val="006271BF"/>
    <w:rsid w:val="00630007"/>
    <w:rsid w:val="006302A4"/>
    <w:rsid w:val="00630758"/>
    <w:rsid w:val="006308FE"/>
    <w:rsid w:val="00630C70"/>
    <w:rsid w:val="006310E0"/>
    <w:rsid w:val="00631794"/>
    <w:rsid w:val="00631C6B"/>
    <w:rsid w:val="0063272E"/>
    <w:rsid w:val="00632739"/>
    <w:rsid w:val="00632F58"/>
    <w:rsid w:val="0063346F"/>
    <w:rsid w:val="00633567"/>
    <w:rsid w:val="00633630"/>
    <w:rsid w:val="00633802"/>
    <w:rsid w:val="006339CB"/>
    <w:rsid w:val="00633B8B"/>
    <w:rsid w:val="00634FAB"/>
    <w:rsid w:val="00635665"/>
    <w:rsid w:val="00635AF2"/>
    <w:rsid w:val="00636122"/>
    <w:rsid w:val="006361E2"/>
    <w:rsid w:val="006362C5"/>
    <w:rsid w:val="006363EC"/>
    <w:rsid w:val="00636420"/>
    <w:rsid w:val="006365C9"/>
    <w:rsid w:val="0063672B"/>
    <w:rsid w:val="00636A1D"/>
    <w:rsid w:val="00636BBA"/>
    <w:rsid w:val="00636D95"/>
    <w:rsid w:val="00636EEA"/>
    <w:rsid w:val="00636F56"/>
    <w:rsid w:val="00637132"/>
    <w:rsid w:val="006378B6"/>
    <w:rsid w:val="0063791B"/>
    <w:rsid w:val="00640121"/>
    <w:rsid w:val="006405C7"/>
    <w:rsid w:val="006406C1"/>
    <w:rsid w:val="00640A47"/>
    <w:rsid w:val="00640F1A"/>
    <w:rsid w:val="00641077"/>
    <w:rsid w:val="0064131B"/>
    <w:rsid w:val="00641463"/>
    <w:rsid w:val="00641719"/>
    <w:rsid w:val="00641A6A"/>
    <w:rsid w:val="00641C0D"/>
    <w:rsid w:val="00641FEB"/>
    <w:rsid w:val="00642163"/>
    <w:rsid w:val="006422CF"/>
    <w:rsid w:val="006427CF"/>
    <w:rsid w:val="00642853"/>
    <w:rsid w:val="00642D3F"/>
    <w:rsid w:val="00643230"/>
    <w:rsid w:val="0064399B"/>
    <w:rsid w:val="00643B6D"/>
    <w:rsid w:val="00643DDA"/>
    <w:rsid w:val="006443BC"/>
    <w:rsid w:val="0064494A"/>
    <w:rsid w:val="00644BEA"/>
    <w:rsid w:val="00644E7E"/>
    <w:rsid w:val="00645069"/>
    <w:rsid w:val="006451BA"/>
    <w:rsid w:val="006456EC"/>
    <w:rsid w:val="0064610E"/>
    <w:rsid w:val="00646273"/>
    <w:rsid w:val="00646FB6"/>
    <w:rsid w:val="0064714A"/>
    <w:rsid w:val="00650083"/>
    <w:rsid w:val="0065081E"/>
    <w:rsid w:val="006509E6"/>
    <w:rsid w:val="00650B09"/>
    <w:rsid w:val="00650F08"/>
    <w:rsid w:val="00651134"/>
    <w:rsid w:val="006514C9"/>
    <w:rsid w:val="00651D1F"/>
    <w:rsid w:val="0065212B"/>
    <w:rsid w:val="00652DC7"/>
    <w:rsid w:val="00652E02"/>
    <w:rsid w:val="006533A4"/>
    <w:rsid w:val="006533E0"/>
    <w:rsid w:val="00654008"/>
    <w:rsid w:val="006541A5"/>
    <w:rsid w:val="006544D9"/>
    <w:rsid w:val="00654524"/>
    <w:rsid w:val="0065466F"/>
    <w:rsid w:val="006549D1"/>
    <w:rsid w:val="006554E2"/>
    <w:rsid w:val="00655580"/>
    <w:rsid w:val="00655689"/>
    <w:rsid w:val="0065574C"/>
    <w:rsid w:val="006558FD"/>
    <w:rsid w:val="00655E2A"/>
    <w:rsid w:val="00655F4C"/>
    <w:rsid w:val="00656027"/>
    <w:rsid w:val="00656363"/>
    <w:rsid w:val="006566B4"/>
    <w:rsid w:val="00656A34"/>
    <w:rsid w:val="00656B62"/>
    <w:rsid w:val="00656F28"/>
    <w:rsid w:val="006571CA"/>
    <w:rsid w:val="00657615"/>
    <w:rsid w:val="0065782B"/>
    <w:rsid w:val="006578CB"/>
    <w:rsid w:val="00657B64"/>
    <w:rsid w:val="00660449"/>
    <w:rsid w:val="00660495"/>
    <w:rsid w:val="0066078C"/>
    <w:rsid w:val="006608D4"/>
    <w:rsid w:val="00660AA5"/>
    <w:rsid w:val="00661646"/>
    <w:rsid w:val="00661790"/>
    <w:rsid w:val="00661894"/>
    <w:rsid w:val="00661BD1"/>
    <w:rsid w:val="00661F9D"/>
    <w:rsid w:val="006622AE"/>
    <w:rsid w:val="00662593"/>
    <w:rsid w:val="006625BB"/>
    <w:rsid w:val="00662B8B"/>
    <w:rsid w:val="00662E39"/>
    <w:rsid w:val="00662F81"/>
    <w:rsid w:val="006630E4"/>
    <w:rsid w:val="00663333"/>
    <w:rsid w:val="006633C7"/>
    <w:rsid w:val="006635A2"/>
    <w:rsid w:val="0066371E"/>
    <w:rsid w:val="0066377C"/>
    <w:rsid w:val="00663C65"/>
    <w:rsid w:val="00663C79"/>
    <w:rsid w:val="006642E8"/>
    <w:rsid w:val="006647BE"/>
    <w:rsid w:val="00664D7C"/>
    <w:rsid w:val="00664ECC"/>
    <w:rsid w:val="006654FD"/>
    <w:rsid w:val="00665A5F"/>
    <w:rsid w:val="00665C43"/>
    <w:rsid w:val="00665EA1"/>
    <w:rsid w:val="0066611D"/>
    <w:rsid w:val="0066739C"/>
    <w:rsid w:val="006673DE"/>
    <w:rsid w:val="006676E5"/>
    <w:rsid w:val="00667752"/>
    <w:rsid w:val="00667C8F"/>
    <w:rsid w:val="00667D11"/>
    <w:rsid w:val="00667F1E"/>
    <w:rsid w:val="006700EA"/>
    <w:rsid w:val="006704C9"/>
    <w:rsid w:val="0067061F"/>
    <w:rsid w:val="00670A30"/>
    <w:rsid w:val="00670C89"/>
    <w:rsid w:val="00670CA1"/>
    <w:rsid w:val="00670F33"/>
    <w:rsid w:val="00671104"/>
    <w:rsid w:val="006711DD"/>
    <w:rsid w:val="0067121B"/>
    <w:rsid w:val="00671249"/>
    <w:rsid w:val="00671689"/>
    <w:rsid w:val="00671EA5"/>
    <w:rsid w:val="00672120"/>
    <w:rsid w:val="006724CB"/>
    <w:rsid w:val="00672974"/>
    <w:rsid w:val="006729C9"/>
    <w:rsid w:val="00672A2D"/>
    <w:rsid w:val="00672AA0"/>
    <w:rsid w:val="00672B1B"/>
    <w:rsid w:val="00672C2F"/>
    <w:rsid w:val="00672EA6"/>
    <w:rsid w:val="00673133"/>
    <w:rsid w:val="0067350E"/>
    <w:rsid w:val="00673966"/>
    <w:rsid w:val="00673D34"/>
    <w:rsid w:val="0067419A"/>
    <w:rsid w:val="0067421E"/>
    <w:rsid w:val="00674226"/>
    <w:rsid w:val="006745FD"/>
    <w:rsid w:val="00674633"/>
    <w:rsid w:val="006748EE"/>
    <w:rsid w:val="00674A0F"/>
    <w:rsid w:val="00674B4B"/>
    <w:rsid w:val="00674B9A"/>
    <w:rsid w:val="00674BEE"/>
    <w:rsid w:val="00674DF6"/>
    <w:rsid w:val="00674F6C"/>
    <w:rsid w:val="0067523F"/>
    <w:rsid w:val="006755F8"/>
    <w:rsid w:val="00675A67"/>
    <w:rsid w:val="00675C5F"/>
    <w:rsid w:val="0067630B"/>
    <w:rsid w:val="006765D7"/>
    <w:rsid w:val="00676F2C"/>
    <w:rsid w:val="0067744F"/>
    <w:rsid w:val="00677752"/>
    <w:rsid w:val="0067795C"/>
    <w:rsid w:val="00677C97"/>
    <w:rsid w:val="00677E11"/>
    <w:rsid w:val="00680083"/>
    <w:rsid w:val="00680589"/>
    <w:rsid w:val="00680692"/>
    <w:rsid w:val="00680CF9"/>
    <w:rsid w:val="00680EFA"/>
    <w:rsid w:val="0068108B"/>
    <w:rsid w:val="00681C78"/>
    <w:rsid w:val="00681D07"/>
    <w:rsid w:val="00682A0E"/>
    <w:rsid w:val="00682E23"/>
    <w:rsid w:val="00682E81"/>
    <w:rsid w:val="0068328A"/>
    <w:rsid w:val="00683621"/>
    <w:rsid w:val="00683837"/>
    <w:rsid w:val="00683F21"/>
    <w:rsid w:val="0068444D"/>
    <w:rsid w:val="006847AD"/>
    <w:rsid w:val="00684B6D"/>
    <w:rsid w:val="00684C13"/>
    <w:rsid w:val="00685952"/>
    <w:rsid w:val="00685A2D"/>
    <w:rsid w:val="00685A5A"/>
    <w:rsid w:val="00685E2E"/>
    <w:rsid w:val="00686C9B"/>
    <w:rsid w:val="00686D39"/>
    <w:rsid w:val="00686EFC"/>
    <w:rsid w:val="006878B3"/>
    <w:rsid w:val="006879AC"/>
    <w:rsid w:val="0069009C"/>
    <w:rsid w:val="006906BC"/>
    <w:rsid w:val="006906C6"/>
    <w:rsid w:val="00690754"/>
    <w:rsid w:val="006911EB"/>
    <w:rsid w:val="00691302"/>
    <w:rsid w:val="00691569"/>
    <w:rsid w:val="00691E20"/>
    <w:rsid w:val="00691ECB"/>
    <w:rsid w:val="006922E7"/>
    <w:rsid w:val="00692567"/>
    <w:rsid w:val="006927F3"/>
    <w:rsid w:val="006938C2"/>
    <w:rsid w:val="00693955"/>
    <w:rsid w:val="006945E8"/>
    <w:rsid w:val="0069467D"/>
    <w:rsid w:val="00694909"/>
    <w:rsid w:val="0069519E"/>
    <w:rsid w:val="00695618"/>
    <w:rsid w:val="006960F3"/>
    <w:rsid w:val="006962B5"/>
    <w:rsid w:val="006964F9"/>
    <w:rsid w:val="00697313"/>
    <w:rsid w:val="0069748D"/>
    <w:rsid w:val="006975DB"/>
    <w:rsid w:val="00697FF7"/>
    <w:rsid w:val="006A0243"/>
    <w:rsid w:val="006A04AC"/>
    <w:rsid w:val="006A0AEA"/>
    <w:rsid w:val="006A1059"/>
    <w:rsid w:val="006A18EF"/>
    <w:rsid w:val="006A1BA5"/>
    <w:rsid w:val="006A1FDB"/>
    <w:rsid w:val="006A28B9"/>
    <w:rsid w:val="006A2970"/>
    <w:rsid w:val="006A2C55"/>
    <w:rsid w:val="006A2F6B"/>
    <w:rsid w:val="006A3955"/>
    <w:rsid w:val="006A3A7A"/>
    <w:rsid w:val="006A3DA6"/>
    <w:rsid w:val="006A3E86"/>
    <w:rsid w:val="006A4923"/>
    <w:rsid w:val="006A4AE3"/>
    <w:rsid w:val="006A4D03"/>
    <w:rsid w:val="006A4FBF"/>
    <w:rsid w:val="006A53D7"/>
    <w:rsid w:val="006A5708"/>
    <w:rsid w:val="006A5844"/>
    <w:rsid w:val="006A5B03"/>
    <w:rsid w:val="006A5B94"/>
    <w:rsid w:val="006A5C02"/>
    <w:rsid w:val="006A5D2D"/>
    <w:rsid w:val="006A5D85"/>
    <w:rsid w:val="006A5DF8"/>
    <w:rsid w:val="006A623C"/>
    <w:rsid w:val="006A63DF"/>
    <w:rsid w:val="006A6548"/>
    <w:rsid w:val="006A670E"/>
    <w:rsid w:val="006A6748"/>
    <w:rsid w:val="006A772F"/>
    <w:rsid w:val="006A7993"/>
    <w:rsid w:val="006A7D66"/>
    <w:rsid w:val="006B0114"/>
    <w:rsid w:val="006B026E"/>
    <w:rsid w:val="006B02C8"/>
    <w:rsid w:val="006B06A7"/>
    <w:rsid w:val="006B096D"/>
    <w:rsid w:val="006B0CD5"/>
    <w:rsid w:val="006B0F40"/>
    <w:rsid w:val="006B1110"/>
    <w:rsid w:val="006B14E8"/>
    <w:rsid w:val="006B1FD7"/>
    <w:rsid w:val="006B2391"/>
    <w:rsid w:val="006B268A"/>
    <w:rsid w:val="006B2B6C"/>
    <w:rsid w:val="006B2CC6"/>
    <w:rsid w:val="006B2D2D"/>
    <w:rsid w:val="006B3014"/>
    <w:rsid w:val="006B304A"/>
    <w:rsid w:val="006B3AE7"/>
    <w:rsid w:val="006B3C2C"/>
    <w:rsid w:val="006B4247"/>
    <w:rsid w:val="006B4470"/>
    <w:rsid w:val="006B4678"/>
    <w:rsid w:val="006B47AE"/>
    <w:rsid w:val="006B47AF"/>
    <w:rsid w:val="006B4A78"/>
    <w:rsid w:val="006B4DB5"/>
    <w:rsid w:val="006B52F8"/>
    <w:rsid w:val="006B5318"/>
    <w:rsid w:val="006B55D3"/>
    <w:rsid w:val="006B5619"/>
    <w:rsid w:val="006B5DA3"/>
    <w:rsid w:val="006B6545"/>
    <w:rsid w:val="006B6558"/>
    <w:rsid w:val="006B6BB4"/>
    <w:rsid w:val="006B6DC6"/>
    <w:rsid w:val="006B74AC"/>
    <w:rsid w:val="006B7696"/>
    <w:rsid w:val="006B7811"/>
    <w:rsid w:val="006C05A0"/>
    <w:rsid w:val="006C068F"/>
    <w:rsid w:val="006C0B7A"/>
    <w:rsid w:val="006C1C5B"/>
    <w:rsid w:val="006C1E65"/>
    <w:rsid w:val="006C1F62"/>
    <w:rsid w:val="006C2172"/>
    <w:rsid w:val="006C2365"/>
    <w:rsid w:val="006C238D"/>
    <w:rsid w:val="006C27FC"/>
    <w:rsid w:val="006C28B8"/>
    <w:rsid w:val="006C2FAB"/>
    <w:rsid w:val="006C3092"/>
    <w:rsid w:val="006C35F5"/>
    <w:rsid w:val="006C3910"/>
    <w:rsid w:val="006C3B3B"/>
    <w:rsid w:val="006C3C5A"/>
    <w:rsid w:val="006C3D50"/>
    <w:rsid w:val="006C41B0"/>
    <w:rsid w:val="006C43B0"/>
    <w:rsid w:val="006C4404"/>
    <w:rsid w:val="006C481F"/>
    <w:rsid w:val="006C482A"/>
    <w:rsid w:val="006C4976"/>
    <w:rsid w:val="006C4BA5"/>
    <w:rsid w:val="006C543E"/>
    <w:rsid w:val="006C5441"/>
    <w:rsid w:val="006C5493"/>
    <w:rsid w:val="006C572D"/>
    <w:rsid w:val="006C59D6"/>
    <w:rsid w:val="006C5A3C"/>
    <w:rsid w:val="006C5AB4"/>
    <w:rsid w:val="006C61AC"/>
    <w:rsid w:val="006C6232"/>
    <w:rsid w:val="006C6256"/>
    <w:rsid w:val="006C674B"/>
    <w:rsid w:val="006C674D"/>
    <w:rsid w:val="006C6764"/>
    <w:rsid w:val="006C6BED"/>
    <w:rsid w:val="006C70AF"/>
    <w:rsid w:val="006C74EE"/>
    <w:rsid w:val="006C75AB"/>
    <w:rsid w:val="006C79EB"/>
    <w:rsid w:val="006C7E5B"/>
    <w:rsid w:val="006D016C"/>
    <w:rsid w:val="006D028F"/>
    <w:rsid w:val="006D04AD"/>
    <w:rsid w:val="006D0518"/>
    <w:rsid w:val="006D131B"/>
    <w:rsid w:val="006D175E"/>
    <w:rsid w:val="006D1979"/>
    <w:rsid w:val="006D1AD8"/>
    <w:rsid w:val="006D1CA8"/>
    <w:rsid w:val="006D260F"/>
    <w:rsid w:val="006D261F"/>
    <w:rsid w:val="006D272E"/>
    <w:rsid w:val="006D295A"/>
    <w:rsid w:val="006D2C2B"/>
    <w:rsid w:val="006D33AA"/>
    <w:rsid w:val="006D35F4"/>
    <w:rsid w:val="006D3DE9"/>
    <w:rsid w:val="006D4010"/>
    <w:rsid w:val="006D4D1D"/>
    <w:rsid w:val="006D4E7B"/>
    <w:rsid w:val="006D4F92"/>
    <w:rsid w:val="006D4FE5"/>
    <w:rsid w:val="006D51E9"/>
    <w:rsid w:val="006D5581"/>
    <w:rsid w:val="006D5CB1"/>
    <w:rsid w:val="006D5FED"/>
    <w:rsid w:val="006D6BBB"/>
    <w:rsid w:val="006D6C74"/>
    <w:rsid w:val="006D6E85"/>
    <w:rsid w:val="006D726D"/>
    <w:rsid w:val="006D72F7"/>
    <w:rsid w:val="006D745B"/>
    <w:rsid w:val="006D76B4"/>
    <w:rsid w:val="006D776C"/>
    <w:rsid w:val="006D7C4A"/>
    <w:rsid w:val="006E02DF"/>
    <w:rsid w:val="006E049A"/>
    <w:rsid w:val="006E05D1"/>
    <w:rsid w:val="006E05DD"/>
    <w:rsid w:val="006E073B"/>
    <w:rsid w:val="006E0C00"/>
    <w:rsid w:val="006E0D55"/>
    <w:rsid w:val="006E0EC4"/>
    <w:rsid w:val="006E1011"/>
    <w:rsid w:val="006E1162"/>
    <w:rsid w:val="006E1868"/>
    <w:rsid w:val="006E1A9C"/>
    <w:rsid w:val="006E1BC6"/>
    <w:rsid w:val="006E1F4C"/>
    <w:rsid w:val="006E237F"/>
    <w:rsid w:val="006E23FA"/>
    <w:rsid w:val="006E2719"/>
    <w:rsid w:val="006E2CD7"/>
    <w:rsid w:val="006E2ECE"/>
    <w:rsid w:val="006E3454"/>
    <w:rsid w:val="006E35DC"/>
    <w:rsid w:val="006E3919"/>
    <w:rsid w:val="006E396A"/>
    <w:rsid w:val="006E3A36"/>
    <w:rsid w:val="006E3B9A"/>
    <w:rsid w:val="006E3F4D"/>
    <w:rsid w:val="006E410F"/>
    <w:rsid w:val="006E4788"/>
    <w:rsid w:val="006E4954"/>
    <w:rsid w:val="006E4ED6"/>
    <w:rsid w:val="006E54B6"/>
    <w:rsid w:val="006E5B6E"/>
    <w:rsid w:val="006E5C2F"/>
    <w:rsid w:val="006E6298"/>
    <w:rsid w:val="006E65D1"/>
    <w:rsid w:val="006E6A1B"/>
    <w:rsid w:val="006E6B9A"/>
    <w:rsid w:val="006E6CC6"/>
    <w:rsid w:val="006E6CDC"/>
    <w:rsid w:val="006E7147"/>
    <w:rsid w:val="006E71FE"/>
    <w:rsid w:val="006E738B"/>
    <w:rsid w:val="006E7404"/>
    <w:rsid w:val="006E793A"/>
    <w:rsid w:val="006E7BC7"/>
    <w:rsid w:val="006E7C86"/>
    <w:rsid w:val="006F00A9"/>
    <w:rsid w:val="006F0157"/>
    <w:rsid w:val="006F01BB"/>
    <w:rsid w:val="006F063C"/>
    <w:rsid w:val="006F0B51"/>
    <w:rsid w:val="006F0F89"/>
    <w:rsid w:val="006F0FF8"/>
    <w:rsid w:val="006F15A2"/>
    <w:rsid w:val="006F18B8"/>
    <w:rsid w:val="006F1949"/>
    <w:rsid w:val="006F1B7E"/>
    <w:rsid w:val="006F1C4E"/>
    <w:rsid w:val="006F1F98"/>
    <w:rsid w:val="006F230B"/>
    <w:rsid w:val="006F2351"/>
    <w:rsid w:val="006F27B6"/>
    <w:rsid w:val="006F2953"/>
    <w:rsid w:val="006F2986"/>
    <w:rsid w:val="006F30AC"/>
    <w:rsid w:val="006F3276"/>
    <w:rsid w:val="006F33BD"/>
    <w:rsid w:val="006F39FA"/>
    <w:rsid w:val="006F3E5B"/>
    <w:rsid w:val="006F4209"/>
    <w:rsid w:val="006F438F"/>
    <w:rsid w:val="006F4D08"/>
    <w:rsid w:val="006F5822"/>
    <w:rsid w:val="006F5899"/>
    <w:rsid w:val="006F5977"/>
    <w:rsid w:val="006F5C2F"/>
    <w:rsid w:val="006F5C33"/>
    <w:rsid w:val="006F67C7"/>
    <w:rsid w:val="006F6A78"/>
    <w:rsid w:val="006F6EEF"/>
    <w:rsid w:val="006F6FD1"/>
    <w:rsid w:val="006F7005"/>
    <w:rsid w:val="006F7282"/>
    <w:rsid w:val="006F7321"/>
    <w:rsid w:val="006F78C5"/>
    <w:rsid w:val="006F7F66"/>
    <w:rsid w:val="007009E3"/>
    <w:rsid w:val="00700C12"/>
    <w:rsid w:val="00701994"/>
    <w:rsid w:val="00701AD8"/>
    <w:rsid w:val="00701B7C"/>
    <w:rsid w:val="00701E45"/>
    <w:rsid w:val="00701FA0"/>
    <w:rsid w:val="00701FDA"/>
    <w:rsid w:val="00702062"/>
    <w:rsid w:val="0070222F"/>
    <w:rsid w:val="00702460"/>
    <w:rsid w:val="007029EC"/>
    <w:rsid w:val="00702D43"/>
    <w:rsid w:val="00703186"/>
    <w:rsid w:val="00703308"/>
    <w:rsid w:val="00703EB6"/>
    <w:rsid w:val="0070421B"/>
    <w:rsid w:val="007043D8"/>
    <w:rsid w:val="007047D5"/>
    <w:rsid w:val="00704AEE"/>
    <w:rsid w:val="00704F5F"/>
    <w:rsid w:val="00705134"/>
    <w:rsid w:val="00705189"/>
    <w:rsid w:val="007052F7"/>
    <w:rsid w:val="00705647"/>
    <w:rsid w:val="0070601E"/>
    <w:rsid w:val="00706254"/>
    <w:rsid w:val="00706316"/>
    <w:rsid w:val="00706395"/>
    <w:rsid w:val="00706574"/>
    <w:rsid w:val="007065FE"/>
    <w:rsid w:val="00706FCB"/>
    <w:rsid w:val="0070734C"/>
    <w:rsid w:val="007079D8"/>
    <w:rsid w:val="00707C11"/>
    <w:rsid w:val="00710287"/>
    <w:rsid w:val="0071070C"/>
    <w:rsid w:val="00710C12"/>
    <w:rsid w:val="0071139B"/>
    <w:rsid w:val="00711A34"/>
    <w:rsid w:val="0071270E"/>
    <w:rsid w:val="00712A9B"/>
    <w:rsid w:val="00712F8B"/>
    <w:rsid w:val="0071368D"/>
    <w:rsid w:val="00713966"/>
    <w:rsid w:val="00713D72"/>
    <w:rsid w:val="00713F76"/>
    <w:rsid w:val="007146D2"/>
    <w:rsid w:val="00714E39"/>
    <w:rsid w:val="00715485"/>
    <w:rsid w:val="0071594B"/>
    <w:rsid w:val="00715FCF"/>
    <w:rsid w:val="00716074"/>
    <w:rsid w:val="00716179"/>
    <w:rsid w:val="00716180"/>
    <w:rsid w:val="0071682D"/>
    <w:rsid w:val="00716910"/>
    <w:rsid w:val="00716A2C"/>
    <w:rsid w:val="00716CA8"/>
    <w:rsid w:val="007170BC"/>
    <w:rsid w:val="00717433"/>
    <w:rsid w:val="0071745F"/>
    <w:rsid w:val="00717615"/>
    <w:rsid w:val="0071784A"/>
    <w:rsid w:val="00717A82"/>
    <w:rsid w:val="00717ABB"/>
    <w:rsid w:val="00717BA8"/>
    <w:rsid w:val="00720516"/>
    <w:rsid w:val="0072068E"/>
    <w:rsid w:val="007206C3"/>
    <w:rsid w:val="00720EE5"/>
    <w:rsid w:val="007210AD"/>
    <w:rsid w:val="0072117D"/>
    <w:rsid w:val="00721703"/>
    <w:rsid w:val="007217D0"/>
    <w:rsid w:val="00721E6C"/>
    <w:rsid w:val="00722225"/>
    <w:rsid w:val="0072237F"/>
    <w:rsid w:val="00722512"/>
    <w:rsid w:val="0072253A"/>
    <w:rsid w:val="007228D1"/>
    <w:rsid w:val="007228E6"/>
    <w:rsid w:val="00722955"/>
    <w:rsid w:val="00722B18"/>
    <w:rsid w:val="00722B89"/>
    <w:rsid w:val="00722C7F"/>
    <w:rsid w:val="00722D90"/>
    <w:rsid w:val="0072321A"/>
    <w:rsid w:val="0072335A"/>
    <w:rsid w:val="007236F6"/>
    <w:rsid w:val="007239DC"/>
    <w:rsid w:val="00723D2B"/>
    <w:rsid w:val="00724014"/>
    <w:rsid w:val="00724083"/>
    <w:rsid w:val="00724302"/>
    <w:rsid w:val="00724920"/>
    <w:rsid w:val="00724F71"/>
    <w:rsid w:val="007250B8"/>
    <w:rsid w:val="007254A6"/>
    <w:rsid w:val="00725856"/>
    <w:rsid w:val="00725C28"/>
    <w:rsid w:val="00725C60"/>
    <w:rsid w:val="007263B3"/>
    <w:rsid w:val="007265BB"/>
    <w:rsid w:val="007265F7"/>
    <w:rsid w:val="00726E73"/>
    <w:rsid w:val="00726E9E"/>
    <w:rsid w:val="007277A3"/>
    <w:rsid w:val="00727BDD"/>
    <w:rsid w:val="00727F5A"/>
    <w:rsid w:val="00727F62"/>
    <w:rsid w:val="00730207"/>
    <w:rsid w:val="00730420"/>
    <w:rsid w:val="007304C3"/>
    <w:rsid w:val="00730839"/>
    <w:rsid w:val="00730B24"/>
    <w:rsid w:val="00730B8C"/>
    <w:rsid w:val="0073101B"/>
    <w:rsid w:val="00732164"/>
    <w:rsid w:val="007331CA"/>
    <w:rsid w:val="007333B0"/>
    <w:rsid w:val="007339A5"/>
    <w:rsid w:val="00733BB3"/>
    <w:rsid w:val="00734584"/>
    <w:rsid w:val="0073461F"/>
    <w:rsid w:val="00734CCA"/>
    <w:rsid w:val="0073641E"/>
    <w:rsid w:val="00736630"/>
    <w:rsid w:val="00736657"/>
    <w:rsid w:val="0073797E"/>
    <w:rsid w:val="00737A67"/>
    <w:rsid w:val="00737D8A"/>
    <w:rsid w:val="00740147"/>
    <w:rsid w:val="007401E6"/>
    <w:rsid w:val="007403A4"/>
    <w:rsid w:val="00741137"/>
    <w:rsid w:val="007411A4"/>
    <w:rsid w:val="007411F2"/>
    <w:rsid w:val="0074137D"/>
    <w:rsid w:val="007416C3"/>
    <w:rsid w:val="00741A28"/>
    <w:rsid w:val="00741E39"/>
    <w:rsid w:val="00742207"/>
    <w:rsid w:val="00742A80"/>
    <w:rsid w:val="00743401"/>
    <w:rsid w:val="007437D7"/>
    <w:rsid w:val="00743DA1"/>
    <w:rsid w:val="007443B2"/>
    <w:rsid w:val="0074486A"/>
    <w:rsid w:val="0074492F"/>
    <w:rsid w:val="007449D6"/>
    <w:rsid w:val="00744A36"/>
    <w:rsid w:val="00744E7E"/>
    <w:rsid w:val="007452A9"/>
    <w:rsid w:val="00745306"/>
    <w:rsid w:val="007454B2"/>
    <w:rsid w:val="00745997"/>
    <w:rsid w:val="00746401"/>
    <w:rsid w:val="00746C63"/>
    <w:rsid w:val="00746D55"/>
    <w:rsid w:val="00746EC8"/>
    <w:rsid w:val="00747052"/>
    <w:rsid w:val="007471FD"/>
    <w:rsid w:val="00747200"/>
    <w:rsid w:val="00747242"/>
    <w:rsid w:val="00747E09"/>
    <w:rsid w:val="007504D3"/>
    <w:rsid w:val="00750BE8"/>
    <w:rsid w:val="00750C50"/>
    <w:rsid w:val="00750FA5"/>
    <w:rsid w:val="00751781"/>
    <w:rsid w:val="00751F66"/>
    <w:rsid w:val="00751FE5"/>
    <w:rsid w:val="00752010"/>
    <w:rsid w:val="007522EB"/>
    <w:rsid w:val="0075281E"/>
    <w:rsid w:val="00752ADA"/>
    <w:rsid w:val="007533AF"/>
    <w:rsid w:val="007534B2"/>
    <w:rsid w:val="00753553"/>
    <w:rsid w:val="007535E1"/>
    <w:rsid w:val="0075372B"/>
    <w:rsid w:val="00753920"/>
    <w:rsid w:val="0075512F"/>
    <w:rsid w:val="00755363"/>
    <w:rsid w:val="00755678"/>
    <w:rsid w:val="007558EA"/>
    <w:rsid w:val="00755A8D"/>
    <w:rsid w:val="00755B7A"/>
    <w:rsid w:val="00755C5D"/>
    <w:rsid w:val="00755E89"/>
    <w:rsid w:val="00756282"/>
    <w:rsid w:val="00756B3C"/>
    <w:rsid w:val="00756DCF"/>
    <w:rsid w:val="00757780"/>
    <w:rsid w:val="00757B4A"/>
    <w:rsid w:val="00757F7E"/>
    <w:rsid w:val="0076059E"/>
    <w:rsid w:val="007605FA"/>
    <w:rsid w:val="00760978"/>
    <w:rsid w:val="00760A53"/>
    <w:rsid w:val="00760C44"/>
    <w:rsid w:val="00760D07"/>
    <w:rsid w:val="00760E5A"/>
    <w:rsid w:val="00760EFF"/>
    <w:rsid w:val="00760F6A"/>
    <w:rsid w:val="0076162D"/>
    <w:rsid w:val="00761638"/>
    <w:rsid w:val="00761A03"/>
    <w:rsid w:val="00761C13"/>
    <w:rsid w:val="0076304A"/>
    <w:rsid w:val="00763295"/>
    <w:rsid w:val="0076333B"/>
    <w:rsid w:val="00763894"/>
    <w:rsid w:val="00763A3C"/>
    <w:rsid w:val="00763B61"/>
    <w:rsid w:val="00763F68"/>
    <w:rsid w:val="00764124"/>
    <w:rsid w:val="00764472"/>
    <w:rsid w:val="00764A46"/>
    <w:rsid w:val="00764FC5"/>
    <w:rsid w:val="007657EE"/>
    <w:rsid w:val="007658E4"/>
    <w:rsid w:val="007659D1"/>
    <w:rsid w:val="00765C41"/>
    <w:rsid w:val="00765E4D"/>
    <w:rsid w:val="00765F04"/>
    <w:rsid w:val="007660F1"/>
    <w:rsid w:val="007666A5"/>
    <w:rsid w:val="0076674F"/>
    <w:rsid w:val="007667B1"/>
    <w:rsid w:val="00766847"/>
    <w:rsid w:val="00766C5D"/>
    <w:rsid w:val="00767001"/>
    <w:rsid w:val="00767269"/>
    <w:rsid w:val="00767651"/>
    <w:rsid w:val="00767C6A"/>
    <w:rsid w:val="0077012A"/>
    <w:rsid w:val="007702B7"/>
    <w:rsid w:val="00770366"/>
    <w:rsid w:val="007708A4"/>
    <w:rsid w:val="00770933"/>
    <w:rsid w:val="00770AF1"/>
    <w:rsid w:val="00770AFC"/>
    <w:rsid w:val="00770DA8"/>
    <w:rsid w:val="00770DB8"/>
    <w:rsid w:val="007719DB"/>
    <w:rsid w:val="007723AD"/>
    <w:rsid w:val="00772512"/>
    <w:rsid w:val="00772E28"/>
    <w:rsid w:val="00773046"/>
    <w:rsid w:val="00773197"/>
    <w:rsid w:val="0077327D"/>
    <w:rsid w:val="007732A9"/>
    <w:rsid w:val="007733AE"/>
    <w:rsid w:val="007735B2"/>
    <w:rsid w:val="00773983"/>
    <w:rsid w:val="00773BB4"/>
    <w:rsid w:val="00773EEB"/>
    <w:rsid w:val="00773FBA"/>
    <w:rsid w:val="0077429C"/>
    <w:rsid w:val="007745FD"/>
    <w:rsid w:val="007747D3"/>
    <w:rsid w:val="007747F6"/>
    <w:rsid w:val="00774B25"/>
    <w:rsid w:val="00774B37"/>
    <w:rsid w:val="00774CCA"/>
    <w:rsid w:val="007751B4"/>
    <w:rsid w:val="007752DB"/>
    <w:rsid w:val="0077541D"/>
    <w:rsid w:val="00775559"/>
    <w:rsid w:val="0077559F"/>
    <w:rsid w:val="00775ABC"/>
    <w:rsid w:val="00775E23"/>
    <w:rsid w:val="00775EE2"/>
    <w:rsid w:val="00775F09"/>
    <w:rsid w:val="00776034"/>
    <w:rsid w:val="00776CC1"/>
    <w:rsid w:val="007773EB"/>
    <w:rsid w:val="007774EB"/>
    <w:rsid w:val="00777510"/>
    <w:rsid w:val="00777A20"/>
    <w:rsid w:val="00777E02"/>
    <w:rsid w:val="007801CD"/>
    <w:rsid w:val="007808F8"/>
    <w:rsid w:val="00780A8C"/>
    <w:rsid w:val="00780B9B"/>
    <w:rsid w:val="00780F37"/>
    <w:rsid w:val="007819E6"/>
    <w:rsid w:val="00781A3A"/>
    <w:rsid w:val="00782909"/>
    <w:rsid w:val="00782BD9"/>
    <w:rsid w:val="00782E1A"/>
    <w:rsid w:val="00782E46"/>
    <w:rsid w:val="00782FA7"/>
    <w:rsid w:val="007834EA"/>
    <w:rsid w:val="00783883"/>
    <w:rsid w:val="00783936"/>
    <w:rsid w:val="007839AA"/>
    <w:rsid w:val="00783E9A"/>
    <w:rsid w:val="0078440A"/>
    <w:rsid w:val="00784463"/>
    <w:rsid w:val="00784C9B"/>
    <w:rsid w:val="00784E63"/>
    <w:rsid w:val="007850D1"/>
    <w:rsid w:val="0078525B"/>
    <w:rsid w:val="007852DF"/>
    <w:rsid w:val="0078535A"/>
    <w:rsid w:val="007859ED"/>
    <w:rsid w:val="00785E2C"/>
    <w:rsid w:val="00786DCA"/>
    <w:rsid w:val="00787587"/>
    <w:rsid w:val="00787E91"/>
    <w:rsid w:val="007901B3"/>
    <w:rsid w:val="007902FC"/>
    <w:rsid w:val="00790535"/>
    <w:rsid w:val="0079066D"/>
    <w:rsid w:val="00790AD0"/>
    <w:rsid w:val="00790D84"/>
    <w:rsid w:val="007913BE"/>
    <w:rsid w:val="00791452"/>
    <w:rsid w:val="007914EA"/>
    <w:rsid w:val="0079151C"/>
    <w:rsid w:val="00791866"/>
    <w:rsid w:val="00791E43"/>
    <w:rsid w:val="00791E73"/>
    <w:rsid w:val="007925BC"/>
    <w:rsid w:val="00792B5D"/>
    <w:rsid w:val="00792F7A"/>
    <w:rsid w:val="007933F7"/>
    <w:rsid w:val="0079353D"/>
    <w:rsid w:val="007937B0"/>
    <w:rsid w:val="007937F0"/>
    <w:rsid w:val="00793876"/>
    <w:rsid w:val="0079407D"/>
    <w:rsid w:val="007943F1"/>
    <w:rsid w:val="007944A3"/>
    <w:rsid w:val="00794B1C"/>
    <w:rsid w:val="00794B6E"/>
    <w:rsid w:val="00794C7C"/>
    <w:rsid w:val="00794CA2"/>
    <w:rsid w:val="00794E9B"/>
    <w:rsid w:val="00795238"/>
    <w:rsid w:val="0079527C"/>
    <w:rsid w:val="00795761"/>
    <w:rsid w:val="007959E8"/>
    <w:rsid w:val="00795EA9"/>
    <w:rsid w:val="00795F69"/>
    <w:rsid w:val="00796733"/>
    <w:rsid w:val="00796CEB"/>
    <w:rsid w:val="00796DD8"/>
    <w:rsid w:val="00796DE3"/>
    <w:rsid w:val="00796E70"/>
    <w:rsid w:val="007970A7"/>
    <w:rsid w:val="00797222"/>
    <w:rsid w:val="007972C9"/>
    <w:rsid w:val="007978CE"/>
    <w:rsid w:val="00797963"/>
    <w:rsid w:val="007979EE"/>
    <w:rsid w:val="007979FF"/>
    <w:rsid w:val="00797C06"/>
    <w:rsid w:val="00797EFE"/>
    <w:rsid w:val="00797FFC"/>
    <w:rsid w:val="007A023B"/>
    <w:rsid w:val="007A06DC"/>
    <w:rsid w:val="007A0719"/>
    <w:rsid w:val="007A0BFC"/>
    <w:rsid w:val="007A0CB1"/>
    <w:rsid w:val="007A0E53"/>
    <w:rsid w:val="007A15C9"/>
    <w:rsid w:val="007A1897"/>
    <w:rsid w:val="007A18C9"/>
    <w:rsid w:val="007A194D"/>
    <w:rsid w:val="007A1B98"/>
    <w:rsid w:val="007A207F"/>
    <w:rsid w:val="007A2665"/>
    <w:rsid w:val="007A279D"/>
    <w:rsid w:val="007A2C8E"/>
    <w:rsid w:val="007A2DAE"/>
    <w:rsid w:val="007A2F9F"/>
    <w:rsid w:val="007A3116"/>
    <w:rsid w:val="007A3187"/>
    <w:rsid w:val="007A3739"/>
    <w:rsid w:val="007A38FB"/>
    <w:rsid w:val="007A3A3B"/>
    <w:rsid w:val="007A4453"/>
    <w:rsid w:val="007A4966"/>
    <w:rsid w:val="007A4D07"/>
    <w:rsid w:val="007A4E38"/>
    <w:rsid w:val="007A5528"/>
    <w:rsid w:val="007A57CF"/>
    <w:rsid w:val="007A582C"/>
    <w:rsid w:val="007A5A13"/>
    <w:rsid w:val="007A5DEA"/>
    <w:rsid w:val="007A6713"/>
    <w:rsid w:val="007A6831"/>
    <w:rsid w:val="007B0049"/>
    <w:rsid w:val="007B039F"/>
    <w:rsid w:val="007B159E"/>
    <w:rsid w:val="007B18A3"/>
    <w:rsid w:val="007B19EB"/>
    <w:rsid w:val="007B1BED"/>
    <w:rsid w:val="007B1BF0"/>
    <w:rsid w:val="007B1E6D"/>
    <w:rsid w:val="007B1F35"/>
    <w:rsid w:val="007B216D"/>
    <w:rsid w:val="007B23E1"/>
    <w:rsid w:val="007B29C6"/>
    <w:rsid w:val="007B2F4D"/>
    <w:rsid w:val="007B36B6"/>
    <w:rsid w:val="007B4368"/>
    <w:rsid w:val="007B4A6C"/>
    <w:rsid w:val="007B5410"/>
    <w:rsid w:val="007B56CF"/>
    <w:rsid w:val="007B577E"/>
    <w:rsid w:val="007B5C93"/>
    <w:rsid w:val="007B63C9"/>
    <w:rsid w:val="007B6441"/>
    <w:rsid w:val="007B6487"/>
    <w:rsid w:val="007B6592"/>
    <w:rsid w:val="007B6633"/>
    <w:rsid w:val="007B6891"/>
    <w:rsid w:val="007B6C70"/>
    <w:rsid w:val="007B6D67"/>
    <w:rsid w:val="007B6DF9"/>
    <w:rsid w:val="007B753B"/>
    <w:rsid w:val="007B7742"/>
    <w:rsid w:val="007B77DF"/>
    <w:rsid w:val="007B7AD6"/>
    <w:rsid w:val="007B7ED8"/>
    <w:rsid w:val="007C01F4"/>
    <w:rsid w:val="007C07F2"/>
    <w:rsid w:val="007C0841"/>
    <w:rsid w:val="007C0B99"/>
    <w:rsid w:val="007C11C1"/>
    <w:rsid w:val="007C150F"/>
    <w:rsid w:val="007C1647"/>
    <w:rsid w:val="007C1DED"/>
    <w:rsid w:val="007C1F57"/>
    <w:rsid w:val="007C300B"/>
    <w:rsid w:val="007C301B"/>
    <w:rsid w:val="007C34B1"/>
    <w:rsid w:val="007C3B8E"/>
    <w:rsid w:val="007C3BE4"/>
    <w:rsid w:val="007C42DB"/>
    <w:rsid w:val="007C42E7"/>
    <w:rsid w:val="007C44DB"/>
    <w:rsid w:val="007C44F8"/>
    <w:rsid w:val="007C452A"/>
    <w:rsid w:val="007C4747"/>
    <w:rsid w:val="007C4782"/>
    <w:rsid w:val="007C4A0C"/>
    <w:rsid w:val="007C4D29"/>
    <w:rsid w:val="007C4D70"/>
    <w:rsid w:val="007C4F52"/>
    <w:rsid w:val="007C5014"/>
    <w:rsid w:val="007C56A3"/>
    <w:rsid w:val="007C56DE"/>
    <w:rsid w:val="007C5A01"/>
    <w:rsid w:val="007C5D84"/>
    <w:rsid w:val="007C6137"/>
    <w:rsid w:val="007C6A01"/>
    <w:rsid w:val="007C6C1D"/>
    <w:rsid w:val="007C6C33"/>
    <w:rsid w:val="007C6C9E"/>
    <w:rsid w:val="007C777B"/>
    <w:rsid w:val="007C7E42"/>
    <w:rsid w:val="007C7FEC"/>
    <w:rsid w:val="007D068B"/>
    <w:rsid w:val="007D0715"/>
    <w:rsid w:val="007D0813"/>
    <w:rsid w:val="007D0D35"/>
    <w:rsid w:val="007D0DEB"/>
    <w:rsid w:val="007D0E17"/>
    <w:rsid w:val="007D1552"/>
    <w:rsid w:val="007D1621"/>
    <w:rsid w:val="007D2276"/>
    <w:rsid w:val="007D2712"/>
    <w:rsid w:val="007D2873"/>
    <w:rsid w:val="007D2A67"/>
    <w:rsid w:val="007D2CA8"/>
    <w:rsid w:val="007D30EB"/>
    <w:rsid w:val="007D3A4A"/>
    <w:rsid w:val="007D409B"/>
    <w:rsid w:val="007D4C6A"/>
    <w:rsid w:val="007D522E"/>
    <w:rsid w:val="007D568A"/>
    <w:rsid w:val="007D5A7A"/>
    <w:rsid w:val="007D5C67"/>
    <w:rsid w:val="007D67F0"/>
    <w:rsid w:val="007D6964"/>
    <w:rsid w:val="007D6990"/>
    <w:rsid w:val="007D7186"/>
    <w:rsid w:val="007D74D1"/>
    <w:rsid w:val="007D7AD9"/>
    <w:rsid w:val="007D7D30"/>
    <w:rsid w:val="007E0568"/>
    <w:rsid w:val="007E0820"/>
    <w:rsid w:val="007E14E8"/>
    <w:rsid w:val="007E1C28"/>
    <w:rsid w:val="007E1D3C"/>
    <w:rsid w:val="007E2015"/>
    <w:rsid w:val="007E219C"/>
    <w:rsid w:val="007E2344"/>
    <w:rsid w:val="007E2456"/>
    <w:rsid w:val="007E2693"/>
    <w:rsid w:val="007E2744"/>
    <w:rsid w:val="007E27B3"/>
    <w:rsid w:val="007E2960"/>
    <w:rsid w:val="007E2C6A"/>
    <w:rsid w:val="007E2D0D"/>
    <w:rsid w:val="007E2E45"/>
    <w:rsid w:val="007E3E22"/>
    <w:rsid w:val="007E3F14"/>
    <w:rsid w:val="007E411F"/>
    <w:rsid w:val="007E4AD9"/>
    <w:rsid w:val="007E4B2A"/>
    <w:rsid w:val="007E4E3A"/>
    <w:rsid w:val="007E5993"/>
    <w:rsid w:val="007E5B10"/>
    <w:rsid w:val="007E5BC0"/>
    <w:rsid w:val="007E5D19"/>
    <w:rsid w:val="007E630B"/>
    <w:rsid w:val="007E6478"/>
    <w:rsid w:val="007E6E4F"/>
    <w:rsid w:val="007E6E63"/>
    <w:rsid w:val="007E6EC4"/>
    <w:rsid w:val="007E7B99"/>
    <w:rsid w:val="007F03AE"/>
    <w:rsid w:val="007F0E73"/>
    <w:rsid w:val="007F11E4"/>
    <w:rsid w:val="007F17C4"/>
    <w:rsid w:val="007F182F"/>
    <w:rsid w:val="007F1ADA"/>
    <w:rsid w:val="007F2407"/>
    <w:rsid w:val="007F246F"/>
    <w:rsid w:val="007F24EA"/>
    <w:rsid w:val="007F282B"/>
    <w:rsid w:val="007F2A86"/>
    <w:rsid w:val="007F32D9"/>
    <w:rsid w:val="007F335C"/>
    <w:rsid w:val="007F3665"/>
    <w:rsid w:val="007F36B9"/>
    <w:rsid w:val="007F381A"/>
    <w:rsid w:val="007F382D"/>
    <w:rsid w:val="007F3B01"/>
    <w:rsid w:val="007F3D08"/>
    <w:rsid w:val="007F3DD9"/>
    <w:rsid w:val="007F3EC9"/>
    <w:rsid w:val="007F3F14"/>
    <w:rsid w:val="007F403B"/>
    <w:rsid w:val="007F43EA"/>
    <w:rsid w:val="007F4F9A"/>
    <w:rsid w:val="007F5065"/>
    <w:rsid w:val="007F57C9"/>
    <w:rsid w:val="007F5A98"/>
    <w:rsid w:val="007F5E41"/>
    <w:rsid w:val="007F6128"/>
    <w:rsid w:val="007F6354"/>
    <w:rsid w:val="007F665C"/>
    <w:rsid w:val="007F6EE5"/>
    <w:rsid w:val="007F7049"/>
    <w:rsid w:val="007F788B"/>
    <w:rsid w:val="007F7A3F"/>
    <w:rsid w:val="007F7A50"/>
    <w:rsid w:val="00800432"/>
    <w:rsid w:val="00800B40"/>
    <w:rsid w:val="008013DD"/>
    <w:rsid w:val="00801CD8"/>
    <w:rsid w:val="00801E8F"/>
    <w:rsid w:val="00801F0F"/>
    <w:rsid w:val="00802149"/>
    <w:rsid w:val="0080234E"/>
    <w:rsid w:val="008024BA"/>
    <w:rsid w:val="00802792"/>
    <w:rsid w:val="00802BBC"/>
    <w:rsid w:val="00802F07"/>
    <w:rsid w:val="00803616"/>
    <w:rsid w:val="008037E2"/>
    <w:rsid w:val="00804888"/>
    <w:rsid w:val="00804976"/>
    <w:rsid w:val="00804C37"/>
    <w:rsid w:val="00804D6B"/>
    <w:rsid w:val="00804D75"/>
    <w:rsid w:val="00804E4A"/>
    <w:rsid w:val="00805050"/>
    <w:rsid w:val="00805152"/>
    <w:rsid w:val="0080533B"/>
    <w:rsid w:val="00805E0B"/>
    <w:rsid w:val="00806439"/>
    <w:rsid w:val="008067F9"/>
    <w:rsid w:val="008072A6"/>
    <w:rsid w:val="00807643"/>
    <w:rsid w:val="00807655"/>
    <w:rsid w:val="00807E05"/>
    <w:rsid w:val="0081016F"/>
    <w:rsid w:val="008105BF"/>
    <w:rsid w:val="00810876"/>
    <w:rsid w:val="00810904"/>
    <w:rsid w:val="00810C29"/>
    <w:rsid w:val="00810C38"/>
    <w:rsid w:val="00810E2F"/>
    <w:rsid w:val="008116E8"/>
    <w:rsid w:val="0081198C"/>
    <w:rsid w:val="00811CEB"/>
    <w:rsid w:val="008120BA"/>
    <w:rsid w:val="00812115"/>
    <w:rsid w:val="00812351"/>
    <w:rsid w:val="00812511"/>
    <w:rsid w:val="00812FA4"/>
    <w:rsid w:val="0081353B"/>
    <w:rsid w:val="00813D3D"/>
    <w:rsid w:val="00813D8B"/>
    <w:rsid w:val="0081461D"/>
    <w:rsid w:val="008159ED"/>
    <w:rsid w:val="00815B41"/>
    <w:rsid w:val="008162EA"/>
    <w:rsid w:val="00816472"/>
    <w:rsid w:val="008164FB"/>
    <w:rsid w:val="00816875"/>
    <w:rsid w:val="00816FAC"/>
    <w:rsid w:val="008172AA"/>
    <w:rsid w:val="00817480"/>
    <w:rsid w:val="00817530"/>
    <w:rsid w:val="0081763C"/>
    <w:rsid w:val="00820187"/>
    <w:rsid w:val="00820343"/>
    <w:rsid w:val="00820608"/>
    <w:rsid w:val="0082096D"/>
    <w:rsid w:val="008209E9"/>
    <w:rsid w:val="00821171"/>
    <w:rsid w:val="0082165B"/>
    <w:rsid w:val="00821A36"/>
    <w:rsid w:val="00821BD7"/>
    <w:rsid w:val="00821E54"/>
    <w:rsid w:val="0082204F"/>
    <w:rsid w:val="0082215B"/>
    <w:rsid w:val="008223AF"/>
    <w:rsid w:val="00822451"/>
    <w:rsid w:val="008227AC"/>
    <w:rsid w:val="00822BC0"/>
    <w:rsid w:val="00822DEC"/>
    <w:rsid w:val="00822E31"/>
    <w:rsid w:val="00823142"/>
    <w:rsid w:val="00823384"/>
    <w:rsid w:val="008233F9"/>
    <w:rsid w:val="0082394B"/>
    <w:rsid w:val="008240AD"/>
    <w:rsid w:val="00824343"/>
    <w:rsid w:val="00824697"/>
    <w:rsid w:val="00824A5F"/>
    <w:rsid w:val="00824E84"/>
    <w:rsid w:val="0082548E"/>
    <w:rsid w:val="008254F2"/>
    <w:rsid w:val="00825C9A"/>
    <w:rsid w:val="00826178"/>
    <w:rsid w:val="00826B5B"/>
    <w:rsid w:val="00826C9F"/>
    <w:rsid w:val="00826DED"/>
    <w:rsid w:val="008273DE"/>
    <w:rsid w:val="008274AE"/>
    <w:rsid w:val="008275CB"/>
    <w:rsid w:val="008276AB"/>
    <w:rsid w:val="008276B8"/>
    <w:rsid w:val="00827B5F"/>
    <w:rsid w:val="00827CC5"/>
    <w:rsid w:val="00827D87"/>
    <w:rsid w:val="008302BF"/>
    <w:rsid w:val="008307D7"/>
    <w:rsid w:val="00830A1A"/>
    <w:rsid w:val="00830C4E"/>
    <w:rsid w:val="00830D0F"/>
    <w:rsid w:val="00830ED6"/>
    <w:rsid w:val="008315A4"/>
    <w:rsid w:val="008316A1"/>
    <w:rsid w:val="008318B8"/>
    <w:rsid w:val="00831A0C"/>
    <w:rsid w:val="00831A71"/>
    <w:rsid w:val="00832708"/>
    <w:rsid w:val="00832BAD"/>
    <w:rsid w:val="00832DA7"/>
    <w:rsid w:val="0083372E"/>
    <w:rsid w:val="0083390A"/>
    <w:rsid w:val="00833D1B"/>
    <w:rsid w:val="00833FD5"/>
    <w:rsid w:val="00834806"/>
    <w:rsid w:val="00834924"/>
    <w:rsid w:val="00834A1B"/>
    <w:rsid w:val="00834EB8"/>
    <w:rsid w:val="00835181"/>
    <w:rsid w:val="008352CE"/>
    <w:rsid w:val="00835310"/>
    <w:rsid w:val="0083548B"/>
    <w:rsid w:val="00835515"/>
    <w:rsid w:val="0083581D"/>
    <w:rsid w:val="0083596B"/>
    <w:rsid w:val="00835A5D"/>
    <w:rsid w:val="00835C03"/>
    <w:rsid w:val="00835D66"/>
    <w:rsid w:val="00835E64"/>
    <w:rsid w:val="0083661E"/>
    <w:rsid w:val="0083726E"/>
    <w:rsid w:val="00837B5D"/>
    <w:rsid w:val="00837CB7"/>
    <w:rsid w:val="00837E03"/>
    <w:rsid w:val="00837E17"/>
    <w:rsid w:val="00837E96"/>
    <w:rsid w:val="008401E5"/>
    <w:rsid w:val="008402FC"/>
    <w:rsid w:val="00840EFE"/>
    <w:rsid w:val="00841107"/>
    <w:rsid w:val="008416E4"/>
    <w:rsid w:val="00841808"/>
    <w:rsid w:val="00841E5F"/>
    <w:rsid w:val="008425E8"/>
    <w:rsid w:val="00842AAC"/>
    <w:rsid w:val="00842E73"/>
    <w:rsid w:val="00843074"/>
    <w:rsid w:val="008432B9"/>
    <w:rsid w:val="008432D1"/>
    <w:rsid w:val="008432DA"/>
    <w:rsid w:val="00843333"/>
    <w:rsid w:val="00843583"/>
    <w:rsid w:val="0084359B"/>
    <w:rsid w:val="0084361B"/>
    <w:rsid w:val="00843788"/>
    <w:rsid w:val="008437A3"/>
    <w:rsid w:val="00843CF9"/>
    <w:rsid w:val="00843D9E"/>
    <w:rsid w:val="00844343"/>
    <w:rsid w:val="008444FB"/>
    <w:rsid w:val="00845435"/>
    <w:rsid w:val="00845537"/>
    <w:rsid w:val="00845635"/>
    <w:rsid w:val="00845722"/>
    <w:rsid w:val="00845CDD"/>
    <w:rsid w:val="00845D44"/>
    <w:rsid w:val="00846038"/>
    <w:rsid w:val="0084680C"/>
    <w:rsid w:val="0084692E"/>
    <w:rsid w:val="00846B63"/>
    <w:rsid w:val="00846D89"/>
    <w:rsid w:val="008471EA"/>
    <w:rsid w:val="0084779D"/>
    <w:rsid w:val="0084790A"/>
    <w:rsid w:val="00847BC1"/>
    <w:rsid w:val="008502B6"/>
    <w:rsid w:val="00850349"/>
    <w:rsid w:val="0085088A"/>
    <w:rsid w:val="00851058"/>
    <w:rsid w:val="0085121B"/>
    <w:rsid w:val="00851673"/>
    <w:rsid w:val="0085169B"/>
    <w:rsid w:val="008516C0"/>
    <w:rsid w:val="00852C76"/>
    <w:rsid w:val="00852F45"/>
    <w:rsid w:val="00853182"/>
    <w:rsid w:val="00853426"/>
    <w:rsid w:val="0085367A"/>
    <w:rsid w:val="00853847"/>
    <w:rsid w:val="0085388F"/>
    <w:rsid w:val="0085391A"/>
    <w:rsid w:val="00853D22"/>
    <w:rsid w:val="00853D2B"/>
    <w:rsid w:val="0085414F"/>
    <w:rsid w:val="008541E3"/>
    <w:rsid w:val="00854356"/>
    <w:rsid w:val="00854392"/>
    <w:rsid w:val="0085467C"/>
    <w:rsid w:val="008547FE"/>
    <w:rsid w:val="0085496C"/>
    <w:rsid w:val="00854C4E"/>
    <w:rsid w:val="00854D7E"/>
    <w:rsid w:val="008550B1"/>
    <w:rsid w:val="008554BA"/>
    <w:rsid w:val="00855505"/>
    <w:rsid w:val="00855D65"/>
    <w:rsid w:val="00855E11"/>
    <w:rsid w:val="008560AB"/>
    <w:rsid w:val="0085613B"/>
    <w:rsid w:val="0085673E"/>
    <w:rsid w:val="00856AA1"/>
    <w:rsid w:val="00856AC8"/>
    <w:rsid w:val="00856CA9"/>
    <w:rsid w:val="00856E91"/>
    <w:rsid w:val="00856F78"/>
    <w:rsid w:val="0085771F"/>
    <w:rsid w:val="00857732"/>
    <w:rsid w:val="00857B4F"/>
    <w:rsid w:val="00857DDA"/>
    <w:rsid w:val="00860037"/>
    <w:rsid w:val="00860124"/>
    <w:rsid w:val="00860212"/>
    <w:rsid w:val="008606FC"/>
    <w:rsid w:val="008608EA"/>
    <w:rsid w:val="00860F36"/>
    <w:rsid w:val="0086129F"/>
    <w:rsid w:val="00861313"/>
    <w:rsid w:val="00861C8F"/>
    <w:rsid w:val="008625F8"/>
    <w:rsid w:val="008629B4"/>
    <w:rsid w:val="00862B40"/>
    <w:rsid w:val="008631FA"/>
    <w:rsid w:val="00863213"/>
    <w:rsid w:val="008632E3"/>
    <w:rsid w:val="00863AF8"/>
    <w:rsid w:val="00863BA7"/>
    <w:rsid w:val="00863CD1"/>
    <w:rsid w:val="00863DEC"/>
    <w:rsid w:val="0086432D"/>
    <w:rsid w:val="00864805"/>
    <w:rsid w:val="00864B48"/>
    <w:rsid w:val="00865098"/>
    <w:rsid w:val="0086519E"/>
    <w:rsid w:val="0086521C"/>
    <w:rsid w:val="008652DB"/>
    <w:rsid w:val="00865B20"/>
    <w:rsid w:val="00866150"/>
    <w:rsid w:val="00866819"/>
    <w:rsid w:val="008669E5"/>
    <w:rsid w:val="00866DE0"/>
    <w:rsid w:val="00866F4D"/>
    <w:rsid w:val="00867154"/>
    <w:rsid w:val="0086723F"/>
    <w:rsid w:val="008678BE"/>
    <w:rsid w:val="008679D8"/>
    <w:rsid w:val="00867A8D"/>
    <w:rsid w:val="008704D3"/>
    <w:rsid w:val="00870C2B"/>
    <w:rsid w:val="00870FD1"/>
    <w:rsid w:val="0087109F"/>
    <w:rsid w:val="00871304"/>
    <w:rsid w:val="0087135F"/>
    <w:rsid w:val="008717AE"/>
    <w:rsid w:val="00871912"/>
    <w:rsid w:val="00871A5B"/>
    <w:rsid w:val="00871D92"/>
    <w:rsid w:val="00871E4D"/>
    <w:rsid w:val="00872494"/>
    <w:rsid w:val="00872B86"/>
    <w:rsid w:val="00872F69"/>
    <w:rsid w:val="008732DE"/>
    <w:rsid w:val="00873797"/>
    <w:rsid w:val="0087384B"/>
    <w:rsid w:val="00874016"/>
    <w:rsid w:val="0087404B"/>
    <w:rsid w:val="00874A0D"/>
    <w:rsid w:val="00874C49"/>
    <w:rsid w:val="0087532A"/>
    <w:rsid w:val="008757DF"/>
    <w:rsid w:val="008758BE"/>
    <w:rsid w:val="00875D22"/>
    <w:rsid w:val="00875F0D"/>
    <w:rsid w:val="008761A3"/>
    <w:rsid w:val="008766FB"/>
    <w:rsid w:val="0087695C"/>
    <w:rsid w:val="008769CC"/>
    <w:rsid w:val="00876EAE"/>
    <w:rsid w:val="008771C5"/>
    <w:rsid w:val="00880601"/>
    <w:rsid w:val="008806B6"/>
    <w:rsid w:val="008807B5"/>
    <w:rsid w:val="00880885"/>
    <w:rsid w:val="008809A6"/>
    <w:rsid w:val="00880D7B"/>
    <w:rsid w:val="00880EE8"/>
    <w:rsid w:val="00880EF0"/>
    <w:rsid w:val="00880F3B"/>
    <w:rsid w:val="0088155F"/>
    <w:rsid w:val="00881D2F"/>
    <w:rsid w:val="00881E4F"/>
    <w:rsid w:val="008830F6"/>
    <w:rsid w:val="00883440"/>
    <w:rsid w:val="008835BC"/>
    <w:rsid w:val="00883649"/>
    <w:rsid w:val="00883773"/>
    <w:rsid w:val="008838BD"/>
    <w:rsid w:val="00883A1E"/>
    <w:rsid w:val="00883F82"/>
    <w:rsid w:val="00883FE7"/>
    <w:rsid w:val="00884368"/>
    <w:rsid w:val="00884720"/>
    <w:rsid w:val="00884A70"/>
    <w:rsid w:val="00884D6D"/>
    <w:rsid w:val="00884FEA"/>
    <w:rsid w:val="0088541A"/>
    <w:rsid w:val="00885755"/>
    <w:rsid w:val="00885908"/>
    <w:rsid w:val="00885A7A"/>
    <w:rsid w:val="00885ABA"/>
    <w:rsid w:val="00885F3D"/>
    <w:rsid w:val="00885FB4"/>
    <w:rsid w:val="0088632A"/>
    <w:rsid w:val="008875B6"/>
    <w:rsid w:val="00887720"/>
    <w:rsid w:val="00890554"/>
    <w:rsid w:val="0089074E"/>
    <w:rsid w:val="00890883"/>
    <w:rsid w:val="008908DF"/>
    <w:rsid w:val="00890B41"/>
    <w:rsid w:val="00890C67"/>
    <w:rsid w:val="00890D03"/>
    <w:rsid w:val="00890E70"/>
    <w:rsid w:val="00891A30"/>
    <w:rsid w:val="00891AE8"/>
    <w:rsid w:val="00891FF1"/>
    <w:rsid w:val="0089201A"/>
    <w:rsid w:val="0089207D"/>
    <w:rsid w:val="0089235F"/>
    <w:rsid w:val="0089240E"/>
    <w:rsid w:val="00892A73"/>
    <w:rsid w:val="00892BEB"/>
    <w:rsid w:val="008930A7"/>
    <w:rsid w:val="008930EE"/>
    <w:rsid w:val="00893121"/>
    <w:rsid w:val="00893DDB"/>
    <w:rsid w:val="00894462"/>
    <w:rsid w:val="0089489E"/>
    <w:rsid w:val="00894CBF"/>
    <w:rsid w:val="00894E9D"/>
    <w:rsid w:val="00895139"/>
    <w:rsid w:val="008953C1"/>
    <w:rsid w:val="0089566D"/>
    <w:rsid w:val="00895B46"/>
    <w:rsid w:val="00895C6A"/>
    <w:rsid w:val="00896061"/>
    <w:rsid w:val="0089657F"/>
    <w:rsid w:val="0089679A"/>
    <w:rsid w:val="00896B5D"/>
    <w:rsid w:val="00897112"/>
    <w:rsid w:val="00897324"/>
    <w:rsid w:val="008978BF"/>
    <w:rsid w:val="00897A35"/>
    <w:rsid w:val="00897AA4"/>
    <w:rsid w:val="008A006A"/>
    <w:rsid w:val="008A01B6"/>
    <w:rsid w:val="008A065B"/>
    <w:rsid w:val="008A094E"/>
    <w:rsid w:val="008A0BE0"/>
    <w:rsid w:val="008A1527"/>
    <w:rsid w:val="008A1652"/>
    <w:rsid w:val="008A16FA"/>
    <w:rsid w:val="008A19D2"/>
    <w:rsid w:val="008A1A68"/>
    <w:rsid w:val="008A1B22"/>
    <w:rsid w:val="008A1F82"/>
    <w:rsid w:val="008A2098"/>
    <w:rsid w:val="008A25B3"/>
    <w:rsid w:val="008A281D"/>
    <w:rsid w:val="008A293A"/>
    <w:rsid w:val="008A3CD8"/>
    <w:rsid w:val="008A440B"/>
    <w:rsid w:val="008A4860"/>
    <w:rsid w:val="008A4AF4"/>
    <w:rsid w:val="008A4F55"/>
    <w:rsid w:val="008A5240"/>
    <w:rsid w:val="008A52DC"/>
    <w:rsid w:val="008A5ADD"/>
    <w:rsid w:val="008A6154"/>
    <w:rsid w:val="008A6AAC"/>
    <w:rsid w:val="008A6BA2"/>
    <w:rsid w:val="008A70D3"/>
    <w:rsid w:val="008A785B"/>
    <w:rsid w:val="008A7AB9"/>
    <w:rsid w:val="008B0053"/>
    <w:rsid w:val="008B0084"/>
    <w:rsid w:val="008B05C4"/>
    <w:rsid w:val="008B08A9"/>
    <w:rsid w:val="008B0AAC"/>
    <w:rsid w:val="008B0CBD"/>
    <w:rsid w:val="008B0FEE"/>
    <w:rsid w:val="008B1443"/>
    <w:rsid w:val="008B1461"/>
    <w:rsid w:val="008B1687"/>
    <w:rsid w:val="008B1D3C"/>
    <w:rsid w:val="008B20B1"/>
    <w:rsid w:val="008B2405"/>
    <w:rsid w:val="008B26FE"/>
    <w:rsid w:val="008B2839"/>
    <w:rsid w:val="008B2A7B"/>
    <w:rsid w:val="008B2B45"/>
    <w:rsid w:val="008B2BDB"/>
    <w:rsid w:val="008B2EAE"/>
    <w:rsid w:val="008B375B"/>
    <w:rsid w:val="008B3C3A"/>
    <w:rsid w:val="008B3C69"/>
    <w:rsid w:val="008B3E88"/>
    <w:rsid w:val="008B40A5"/>
    <w:rsid w:val="008B41CA"/>
    <w:rsid w:val="008B4220"/>
    <w:rsid w:val="008B48C2"/>
    <w:rsid w:val="008B5361"/>
    <w:rsid w:val="008B5614"/>
    <w:rsid w:val="008B5D8E"/>
    <w:rsid w:val="008B5DC3"/>
    <w:rsid w:val="008B647E"/>
    <w:rsid w:val="008B6621"/>
    <w:rsid w:val="008B68B8"/>
    <w:rsid w:val="008B6AE3"/>
    <w:rsid w:val="008B6B49"/>
    <w:rsid w:val="008B6BE6"/>
    <w:rsid w:val="008B6D32"/>
    <w:rsid w:val="008B6EA6"/>
    <w:rsid w:val="008B7058"/>
    <w:rsid w:val="008B712F"/>
    <w:rsid w:val="008B747D"/>
    <w:rsid w:val="008B77FF"/>
    <w:rsid w:val="008B7990"/>
    <w:rsid w:val="008B7B48"/>
    <w:rsid w:val="008C06BB"/>
    <w:rsid w:val="008C0A7C"/>
    <w:rsid w:val="008C0CD6"/>
    <w:rsid w:val="008C0FED"/>
    <w:rsid w:val="008C1197"/>
    <w:rsid w:val="008C1279"/>
    <w:rsid w:val="008C15A2"/>
    <w:rsid w:val="008C1742"/>
    <w:rsid w:val="008C1A52"/>
    <w:rsid w:val="008C2067"/>
    <w:rsid w:val="008C2278"/>
    <w:rsid w:val="008C2AEC"/>
    <w:rsid w:val="008C35D7"/>
    <w:rsid w:val="008C3674"/>
    <w:rsid w:val="008C3FDB"/>
    <w:rsid w:val="008C48E5"/>
    <w:rsid w:val="008C49E0"/>
    <w:rsid w:val="008C566E"/>
    <w:rsid w:val="008C5755"/>
    <w:rsid w:val="008C68B3"/>
    <w:rsid w:val="008C6B6B"/>
    <w:rsid w:val="008C7D94"/>
    <w:rsid w:val="008D03B6"/>
    <w:rsid w:val="008D049B"/>
    <w:rsid w:val="008D050E"/>
    <w:rsid w:val="008D0645"/>
    <w:rsid w:val="008D086D"/>
    <w:rsid w:val="008D089D"/>
    <w:rsid w:val="008D0B71"/>
    <w:rsid w:val="008D0C84"/>
    <w:rsid w:val="008D0CE3"/>
    <w:rsid w:val="008D0D10"/>
    <w:rsid w:val="008D0EDD"/>
    <w:rsid w:val="008D0F25"/>
    <w:rsid w:val="008D112E"/>
    <w:rsid w:val="008D1291"/>
    <w:rsid w:val="008D1A6A"/>
    <w:rsid w:val="008D248E"/>
    <w:rsid w:val="008D2559"/>
    <w:rsid w:val="008D25E1"/>
    <w:rsid w:val="008D279D"/>
    <w:rsid w:val="008D2860"/>
    <w:rsid w:val="008D28E9"/>
    <w:rsid w:val="008D35E6"/>
    <w:rsid w:val="008D37BB"/>
    <w:rsid w:val="008D38E3"/>
    <w:rsid w:val="008D38F1"/>
    <w:rsid w:val="008D4F49"/>
    <w:rsid w:val="008D5081"/>
    <w:rsid w:val="008D5087"/>
    <w:rsid w:val="008D52C3"/>
    <w:rsid w:val="008D536E"/>
    <w:rsid w:val="008D5A1A"/>
    <w:rsid w:val="008D5CBD"/>
    <w:rsid w:val="008D64B2"/>
    <w:rsid w:val="008D6AC1"/>
    <w:rsid w:val="008D70FE"/>
    <w:rsid w:val="008D7511"/>
    <w:rsid w:val="008D77BB"/>
    <w:rsid w:val="008E047E"/>
    <w:rsid w:val="008E0900"/>
    <w:rsid w:val="008E096F"/>
    <w:rsid w:val="008E0C40"/>
    <w:rsid w:val="008E0E20"/>
    <w:rsid w:val="008E0EA4"/>
    <w:rsid w:val="008E1A8F"/>
    <w:rsid w:val="008E201D"/>
    <w:rsid w:val="008E201F"/>
    <w:rsid w:val="008E26FF"/>
    <w:rsid w:val="008E2763"/>
    <w:rsid w:val="008E2883"/>
    <w:rsid w:val="008E2966"/>
    <w:rsid w:val="008E2E9E"/>
    <w:rsid w:val="008E31A3"/>
    <w:rsid w:val="008E32C7"/>
    <w:rsid w:val="008E33B1"/>
    <w:rsid w:val="008E35B5"/>
    <w:rsid w:val="008E3A5A"/>
    <w:rsid w:val="008E4077"/>
    <w:rsid w:val="008E424E"/>
    <w:rsid w:val="008E42E0"/>
    <w:rsid w:val="008E43DC"/>
    <w:rsid w:val="008E46C6"/>
    <w:rsid w:val="008E5DF7"/>
    <w:rsid w:val="008E5E04"/>
    <w:rsid w:val="008E5E6C"/>
    <w:rsid w:val="008E6A0C"/>
    <w:rsid w:val="008E6A4A"/>
    <w:rsid w:val="008E6D00"/>
    <w:rsid w:val="008E6DA3"/>
    <w:rsid w:val="008E702E"/>
    <w:rsid w:val="008E71AC"/>
    <w:rsid w:val="008E7261"/>
    <w:rsid w:val="008E7507"/>
    <w:rsid w:val="008E7B8C"/>
    <w:rsid w:val="008E7E41"/>
    <w:rsid w:val="008F044B"/>
    <w:rsid w:val="008F0772"/>
    <w:rsid w:val="008F0996"/>
    <w:rsid w:val="008F0CFE"/>
    <w:rsid w:val="008F0D23"/>
    <w:rsid w:val="008F0F0B"/>
    <w:rsid w:val="008F19C2"/>
    <w:rsid w:val="008F201C"/>
    <w:rsid w:val="008F2296"/>
    <w:rsid w:val="008F29DC"/>
    <w:rsid w:val="008F2A88"/>
    <w:rsid w:val="008F2B7E"/>
    <w:rsid w:val="008F2E17"/>
    <w:rsid w:val="008F39AA"/>
    <w:rsid w:val="008F3EFD"/>
    <w:rsid w:val="008F419C"/>
    <w:rsid w:val="008F428F"/>
    <w:rsid w:val="008F4F09"/>
    <w:rsid w:val="008F5005"/>
    <w:rsid w:val="008F5236"/>
    <w:rsid w:val="008F54CF"/>
    <w:rsid w:val="008F55D4"/>
    <w:rsid w:val="008F5B1A"/>
    <w:rsid w:val="008F615B"/>
    <w:rsid w:val="008F6DCA"/>
    <w:rsid w:val="008F6ED4"/>
    <w:rsid w:val="008F7106"/>
    <w:rsid w:val="008F7CBD"/>
    <w:rsid w:val="008F7D9E"/>
    <w:rsid w:val="00900010"/>
    <w:rsid w:val="009004E6"/>
    <w:rsid w:val="00900653"/>
    <w:rsid w:val="00900737"/>
    <w:rsid w:val="0090082D"/>
    <w:rsid w:val="00900E96"/>
    <w:rsid w:val="00900F1D"/>
    <w:rsid w:val="00900F3D"/>
    <w:rsid w:val="0090114E"/>
    <w:rsid w:val="00901A88"/>
    <w:rsid w:val="00901A8F"/>
    <w:rsid w:val="00901E96"/>
    <w:rsid w:val="00902470"/>
    <w:rsid w:val="00902A30"/>
    <w:rsid w:val="00903330"/>
    <w:rsid w:val="009038D5"/>
    <w:rsid w:val="009038DD"/>
    <w:rsid w:val="00903AAD"/>
    <w:rsid w:val="00903C8A"/>
    <w:rsid w:val="00904289"/>
    <w:rsid w:val="0090430C"/>
    <w:rsid w:val="00904368"/>
    <w:rsid w:val="009045B1"/>
    <w:rsid w:val="00904A5A"/>
    <w:rsid w:val="00904B72"/>
    <w:rsid w:val="00904B94"/>
    <w:rsid w:val="00904C23"/>
    <w:rsid w:val="00904C42"/>
    <w:rsid w:val="0090513F"/>
    <w:rsid w:val="00905439"/>
    <w:rsid w:val="00905546"/>
    <w:rsid w:val="0090555D"/>
    <w:rsid w:val="009058CF"/>
    <w:rsid w:val="00905BCB"/>
    <w:rsid w:val="009060C3"/>
    <w:rsid w:val="00906633"/>
    <w:rsid w:val="00906D5C"/>
    <w:rsid w:val="009070C8"/>
    <w:rsid w:val="009070CF"/>
    <w:rsid w:val="0090749C"/>
    <w:rsid w:val="00907685"/>
    <w:rsid w:val="009077A1"/>
    <w:rsid w:val="00907999"/>
    <w:rsid w:val="00907CE8"/>
    <w:rsid w:val="009104D8"/>
    <w:rsid w:val="0091098B"/>
    <w:rsid w:val="00910C42"/>
    <w:rsid w:val="0091165E"/>
    <w:rsid w:val="00911745"/>
    <w:rsid w:val="00911898"/>
    <w:rsid w:val="00911C51"/>
    <w:rsid w:val="00911C99"/>
    <w:rsid w:val="0091214D"/>
    <w:rsid w:val="009127D4"/>
    <w:rsid w:val="00912AFE"/>
    <w:rsid w:val="00912F44"/>
    <w:rsid w:val="009139C3"/>
    <w:rsid w:val="00913D68"/>
    <w:rsid w:val="009146EF"/>
    <w:rsid w:val="009147A1"/>
    <w:rsid w:val="009149F8"/>
    <w:rsid w:val="00914F4D"/>
    <w:rsid w:val="00915061"/>
    <w:rsid w:val="00915596"/>
    <w:rsid w:val="009157E3"/>
    <w:rsid w:val="00915A5E"/>
    <w:rsid w:val="009160A8"/>
    <w:rsid w:val="0091627E"/>
    <w:rsid w:val="009163A8"/>
    <w:rsid w:val="00916455"/>
    <w:rsid w:val="00916531"/>
    <w:rsid w:val="0091676E"/>
    <w:rsid w:val="009168AD"/>
    <w:rsid w:val="009170FC"/>
    <w:rsid w:val="009173E9"/>
    <w:rsid w:val="009177C9"/>
    <w:rsid w:val="00917ACD"/>
    <w:rsid w:val="00917AD9"/>
    <w:rsid w:val="00917E15"/>
    <w:rsid w:val="009202F0"/>
    <w:rsid w:val="009211D3"/>
    <w:rsid w:val="009213A6"/>
    <w:rsid w:val="0092152D"/>
    <w:rsid w:val="009217F8"/>
    <w:rsid w:val="00922030"/>
    <w:rsid w:val="0092219B"/>
    <w:rsid w:val="009222D0"/>
    <w:rsid w:val="0092283C"/>
    <w:rsid w:val="0092299C"/>
    <w:rsid w:val="00922B27"/>
    <w:rsid w:val="00922C5B"/>
    <w:rsid w:val="00922DD8"/>
    <w:rsid w:val="00923617"/>
    <w:rsid w:val="00923D2E"/>
    <w:rsid w:val="00923DB1"/>
    <w:rsid w:val="00923F1C"/>
    <w:rsid w:val="009242F3"/>
    <w:rsid w:val="00924882"/>
    <w:rsid w:val="00924FEA"/>
    <w:rsid w:val="0092530E"/>
    <w:rsid w:val="00925427"/>
    <w:rsid w:val="00925435"/>
    <w:rsid w:val="00925AAD"/>
    <w:rsid w:val="00926063"/>
    <w:rsid w:val="0092612C"/>
    <w:rsid w:val="009262F7"/>
    <w:rsid w:val="009266F5"/>
    <w:rsid w:val="009268E7"/>
    <w:rsid w:val="009269ED"/>
    <w:rsid w:val="00926B26"/>
    <w:rsid w:val="00926F2E"/>
    <w:rsid w:val="0092739A"/>
    <w:rsid w:val="009273E1"/>
    <w:rsid w:val="00927563"/>
    <w:rsid w:val="009276F6"/>
    <w:rsid w:val="00930D97"/>
    <w:rsid w:val="00931064"/>
    <w:rsid w:val="0093109B"/>
    <w:rsid w:val="0093142C"/>
    <w:rsid w:val="00931C0D"/>
    <w:rsid w:val="00931D90"/>
    <w:rsid w:val="00932499"/>
    <w:rsid w:val="009332BE"/>
    <w:rsid w:val="0093330C"/>
    <w:rsid w:val="009335AF"/>
    <w:rsid w:val="0093376A"/>
    <w:rsid w:val="00933E7C"/>
    <w:rsid w:val="00934167"/>
    <w:rsid w:val="00934628"/>
    <w:rsid w:val="009346F5"/>
    <w:rsid w:val="0093478B"/>
    <w:rsid w:val="009348B8"/>
    <w:rsid w:val="00934B69"/>
    <w:rsid w:val="00934F94"/>
    <w:rsid w:val="0093538B"/>
    <w:rsid w:val="009354AE"/>
    <w:rsid w:val="00935A08"/>
    <w:rsid w:val="0093650B"/>
    <w:rsid w:val="0093676E"/>
    <w:rsid w:val="00936B0F"/>
    <w:rsid w:val="0093705A"/>
    <w:rsid w:val="00937570"/>
    <w:rsid w:val="00937B55"/>
    <w:rsid w:val="00937FF2"/>
    <w:rsid w:val="00940A9A"/>
    <w:rsid w:val="00940E03"/>
    <w:rsid w:val="00941260"/>
    <w:rsid w:val="00941452"/>
    <w:rsid w:val="00941838"/>
    <w:rsid w:val="009421A8"/>
    <w:rsid w:val="00942489"/>
    <w:rsid w:val="009428F0"/>
    <w:rsid w:val="00942902"/>
    <w:rsid w:val="00943F3D"/>
    <w:rsid w:val="00943F58"/>
    <w:rsid w:val="00943F64"/>
    <w:rsid w:val="00944339"/>
    <w:rsid w:val="00944786"/>
    <w:rsid w:val="009448D0"/>
    <w:rsid w:val="00944E65"/>
    <w:rsid w:val="00944F5B"/>
    <w:rsid w:val="009450CE"/>
    <w:rsid w:val="009451CF"/>
    <w:rsid w:val="00945201"/>
    <w:rsid w:val="00945971"/>
    <w:rsid w:val="00945A40"/>
    <w:rsid w:val="0094621E"/>
    <w:rsid w:val="009472BD"/>
    <w:rsid w:val="00947A81"/>
    <w:rsid w:val="00947AC0"/>
    <w:rsid w:val="00947C6C"/>
    <w:rsid w:val="00950384"/>
    <w:rsid w:val="009503AA"/>
    <w:rsid w:val="0095049B"/>
    <w:rsid w:val="009504F8"/>
    <w:rsid w:val="009505A3"/>
    <w:rsid w:val="00950C89"/>
    <w:rsid w:val="00951303"/>
    <w:rsid w:val="00951758"/>
    <w:rsid w:val="00951813"/>
    <w:rsid w:val="009519FE"/>
    <w:rsid w:val="00951F94"/>
    <w:rsid w:val="009520F3"/>
    <w:rsid w:val="0095258C"/>
    <w:rsid w:val="0095276B"/>
    <w:rsid w:val="0095317F"/>
    <w:rsid w:val="00953210"/>
    <w:rsid w:val="00953534"/>
    <w:rsid w:val="009535C8"/>
    <w:rsid w:val="00953882"/>
    <w:rsid w:val="009539AE"/>
    <w:rsid w:val="00953F6F"/>
    <w:rsid w:val="00954749"/>
    <w:rsid w:val="009547AF"/>
    <w:rsid w:val="00954849"/>
    <w:rsid w:val="00954861"/>
    <w:rsid w:val="009549D0"/>
    <w:rsid w:val="00954B7F"/>
    <w:rsid w:val="00954F8A"/>
    <w:rsid w:val="00954FA3"/>
    <w:rsid w:val="0095503B"/>
    <w:rsid w:val="00955638"/>
    <w:rsid w:val="0095567C"/>
    <w:rsid w:val="009560BD"/>
    <w:rsid w:val="00956752"/>
    <w:rsid w:val="00956AE7"/>
    <w:rsid w:val="00956B03"/>
    <w:rsid w:val="00957695"/>
    <w:rsid w:val="009603A5"/>
    <w:rsid w:val="00960AF2"/>
    <w:rsid w:val="00960BDF"/>
    <w:rsid w:val="00960D5B"/>
    <w:rsid w:val="00960F42"/>
    <w:rsid w:val="00961723"/>
    <w:rsid w:val="00961BAD"/>
    <w:rsid w:val="00961E7A"/>
    <w:rsid w:val="0096257E"/>
    <w:rsid w:val="00962631"/>
    <w:rsid w:val="009627ED"/>
    <w:rsid w:val="009628C3"/>
    <w:rsid w:val="0096293E"/>
    <w:rsid w:val="00962BCB"/>
    <w:rsid w:val="00962D68"/>
    <w:rsid w:val="009633DB"/>
    <w:rsid w:val="00963457"/>
    <w:rsid w:val="0096375F"/>
    <w:rsid w:val="00963A32"/>
    <w:rsid w:val="00963A6B"/>
    <w:rsid w:val="009645B3"/>
    <w:rsid w:val="00964666"/>
    <w:rsid w:val="0096496B"/>
    <w:rsid w:val="009649DA"/>
    <w:rsid w:val="00965829"/>
    <w:rsid w:val="00965847"/>
    <w:rsid w:val="009659A5"/>
    <w:rsid w:val="009659C7"/>
    <w:rsid w:val="00965FD9"/>
    <w:rsid w:val="009663E3"/>
    <w:rsid w:val="00966412"/>
    <w:rsid w:val="0096644C"/>
    <w:rsid w:val="00966AC6"/>
    <w:rsid w:val="009670E4"/>
    <w:rsid w:val="0096784D"/>
    <w:rsid w:val="009679D2"/>
    <w:rsid w:val="00967C59"/>
    <w:rsid w:val="00967C7E"/>
    <w:rsid w:val="00967C91"/>
    <w:rsid w:val="00970221"/>
    <w:rsid w:val="009702C0"/>
    <w:rsid w:val="00970553"/>
    <w:rsid w:val="0097068F"/>
    <w:rsid w:val="00970A8D"/>
    <w:rsid w:val="00970B54"/>
    <w:rsid w:val="00970BDB"/>
    <w:rsid w:val="009710F6"/>
    <w:rsid w:val="0097120F"/>
    <w:rsid w:val="00971A53"/>
    <w:rsid w:val="00971AF4"/>
    <w:rsid w:val="00971B96"/>
    <w:rsid w:val="00971E8C"/>
    <w:rsid w:val="00971F11"/>
    <w:rsid w:val="009726CC"/>
    <w:rsid w:val="009727BE"/>
    <w:rsid w:val="009727E8"/>
    <w:rsid w:val="00972926"/>
    <w:rsid w:val="00972C03"/>
    <w:rsid w:val="009732C0"/>
    <w:rsid w:val="009732E1"/>
    <w:rsid w:val="00973E1D"/>
    <w:rsid w:val="00973F1C"/>
    <w:rsid w:val="00973F82"/>
    <w:rsid w:val="0097485E"/>
    <w:rsid w:val="00974C1C"/>
    <w:rsid w:val="00974CC5"/>
    <w:rsid w:val="00974CEC"/>
    <w:rsid w:val="00974E7F"/>
    <w:rsid w:val="009751B5"/>
    <w:rsid w:val="00975371"/>
    <w:rsid w:val="00975879"/>
    <w:rsid w:val="00975A17"/>
    <w:rsid w:val="00975A62"/>
    <w:rsid w:val="00975C9F"/>
    <w:rsid w:val="00975F6C"/>
    <w:rsid w:val="00975FAE"/>
    <w:rsid w:val="00976236"/>
    <w:rsid w:val="00976468"/>
    <w:rsid w:val="009767B5"/>
    <w:rsid w:val="0097690B"/>
    <w:rsid w:val="00976A29"/>
    <w:rsid w:val="00977042"/>
    <w:rsid w:val="009776C1"/>
    <w:rsid w:val="00977AA3"/>
    <w:rsid w:val="00977FA9"/>
    <w:rsid w:val="00980434"/>
    <w:rsid w:val="009804E8"/>
    <w:rsid w:val="00980D0F"/>
    <w:rsid w:val="00980D71"/>
    <w:rsid w:val="0098118C"/>
    <w:rsid w:val="0098195A"/>
    <w:rsid w:val="00981BEE"/>
    <w:rsid w:val="00981FC3"/>
    <w:rsid w:val="00982552"/>
    <w:rsid w:val="009825F2"/>
    <w:rsid w:val="00982A9A"/>
    <w:rsid w:val="00982D75"/>
    <w:rsid w:val="00982D7E"/>
    <w:rsid w:val="009830B9"/>
    <w:rsid w:val="00983A53"/>
    <w:rsid w:val="00983ACD"/>
    <w:rsid w:val="00984052"/>
    <w:rsid w:val="00984167"/>
    <w:rsid w:val="009842A6"/>
    <w:rsid w:val="009845D4"/>
    <w:rsid w:val="00984E68"/>
    <w:rsid w:val="009856C6"/>
    <w:rsid w:val="0098591D"/>
    <w:rsid w:val="00985BCA"/>
    <w:rsid w:val="00985BE6"/>
    <w:rsid w:val="00985FC9"/>
    <w:rsid w:val="00986185"/>
    <w:rsid w:val="00986549"/>
    <w:rsid w:val="00986574"/>
    <w:rsid w:val="00986BD3"/>
    <w:rsid w:val="00986F26"/>
    <w:rsid w:val="00986FD1"/>
    <w:rsid w:val="009870D0"/>
    <w:rsid w:val="00987246"/>
    <w:rsid w:val="0098727D"/>
    <w:rsid w:val="00990227"/>
    <w:rsid w:val="0099035F"/>
    <w:rsid w:val="009906E1"/>
    <w:rsid w:val="0099088A"/>
    <w:rsid w:val="00991013"/>
    <w:rsid w:val="0099110D"/>
    <w:rsid w:val="0099127C"/>
    <w:rsid w:val="00991810"/>
    <w:rsid w:val="009919C0"/>
    <w:rsid w:val="009919E2"/>
    <w:rsid w:val="00991B3A"/>
    <w:rsid w:val="00991CFB"/>
    <w:rsid w:val="009920A3"/>
    <w:rsid w:val="009928DE"/>
    <w:rsid w:val="00992A2D"/>
    <w:rsid w:val="00992F2A"/>
    <w:rsid w:val="00993716"/>
    <w:rsid w:val="009938EC"/>
    <w:rsid w:val="00993B90"/>
    <w:rsid w:val="00994D33"/>
    <w:rsid w:val="00994E0C"/>
    <w:rsid w:val="009951DC"/>
    <w:rsid w:val="00995579"/>
    <w:rsid w:val="00995852"/>
    <w:rsid w:val="009958F3"/>
    <w:rsid w:val="00995C20"/>
    <w:rsid w:val="00996383"/>
    <w:rsid w:val="009963FE"/>
    <w:rsid w:val="0099696B"/>
    <w:rsid w:val="00996A36"/>
    <w:rsid w:val="00997649"/>
    <w:rsid w:val="009A008A"/>
    <w:rsid w:val="009A034E"/>
    <w:rsid w:val="009A05FE"/>
    <w:rsid w:val="009A076B"/>
    <w:rsid w:val="009A0CBB"/>
    <w:rsid w:val="009A11C9"/>
    <w:rsid w:val="009A1357"/>
    <w:rsid w:val="009A1394"/>
    <w:rsid w:val="009A152A"/>
    <w:rsid w:val="009A1574"/>
    <w:rsid w:val="009A1762"/>
    <w:rsid w:val="009A187C"/>
    <w:rsid w:val="009A1ACE"/>
    <w:rsid w:val="009A1BDF"/>
    <w:rsid w:val="009A1CA5"/>
    <w:rsid w:val="009A2131"/>
    <w:rsid w:val="009A21F4"/>
    <w:rsid w:val="009A2989"/>
    <w:rsid w:val="009A2BD4"/>
    <w:rsid w:val="009A2F0A"/>
    <w:rsid w:val="009A31A7"/>
    <w:rsid w:val="009A3719"/>
    <w:rsid w:val="009A3AE4"/>
    <w:rsid w:val="009A3F6D"/>
    <w:rsid w:val="009A4122"/>
    <w:rsid w:val="009A4209"/>
    <w:rsid w:val="009A4C3B"/>
    <w:rsid w:val="009A4EEB"/>
    <w:rsid w:val="009A5187"/>
    <w:rsid w:val="009A558F"/>
    <w:rsid w:val="009A55F8"/>
    <w:rsid w:val="009A5F3D"/>
    <w:rsid w:val="009A6BC3"/>
    <w:rsid w:val="009A6EB2"/>
    <w:rsid w:val="009A7011"/>
    <w:rsid w:val="009A77FA"/>
    <w:rsid w:val="009B01BD"/>
    <w:rsid w:val="009B03BC"/>
    <w:rsid w:val="009B0718"/>
    <w:rsid w:val="009B0BF0"/>
    <w:rsid w:val="009B14A3"/>
    <w:rsid w:val="009B155E"/>
    <w:rsid w:val="009B17C0"/>
    <w:rsid w:val="009B1DE8"/>
    <w:rsid w:val="009B1F72"/>
    <w:rsid w:val="009B2215"/>
    <w:rsid w:val="009B24B7"/>
    <w:rsid w:val="009B2541"/>
    <w:rsid w:val="009B269C"/>
    <w:rsid w:val="009B2745"/>
    <w:rsid w:val="009B2CA1"/>
    <w:rsid w:val="009B2E6F"/>
    <w:rsid w:val="009B3069"/>
    <w:rsid w:val="009B3BA8"/>
    <w:rsid w:val="009B3DF4"/>
    <w:rsid w:val="009B401D"/>
    <w:rsid w:val="009B429F"/>
    <w:rsid w:val="009B472B"/>
    <w:rsid w:val="009B47C6"/>
    <w:rsid w:val="009B4A51"/>
    <w:rsid w:val="009B4C30"/>
    <w:rsid w:val="009B4E37"/>
    <w:rsid w:val="009B4F36"/>
    <w:rsid w:val="009B4FA8"/>
    <w:rsid w:val="009B50E2"/>
    <w:rsid w:val="009B50F3"/>
    <w:rsid w:val="009B5474"/>
    <w:rsid w:val="009B57DF"/>
    <w:rsid w:val="009B5B2B"/>
    <w:rsid w:val="009B5BA2"/>
    <w:rsid w:val="009B5D50"/>
    <w:rsid w:val="009B5F04"/>
    <w:rsid w:val="009B6036"/>
    <w:rsid w:val="009B6612"/>
    <w:rsid w:val="009B668C"/>
    <w:rsid w:val="009B722B"/>
    <w:rsid w:val="009B7440"/>
    <w:rsid w:val="009B7C41"/>
    <w:rsid w:val="009B7D19"/>
    <w:rsid w:val="009C00F6"/>
    <w:rsid w:val="009C04C5"/>
    <w:rsid w:val="009C0757"/>
    <w:rsid w:val="009C102B"/>
    <w:rsid w:val="009C1F75"/>
    <w:rsid w:val="009C2188"/>
    <w:rsid w:val="009C232E"/>
    <w:rsid w:val="009C2B63"/>
    <w:rsid w:val="009C35F6"/>
    <w:rsid w:val="009C36A4"/>
    <w:rsid w:val="009C37CC"/>
    <w:rsid w:val="009C39FD"/>
    <w:rsid w:val="009C3D6A"/>
    <w:rsid w:val="009C43FC"/>
    <w:rsid w:val="009C48B7"/>
    <w:rsid w:val="009C5167"/>
    <w:rsid w:val="009C5212"/>
    <w:rsid w:val="009C53AB"/>
    <w:rsid w:val="009C54BA"/>
    <w:rsid w:val="009C56A8"/>
    <w:rsid w:val="009C5B17"/>
    <w:rsid w:val="009C6069"/>
    <w:rsid w:val="009C669E"/>
    <w:rsid w:val="009C6EB4"/>
    <w:rsid w:val="009C7005"/>
    <w:rsid w:val="009C716A"/>
    <w:rsid w:val="009C7452"/>
    <w:rsid w:val="009C7514"/>
    <w:rsid w:val="009C7CE6"/>
    <w:rsid w:val="009C7EF1"/>
    <w:rsid w:val="009C7FDA"/>
    <w:rsid w:val="009D0706"/>
    <w:rsid w:val="009D0970"/>
    <w:rsid w:val="009D11FC"/>
    <w:rsid w:val="009D19E6"/>
    <w:rsid w:val="009D1BB4"/>
    <w:rsid w:val="009D1FEB"/>
    <w:rsid w:val="009D212E"/>
    <w:rsid w:val="009D214A"/>
    <w:rsid w:val="009D2508"/>
    <w:rsid w:val="009D2587"/>
    <w:rsid w:val="009D2AB4"/>
    <w:rsid w:val="009D2DD4"/>
    <w:rsid w:val="009D2DEF"/>
    <w:rsid w:val="009D309E"/>
    <w:rsid w:val="009D3268"/>
    <w:rsid w:val="009D3277"/>
    <w:rsid w:val="009D35F8"/>
    <w:rsid w:val="009D3685"/>
    <w:rsid w:val="009D3782"/>
    <w:rsid w:val="009D3A91"/>
    <w:rsid w:val="009D3DEF"/>
    <w:rsid w:val="009D409E"/>
    <w:rsid w:val="009D435F"/>
    <w:rsid w:val="009D5029"/>
    <w:rsid w:val="009D5343"/>
    <w:rsid w:val="009D545B"/>
    <w:rsid w:val="009D598E"/>
    <w:rsid w:val="009D599A"/>
    <w:rsid w:val="009D62C4"/>
    <w:rsid w:val="009D6482"/>
    <w:rsid w:val="009D6DC9"/>
    <w:rsid w:val="009D702F"/>
    <w:rsid w:val="009D704F"/>
    <w:rsid w:val="009D70D9"/>
    <w:rsid w:val="009D723D"/>
    <w:rsid w:val="009D76EF"/>
    <w:rsid w:val="009D7E82"/>
    <w:rsid w:val="009E0455"/>
    <w:rsid w:val="009E0493"/>
    <w:rsid w:val="009E0532"/>
    <w:rsid w:val="009E082A"/>
    <w:rsid w:val="009E0C40"/>
    <w:rsid w:val="009E0F11"/>
    <w:rsid w:val="009E1334"/>
    <w:rsid w:val="009E1A32"/>
    <w:rsid w:val="009E1ABA"/>
    <w:rsid w:val="009E1F77"/>
    <w:rsid w:val="009E25F7"/>
    <w:rsid w:val="009E2901"/>
    <w:rsid w:val="009E2DD9"/>
    <w:rsid w:val="009E3AA6"/>
    <w:rsid w:val="009E3BDC"/>
    <w:rsid w:val="009E3C58"/>
    <w:rsid w:val="009E3F56"/>
    <w:rsid w:val="009E4A35"/>
    <w:rsid w:val="009E4C22"/>
    <w:rsid w:val="009E4D2B"/>
    <w:rsid w:val="009E4F7E"/>
    <w:rsid w:val="009E5139"/>
    <w:rsid w:val="009E5183"/>
    <w:rsid w:val="009E57DE"/>
    <w:rsid w:val="009E5A50"/>
    <w:rsid w:val="009E5C52"/>
    <w:rsid w:val="009E5D93"/>
    <w:rsid w:val="009E5E1A"/>
    <w:rsid w:val="009E5F73"/>
    <w:rsid w:val="009E6536"/>
    <w:rsid w:val="009E682C"/>
    <w:rsid w:val="009E71E8"/>
    <w:rsid w:val="009E727F"/>
    <w:rsid w:val="009E731C"/>
    <w:rsid w:val="009E7641"/>
    <w:rsid w:val="009E7CF6"/>
    <w:rsid w:val="009F0BA5"/>
    <w:rsid w:val="009F0E33"/>
    <w:rsid w:val="009F0F13"/>
    <w:rsid w:val="009F157A"/>
    <w:rsid w:val="009F157F"/>
    <w:rsid w:val="009F1ADE"/>
    <w:rsid w:val="009F1D01"/>
    <w:rsid w:val="009F1F17"/>
    <w:rsid w:val="009F276D"/>
    <w:rsid w:val="009F3848"/>
    <w:rsid w:val="009F3947"/>
    <w:rsid w:val="009F3A78"/>
    <w:rsid w:val="009F423F"/>
    <w:rsid w:val="009F451E"/>
    <w:rsid w:val="009F4B0D"/>
    <w:rsid w:val="009F4B7E"/>
    <w:rsid w:val="009F4F52"/>
    <w:rsid w:val="009F4FF5"/>
    <w:rsid w:val="009F5530"/>
    <w:rsid w:val="009F59E8"/>
    <w:rsid w:val="009F5E63"/>
    <w:rsid w:val="009F6135"/>
    <w:rsid w:val="009F62F2"/>
    <w:rsid w:val="009F6565"/>
    <w:rsid w:val="009F6BEE"/>
    <w:rsid w:val="009F71DE"/>
    <w:rsid w:val="009F758E"/>
    <w:rsid w:val="009F75D0"/>
    <w:rsid w:val="009F76DE"/>
    <w:rsid w:val="009F7923"/>
    <w:rsid w:val="009F7AB8"/>
    <w:rsid w:val="009F7C87"/>
    <w:rsid w:val="009F7E11"/>
    <w:rsid w:val="009F7EBE"/>
    <w:rsid w:val="00A001EF"/>
    <w:rsid w:val="00A003A1"/>
    <w:rsid w:val="00A00712"/>
    <w:rsid w:val="00A00E25"/>
    <w:rsid w:val="00A00EA3"/>
    <w:rsid w:val="00A0135F"/>
    <w:rsid w:val="00A01390"/>
    <w:rsid w:val="00A01503"/>
    <w:rsid w:val="00A018C7"/>
    <w:rsid w:val="00A01A7A"/>
    <w:rsid w:val="00A01E3B"/>
    <w:rsid w:val="00A01FFA"/>
    <w:rsid w:val="00A02063"/>
    <w:rsid w:val="00A02607"/>
    <w:rsid w:val="00A027B2"/>
    <w:rsid w:val="00A0347F"/>
    <w:rsid w:val="00A03640"/>
    <w:rsid w:val="00A03C11"/>
    <w:rsid w:val="00A051D8"/>
    <w:rsid w:val="00A0537D"/>
    <w:rsid w:val="00A0594E"/>
    <w:rsid w:val="00A05AA3"/>
    <w:rsid w:val="00A05C59"/>
    <w:rsid w:val="00A05D24"/>
    <w:rsid w:val="00A0620B"/>
    <w:rsid w:val="00A0621A"/>
    <w:rsid w:val="00A063FB"/>
    <w:rsid w:val="00A06864"/>
    <w:rsid w:val="00A069C0"/>
    <w:rsid w:val="00A070A0"/>
    <w:rsid w:val="00A07281"/>
    <w:rsid w:val="00A073E6"/>
    <w:rsid w:val="00A0743A"/>
    <w:rsid w:val="00A074AC"/>
    <w:rsid w:val="00A07BA3"/>
    <w:rsid w:val="00A10766"/>
    <w:rsid w:val="00A107E2"/>
    <w:rsid w:val="00A10D48"/>
    <w:rsid w:val="00A11217"/>
    <w:rsid w:val="00A11354"/>
    <w:rsid w:val="00A11458"/>
    <w:rsid w:val="00A11D63"/>
    <w:rsid w:val="00A11D7F"/>
    <w:rsid w:val="00A123FA"/>
    <w:rsid w:val="00A13133"/>
    <w:rsid w:val="00A13378"/>
    <w:rsid w:val="00A1387E"/>
    <w:rsid w:val="00A13DE3"/>
    <w:rsid w:val="00A13F3B"/>
    <w:rsid w:val="00A142CD"/>
    <w:rsid w:val="00A14592"/>
    <w:rsid w:val="00A149E9"/>
    <w:rsid w:val="00A14E40"/>
    <w:rsid w:val="00A1513E"/>
    <w:rsid w:val="00A1522F"/>
    <w:rsid w:val="00A15248"/>
    <w:rsid w:val="00A153DD"/>
    <w:rsid w:val="00A15794"/>
    <w:rsid w:val="00A15A80"/>
    <w:rsid w:val="00A1648D"/>
    <w:rsid w:val="00A16A87"/>
    <w:rsid w:val="00A16E50"/>
    <w:rsid w:val="00A16EC7"/>
    <w:rsid w:val="00A16EE8"/>
    <w:rsid w:val="00A16FB8"/>
    <w:rsid w:val="00A17038"/>
    <w:rsid w:val="00A17360"/>
    <w:rsid w:val="00A174D0"/>
    <w:rsid w:val="00A17512"/>
    <w:rsid w:val="00A17530"/>
    <w:rsid w:val="00A17587"/>
    <w:rsid w:val="00A178E3"/>
    <w:rsid w:val="00A17A4E"/>
    <w:rsid w:val="00A17D28"/>
    <w:rsid w:val="00A17FDD"/>
    <w:rsid w:val="00A200C2"/>
    <w:rsid w:val="00A200E3"/>
    <w:rsid w:val="00A20689"/>
    <w:rsid w:val="00A21336"/>
    <w:rsid w:val="00A21BA7"/>
    <w:rsid w:val="00A21C14"/>
    <w:rsid w:val="00A21E24"/>
    <w:rsid w:val="00A2202C"/>
    <w:rsid w:val="00A2249F"/>
    <w:rsid w:val="00A22959"/>
    <w:rsid w:val="00A2307D"/>
    <w:rsid w:val="00A230CC"/>
    <w:rsid w:val="00A238DD"/>
    <w:rsid w:val="00A23E05"/>
    <w:rsid w:val="00A24240"/>
    <w:rsid w:val="00A243BA"/>
    <w:rsid w:val="00A24660"/>
    <w:rsid w:val="00A2530D"/>
    <w:rsid w:val="00A25768"/>
    <w:rsid w:val="00A2576D"/>
    <w:rsid w:val="00A25D56"/>
    <w:rsid w:val="00A2617D"/>
    <w:rsid w:val="00A268E3"/>
    <w:rsid w:val="00A26999"/>
    <w:rsid w:val="00A272FA"/>
    <w:rsid w:val="00A2771B"/>
    <w:rsid w:val="00A277FA"/>
    <w:rsid w:val="00A2782B"/>
    <w:rsid w:val="00A27AC4"/>
    <w:rsid w:val="00A30121"/>
    <w:rsid w:val="00A3018B"/>
    <w:rsid w:val="00A302D0"/>
    <w:rsid w:val="00A30B88"/>
    <w:rsid w:val="00A30BB4"/>
    <w:rsid w:val="00A31053"/>
    <w:rsid w:val="00A312BB"/>
    <w:rsid w:val="00A316E4"/>
    <w:rsid w:val="00A3195A"/>
    <w:rsid w:val="00A319B7"/>
    <w:rsid w:val="00A31D2E"/>
    <w:rsid w:val="00A321EF"/>
    <w:rsid w:val="00A32990"/>
    <w:rsid w:val="00A32D2C"/>
    <w:rsid w:val="00A32FFD"/>
    <w:rsid w:val="00A330B3"/>
    <w:rsid w:val="00A337D4"/>
    <w:rsid w:val="00A33915"/>
    <w:rsid w:val="00A3403B"/>
    <w:rsid w:val="00A3407A"/>
    <w:rsid w:val="00A343E9"/>
    <w:rsid w:val="00A3453F"/>
    <w:rsid w:val="00A3469B"/>
    <w:rsid w:val="00A34AA9"/>
    <w:rsid w:val="00A3504B"/>
    <w:rsid w:val="00A35580"/>
    <w:rsid w:val="00A355F2"/>
    <w:rsid w:val="00A35859"/>
    <w:rsid w:val="00A36868"/>
    <w:rsid w:val="00A36A40"/>
    <w:rsid w:val="00A36AA0"/>
    <w:rsid w:val="00A37AA5"/>
    <w:rsid w:val="00A37D33"/>
    <w:rsid w:val="00A37E42"/>
    <w:rsid w:val="00A401CB"/>
    <w:rsid w:val="00A402EA"/>
    <w:rsid w:val="00A40929"/>
    <w:rsid w:val="00A40ACF"/>
    <w:rsid w:val="00A40C4D"/>
    <w:rsid w:val="00A41861"/>
    <w:rsid w:val="00A41915"/>
    <w:rsid w:val="00A4195E"/>
    <w:rsid w:val="00A41CD5"/>
    <w:rsid w:val="00A42410"/>
    <w:rsid w:val="00A42821"/>
    <w:rsid w:val="00A42973"/>
    <w:rsid w:val="00A430E7"/>
    <w:rsid w:val="00A43112"/>
    <w:rsid w:val="00A4320E"/>
    <w:rsid w:val="00A4387E"/>
    <w:rsid w:val="00A43E26"/>
    <w:rsid w:val="00A43E52"/>
    <w:rsid w:val="00A440AE"/>
    <w:rsid w:val="00A441D1"/>
    <w:rsid w:val="00A4472F"/>
    <w:rsid w:val="00A44755"/>
    <w:rsid w:val="00A44AE9"/>
    <w:rsid w:val="00A44F87"/>
    <w:rsid w:val="00A452ED"/>
    <w:rsid w:val="00A45451"/>
    <w:rsid w:val="00A46183"/>
    <w:rsid w:val="00A4626E"/>
    <w:rsid w:val="00A464AA"/>
    <w:rsid w:val="00A46F25"/>
    <w:rsid w:val="00A47194"/>
    <w:rsid w:val="00A47CEB"/>
    <w:rsid w:val="00A47DB9"/>
    <w:rsid w:val="00A50276"/>
    <w:rsid w:val="00A50346"/>
    <w:rsid w:val="00A503AB"/>
    <w:rsid w:val="00A504B4"/>
    <w:rsid w:val="00A5061C"/>
    <w:rsid w:val="00A50729"/>
    <w:rsid w:val="00A50F63"/>
    <w:rsid w:val="00A5128E"/>
    <w:rsid w:val="00A51A3A"/>
    <w:rsid w:val="00A51C6D"/>
    <w:rsid w:val="00A51C9D"/>
    <w:rsid w:val="00A520B4"/>
    <w:rsid w:val="00A5225E"/>
    <w:rsid w:val="00A5227A"/>
    <w:rsid w:val="00A524E1"/>
    <w:rsid w:val="00A52971"/>
    <w:rsid w:val="00A52F7B"/>
    <w:rsid w:val="00A53084"/>
    <w:rsid w:val="00A53DE8"/>
    <w:rsid w:val="00A53F77"/>
    <w:rsid w:val="00A542BC"/>
    <w:rsid w:val="00A542C7"/>
    <w:rsid w:val="00A542D8"/>
    <w:rsid w:val="00A54AD3"/>
    <w:rsid w:val="00A54D80"/>
    <w:rsid w:val="00A54DA8"/>
    <w:rsid w:val="00A54E5F"/>
    <w:rsid w:val="00A54F19"/>
    <w:rsid w:val="00A550A9"/>
    <w:rsid w:val="00A55918"/>
    <w:rsid w:val="00A55C27"/>
    <w:rsid w:val="00A563D6"/>
    <w:rsid w:val="00A56C42"/>
    <w:rsid w:val="00A56D2A"/>
    <w:rsid w:val="00A56ECE"/>
    <w:rsid w:val="00A57076"/>
    <w:rsid w:val="00A57087"/>
    <w:rsid w:val="00A57593"/>
    <w:rsid w:val="00A57B6F"/>
    <w:rsid w:val="00A57D0C"/>
    <w:rsid w:val="00A6041B"/>
    <w:rsid w:val="00A605DE"/>
    <w:rsid w:val="00A60888"/>
    <w:rsid w:val="00A6088F"/>
    <w:rsid w:val="00A60C24"/>
    <w:rsid w:val="00A60EB0"/>
    <w:rsid w:val="00A6195C"/>
    <w:rsid w:val="00A61BA4"/>
    <w:rsid w:val="00A61EC4"/>
    <w:rsid w:val="00A61FB1"/>
    <w:rsid w:val="00A620D7"/>
    <w:rsid w:val="00A623FE"/>
    <w:rsid w:val="00A624A4"/>
    <w:rsid w:val="00A62529"/>
    <w:rsid w:val="00A62779"/>
    <w:rsid w:val="00A62950"/>
    <w:rsid w:val="00A62D83"/>
    <w:rsid w:val="00A630F3"/>
    <w:rsid w:val="00A6329F"/>
    <w:rsid w:val="00A632AD"/>
    <w:rsid w:val="00A63AD8"/>
    <w:rsid w:val="00A63E94"/>
    <w:rsid w:val="00A64140"/>
    <w:rsid w:val="00A64D78"/>
    <w:rsid w:val="00A64DB3"/>
    <w:rsid w:val="00A656F9"/>
    <w:rsid w:val="00A65AEE"/>
    <w:rsid w:val="00A65B31"/>
    <w:rsid w:val="00A65BD8"/>
    <w:rsid w:val="00A65C00"/>
    <w:rsid w:val="00A65D56"/>
    <w:rsid w:val="00A66028"/>
    <w:rsid w:val="00A665CE"/>
    <w:rsid w:val="00A66972"/>
    <w:rsid w:val="00A66BC3"/>
    <w:rsid w:val="00A66C1F"/>
    <w:rsid w:val="00A66F0D"/>
    <w:rsid w:val="00A670B3"/>
    <w:rsid w:val="00A676D7"/>
    <w:rsid w:val="00A6799E"/>
    <w:rsid w:val="00A703F6"/>
    <w:rsid w:val="00A709D6"/>
    <w:rsid w:val="00A70AC3"/>
    <w:rsid w:val="00A7101F"/>
    <w:rsid w:val="00A7137C"/>
    <w:rsid w:val="00A7145F"/>
    <w:rsid w:val="00A717EC"/>
    <w:rsid w:val="00A72A60"/>
    <w:rsid w:val="00A73143"/>
    <w:rsid w:val="00A736B9"/>
    <w:rsid w:val="00A7373E"/>
    <w:rsid w:val="00A73899"/>
    <w:rsid w:val="00A744A2"/>
    <w:rsid w:val="00A747CC"/>
    <w:rsid w:val="00A74AF4"/>
    <w:rsid w:val="00A74BD7"/>
    <w:rsid w:val="00A74C79"/>
    <w:rsid w:val="00A74C9A"/>
    <w:rsid w:val="00A75140"/>
    <w:rsid w:val="00A75CDF"/>
    <w:rsid w:val="00A763C5"/>
    <w:rsid w:val="00A763F8"/>
    <w:rsid w:val="00A76659"/>
    <w:rsid w:val="00A766CC"/>
    <w:rsid w:val="00A7674A"/>
    <w:rsid w:val="00A76872"/>
    <w:rsid w:val="00A76B4D"/>
    <w:rsid w:val="00A76B9D"/>
    <w:rsid w:val="00A76C1B"/>
    <w:rsid w:val="00A7745D"/>
    <w:rsid w:val="00A77526"/>
    <w:rsid w:val="00A80C27"/>
    <w:rsid w:val="00A80DFE"/>
    <w:rsid w:val="00A81579"/>
    <w:rsid w:val="00A824E9"/>
    <w:rsid w:val="00A82CF9"/>
    <w:rsid w:val="00A82E77"/>
    <w:rsid w:val="00A82F15"/>
    <w:rsid w:val="00A83B6F"/>
    <w:rsid w:val="00A8407B"/>
    <w:rsid w:val="00A842C7"/>
    <w:rsid w:val="00A84C82"/>
    <w:rsid w:val="00A84CC6"/>
    <w:rsid w:val="00A850B1"/>
    <w:rsid w:val="00A85114"/>
    <w:rsid w:val="00A85194"/>
    <w:rsid w:val="00A85290"/>
    <w:rsid w:val="00A853C1"/>
    <w:rsid w:val="00A8540F"/>
    <w:rsid w:val="00A8552F"/>
    <w:rsid w:val="00A856AA"/>
    <w:rsid w:val="00A85752"/>
    <w:rsid w:val="00A85851"/>
    <w:rsid w:val="00A85C9C"/>
    <w:rsid w:val="00A85F75"/>
    <w:rsid w:val="00A86048"/>
    <w:rsid w:val="00A868BE"/>
    <w:rsid w:val="00A8791D"/>
    <w:rsid w:val="00A879EE"/>
    <w:rsid w:val="00A87A70"/>
    <w:rsid w:val="00A9053C"/>
    <w:rsid w:val="00A90547"/>
    <w:rsid w:val="00A905D3"/>
    <w:rsid w:val="00A90A17"/>
    <w:rsid w:val="00A90BFC"/>
    <w:rsid w:val="00A90CE0"/>
    <w:rsid w:val="00A90D0F"/>
    <w:rsid w:val="00A90E3C"/>
    <w:rsid w:val="00A90E95"/>
    <w:rsid w:val="00A91194"/>
    <w:rsid w:val="00A911AA"/>
    <w:rsid w:val="00A91250"/>
    <w:rsid w:val="00A91344"/>
    <w:rsid w:val="00A91790"/>
    <w:rsid w:val="00A91A25"/>
    <w:rsid w:val="00A927F3"/>
    <w:rsid w:val="00A92C80"/>
    <w:rsid w:val="00A92ECF"/>
    <w:rsid w:val="00A93056"/>
    <w:rsid w:val="00A93F67"/>
    <w:rsid w:val="00A942BA"/>
    <w:rsid w:val="00A94658"/>
    <w:rsid w:val="00A9492A"/>
    <w:rsid w:val="00A94C43"/>
    <w:rsid w:val="00A94E7F"/>
    <w:rsid w:val="00A952DE"/>
    <w:rsid w:val="00A95621"/>
    <w:rsid w:val="00A95759"/>
    <w:rsid w:val="00A95E30"/>
    <w:rsid w:val="00A96333"/>
    <w:rsid w:val="00A96CAE"/>
    <w:rsid w:val="00A96F6D"/>
    <w:rsid w:val="00A9759E"/>
    <w:rsid w:val="00A97641"/>
    <w:rsid w:val="00A97740"/>
    <w:rsid w:val="00A97949"/>
    <w:rsid w:val="00A97ACE"/>
    <w:rsid w:val="00A97C11"/>
    <w:rsid w:val="00AA057B"/>
    <w:rsid w:val="00AA0742"/>
    <w:rsid w:val="00AA0AE2"/>
    <w:rsid w:val="00AA1087"/>
    <w:rsid w:val="00AA10B1"/>
    <w:rsid w:val="00AA113A"/>
    <w:rsid w:val="00AA1570"/>
    <w:rsid w:val="00AA17D7"/>
    <w:rsid w:val="00AA1C5B"/>
    <w:rsid w:val="00AA1F27"/>
    <w:rsid w:val="00AA1FA3"/>
    <w:rsid w:val="00AA2DFB"/>
    <w:rsid w:val="00AA344E"/>
    <w:rsid w:val="00AA3818"/>
    <w:rsid w:val="00AA3FFD"/>
    <w:rsid w:val="00AA45C0"/>
    <w:rsid w:val="00AA4622"/>
    <w:rsid w:val="00AA4A93"/>
    <w:rsid w:val="00AA4D1D"/>
    <w:rsid w:val="00AA5474"/>
    <w:rsid w:val="00AA5686"/>
    <w:rsid w:val="00AA5853"/>
    <w:rsid w:val="00AA5A03"/>
    <w:rsid w:val="00AA5B0F"/>
    <w:rsid w:val="00AA60AF"/>
    <w:rsid w:val="00AA6180"/>
    <w:rsid w:val="00AA688C"/>
    <w:rsid w:val="00AA6EF3"/>
    <w:rsid w:val="00AA7952"/>
    <w:rsid w:val="00AA7992"/>
    <w:rsid w:val="00AA7C28"/>
    <w:rsid w:val="00AA7D12"/>
    <w:rsid w:val="00AA7D95"/>
    <w:rsid w:val="00AA7F68"/>
    <w:rsid w:val="00AB068E"/>
    <w:rsid w:val="00AB0784"/>
    <w:rsid w:val="00AB0BB0"/>
    <w:rsid w:val="00AB0DF2"/>
    <w:rsid w:val="00AB15B2"/>
    <w:rsid w:val="00AB1E95"/>
    <w:rsid w:val="00AB25DA"/>
    <w:rsid w:val="00AB2937"/>
    <w:rsid w:val="00AB2D10"/>
    <w:rsid w:val="00AB3573"/>
    <w:rsid w:val="00AB3B84"/>
    <w:rsid w:val="00AB3C2F"/>
    <w:rsid w:val="00AB3F6A"/>
    <w:rsid w:val="00AB3F7B"/>
    <w:rsid w:val="00AB4016"/>
    <w:rsid w:val="00AB416A"/>
    <w:rsid w:val="00AB593B"/>
    <w:rsid w:val="00AB5B91"/>
    <w:rsid w:val="00AB5EBA"/>
    <w:rsid w:val="00AB6664"/>
    <w:rsid w:val="00AB6DF8"/>
    <w:rsid w:val="00AB74D2"/>
    <w:rsid w:val="00AB7782"/>
    <w:rsid w:val="00AB77FF"/>
    <w:rsid w:val="00AB7EBF"/>
    <w:rsid w:val="00AC0038"/>
    <w:rsid w:val="00AC08B7"/>
    <w:rsid w:val="00AC0F1C"/>
    <w:rsid w:val="00AC0F6C"/>
    <w:rsid w:val="00AC0FAA"/>
    <w:rsid w:val="00AC10E4"/>
    <w:rsid w:val="00AC1571"/>
    <w:rsid w:val="00AC1C0D"/>
    <w:rsid w:val="00AC1F88"/>
    <w:rsid w:val="00AC223E"/>
    <w:rsid w:val="00AC2437"/>
    <w:rsid w:val="00AC2465"/>
    <w:rsid w:val="00AC2522"/>
    <w:rsid w:val="00AC26BC"/>
    <w:rsid w:val="00AC2F16"/>
    <w:rsid w:val="00AC3118"/>
    <w:rsid w:val="00AC343B"/>
    <w:rsid w:val="00AC3987"/>
    <w:rsid w:val="00AC3AF3"/>
    <w:rsid w:val="00AC3E77"/>
    <w:rsid w:val="00AC40BB"/>
    <w:rsid w:val="00AC4830"/>
    <w:rsid w:val="00AC509E"/>
    <w:rsid w:val="00AC50D4"/>
    <w:rsid w:val="00AC51B0"/>
    <w:rsid w:val="00AC52E7"/>
    <w:rsid w:val="00AC5370"/>
    <w:rsid w:val="00AC5645"/>
    <w:rsid w:val="00AC58C5"/>
    <w:rsid w:val="00AC5C93"/>
    <w:rsid w:val="00AC5C9E"/>
    <w:rsid w:val="00AC61DB"/>
    <w:rsid w:val="00AC63D9"/>
    <w:rsid w:val="00AC64A9"/>
    <w:rsid w:val="00AC67D4"/>
    <w:rsid w:val="00AC6E99"/>
    <w:rsid w:val="00AC7F55"/>
    <w:rsid w:val="00AD050F"/>
    <w:rsid w:val="00AD05DC"/>
    <w:rsid w:val="00AD0B5C"/>
    <w:rsid w:val="00AD1299"/>
    <w:rsid w:val="00AD2563"/>
    <w:rsid w:val="00AD2A57"/>
    <w:rsid w:val="00AD2F1A"/>
    <w:rsid w:val="00AD31E3"/>
    <w:rsid w:val="00AD3C01"/>
    <w:rsid w:val="00AD40CD"/>
    <w:rsid w:val="00AD4228"/>
    <w:rsid w:val="00AD4655"/>
    <w:rsid w:val="00AD4A12"/>
    <w:rsid w:val="00AD4B71"/>
    <w:rsid w:val="00AD4D14"/>
    <w:rsid w:val="00AD52E1"/>
    <w:rsid w:val="00AD5330"/>
    <w:rsid w:val="00AD5A36"/>
    <w:rsid w:val="00AD5B92"/>
    <w:rsid w:val="00AD5F89"/>
    <w:rsid w:val="00AD625F"/>
    <w:rsid w:val="00AD629A"/>
    <w:rsid w:val="00AD6497"/>
    <w:rsid w:val="00AD6685"/>
    <w:rsid w:val="00AD6B83"/>
    <w:rsid w:val="00AD6D5E"/>
    <w:rsid w:val="00AD7056"/>
    <w:rsid w:val="00AD7612"/>
    <w:rsid w:val="00AD7624"/>
    <w:rsid w:val="00AD770A"/>
    <w:rsid w:val="00AD7D22"/>
    <w:rsid w:val="00AE01D1"/>
    <w:rsid w:val="00AE0228"/>
    <w:rsid w:val="00AE0773"/>
    <w:rsid w:val="00AE0C0E"/>
    <w:rsid w:val="00AE0D5D"/>
    <w:rsid w:val="00AE124A"/>
    <w:rsid w:val="00AE1C19"/>
    <w:rsid w:val="00AE1ECA"/>
    <w:rsid w:val="00AE20E5"/>
    <w:rsid w:val="00AE2CA2"/>
    <w:rsid w:val="00AE2DD6"/>
    <w:rsid w:val="00AE2E42"/>
    <w:rsid w:val="00AE320F"/>
    <w:rsid w:val="00AE35A0"/>
    <w:rsid w:val="00AE4584"/>
    <w:rsid w:val="00AE4635"/>
    <w:rsid w:val="00AE4D0D"/>
    <w:rsid w:val="00AE5734"/>
    <w:rsid w:val="00AE5B65"/>
    <w:rsid w:val="00AE5FBB"/>
    <w:rsid w:val="00AE6035"/>
    <w:rsid w:val="00AE6856"/>
    <w:rsid w:val="00AE6EBA"/>
    <w:rsid w:val="00AE757A"/>
    <w:rsid w:val="00AE7626"/>
    <w:rsid w:val="00AE7938"/>
    <w:rsid w:val="00AE7BD0"/>
    <w:rsid w:val="00AE7BF3"/>
    <w:rsid w:val="00AF0103"/>
    <w:rsid w:val="00AF0C37"/>
    <w:rsid w:val="00AF0E7D"/>
    <w:rsid w:val="00AF0EDC"/>
    <w:rsid w:val="00AF1165"/>
    <w:rsid w:val="00AF16AD"/>
    <w:rsid w:val="00AF1816"/>
    <w:rsid w:val="00AF1CD8"/>
    <w:rsid w:val="00AF1F28"/>
    <w:rsid w:val="00AF201C"/>
    <w:rsid w:val="00AF219E"/>
    <w:rsid w:val="00AF2687"/>
    <w:rsid w:val="00AF2B02"/>
    <w:rsid w:val="00AF2E04"/>
    <w:rsid w:val="00AF34AB"/>
    <w:rsid w:val="00AF398B"/>
    <w:rsid w:val="00AF3C15"/>
    <w:rsid w:val="00AF42B3"/>
    <w:rsid w:val="00AF4319"/>
    <w:rsid w:val="00AF433F"/>
    <w:rsid w:val="00AF4CE9"/>
    <w:rsid w:val="00AF4D12"/>
    <w:rsid w:val="00AF5239"/>
    <w:rsid w:val="00AF5368"/>
    <w:rsid w:val="00AF5477"/>
    <w:rsid w:val="00AF54F2"/>
    <w:rsid w:val="00AF5892"/>
    <w:rsid w:val="00AF5ADF"/>
    <w:rsid w:val="00AF5B58"/>
    <w:rsid w:val="00AF5D89"/>
    <w:rsid w:val="00AF6056"/>
    <w:rsid w:val="00AF66BC"/>
    <w:rsid w:val="00AF684E"/>
    <w:rsid w:val="00AF6A5C"/>
    <w:rsid w:val="00AF6C6E"/>
    <w:rsid w:val="00AF78B2"/>
    <w:rsid w:val="00AF7958"/>
    <w:rsid w:val="00AF7DAD"/>
    <w:rsid w:val="00AF7F1D"/>
    <w:rsid w:val="00B000A3"/>
    <w:rsid w:val="00B00A6B"/>
    <w:rsid w:val="00B00BDF"/>
    <w:rsid w:val="00B00D0C"/>
    <w:rsid w:val="00B00F48"/>
    <w:rsid w:val="00B011AE"/>
    <w:rsid w:val="00B01564"/>
    <w:rsid w:val="00B01E5F"/>
    <w:rsid w:val="00B02D63"/>
    <w:rsid w:val="00B02E03"/>
    <w:rsid w:val="00B02F97"/>
    <w:rsid w:val="00B030C1"/>
    <w:rsid w:val="00B033CD"/>
    <w:rsid w:val="00B0350E"/>
    <w:rsid w:val="00B03552"/>
    <w:rsid w:val="00B039B5"/>
    <w:rsid w:val="00B03B2B"/>
    <w:rsid w:val="00B03CE2"/>
    <w:rsid w:val="00B04363"/>
    <w:rsid w:val="00B04587"/>
    <w:rsid w:val="00B048E9"/>
    <w:rsid w:val="00B04F62"/>
    <w:rsid w:val="00B0550E"/>
    <w:rsid w:val="00B0598B"/>
    <w:rsid w:val="00B0599B"/>
    <w:rsid w:val="00B059AC"/>
    <w:rsid w:val="00B05ED6"/>
    <w:rsid w:val="00B061E9"/>
    <w:rsid w:val="00B06205"/>
    <w:rsid w:val="00B06288"/>
    <w:rsid w:val="00B064E5"/>
    <w:rsid w:val="00B06733"/>
    <w:rsid w:val="00B06C13"/>
    <w:rsid w:val="00B06D8B"/>
    <w:rsid w:val="00B07280"/>
    <w:rsid w:val="00B07F05"/>
    <w:rsid w:val="00B103C7"/>
    <w:rsid w:val="00B1045F"/>
    <w:rsid w:val="00B1074A"/>
    <w:rsid w:val="00B108CF"/>
    <w:rsid w:val="00B109CB"/>
    <w:rsid w:val="00B10FCF"/>
    <w:rsid w:val="00B1141E"/>
    <w:rsid w:val="00B11A8E"/>
    <w:rsid w:val="00B11D63"/>
    <w:rsid w:val="00B11E7C"/>
    <w:rsid w:val="00B1237E"/>
    <w:rsid w:val="00B123AA"/>
    <w:rsid w:val="00B1267A"/>
    <w:rsid w:val="00B12DEE"/>
    <w:rsid w:val="00B133FA"/>
    <w:rsid w:val="00B136E6"/>
    <w:rsid w:val="00B13BB6"/>
    <w:rsid w:val="00B13BF8"/>
    <w:rsid w:val="00B13DA4"/>
    <w:rsid w:val="00B13DE6"/>
    <w:rsid w:val="00B1430F"/>
    <w:rsid w:val="00B14413"/>
    <w:rsid w:val="00B145A1"/>
    <w:rsid w:val="00B14D49"/>
    <w:rsid w:val="00B15116"/>
    <w:rsid w:val="00B15605"/>
    <w:rsid w:val="00B15BAD"/>
    <w:rsid w:val="00B16028"/>
    <w:rsid w:val="00B1626C"/>
    <w:rsid w:val="00B162E7"/>
    <w:rsid w:val="00B166A5"/>
    <w:rsid w:val="00B174AF"/>
    <w:rsid w:val="00B179DC"/>
    <w:rsid w:val="00B17DE1"/>
    <w:rsid w:val="00B17E6C"/>
    <w:rsid w:val="00B20F56"/>
    <w:rsid w:val="00B20FBC"/>
    <w:rsid w:val="00B2174B"/>
    <w:rsid w:val="00B21E08"/>
    <w:rsid w:val="00B21E1C"/>
    <w:rsid w:val="00B21EB6"/>
    <w:rsid w:val="00B221EC"/>
    <w:rsid w:val="00B224F1"/>
    <w:rsid w:val="00B22504"/>
    <w:rsid w:val="00B2260F"/>
    <w:rsid w:val="00B22D1C"/>
    <w:rsid w:val="00B22F71"/>
    <w:rsid w:val="00B232DB"/>
    <w:rsid w:val="00B235EE"/>
    <w:rsid w:val="00B2383F"/>
    <w:rsid w:val="00B2429D"/>
    <w:rsid w:val="00B24429"/>
    <w:rsid w:val="00B24768"/>
    <w:rsid w:val="00B249EA"/>
    <w:rsid w:val="00B2541C"/>
    <w:rsid w:val="00B2570B"/>
    <w:rsid w:val="00B25CFB"/>
    <w:rsid w:val="00B25D2B"/>
    <w:rsid w:val="00B25D2E"/>
    <w:rsid w:val="00B25DF7"/>
    <w:rsid w:val="00B2682D"/>
    <w:rsid w:val="00B26DB0"/>
    <w:rsid w:val="00B270CB"/>
    <w:rsid w:val="00B27141"/>
    <w:rsid w:val="00B2714B"/>
    <w:rsid w:val="00B278EC"/>
    <w:rsid w:val="00B27F8F"/>
    <w:rsid w:val="00B30207"/>
    <w:rsid w:val="00B30EB1"/>
    <w:rsid w:val="00B316D7"/>
    <w:rsid w:val="00B3197E"/>
    <w:rsid w:val="00B31BA6"/>
    <w:rsid w:val="00B31D9D"/>
    <w:rsid w:val="00B3285C"/>
    <w:rsid w:val="00B3286D"/>
    <w:rsid w:val="00B3292A"/>
    <w:rsid w:val="00B32BD0"/>
    <w:rsid w:val="00B32F5A"/>
    <w:rsid w:val="00B32FDE"/>
    <w:rsid w:val="00B33838"/>
    <w:rsid w:val="00B33A72"/>
    <w:rsid w:val="00B34667"/>
    <w:rsid w:val="00B347F6"/>
    <w:rsid w:val="00B3492A"/>
    <w:rsid w:val="00B34AC6"/>
    <w:rsid w:val="00B34E1F"/>
    <w:rsid w:val="00B350F6"/>
    <w:rsid w:val="00B35C8C"/>
    <w:rsid w:val="00B361B0"/>
    <w:rsid w:val="00B36396"/>
    <w:rsid w:val="00B365E5"/>
    <w:rsid w:val="00B36784"/>
    <w:rsid w:val="00B37300"/>
    <w:rsid w:val="00B37622"/>
    <w:rsid w:val="00B37635"/>
    <w:rsid w:val="00B37708"/>
    <w:rsid w:val="00B37CA2"/>
    <w:rsid w:val="00B37DDE"/>
    <w:rsid w:val="00B37FBF"/>
    <w:rsid w:val="00B407BE"/>
    <w:rsid w:val="00B408C2"/>
    <w:rsid w:val="00B40D8E"/>
    <w:rsid w:val="00B4185B"/>
    <w:rsid w:val="00B41F31"/>
    <w:rsid w:val="00B42869"/>
    <w:rsid w:val="00B429BC"/>
    <w:rsid w:val="00B42E5E"/>
    <w:rsid w:val="00B431AE"/>
    <w:rsid w:val="00B43201"/>
    <w:rsid w:val="00B43421"/>
    <w:rsid w:val="00B43629"/>
    <w:rsid w:val="00B43672"/>
    <w:rsid w:val="00B43E24"/>
    <w:rsid w:val="00B43FA7"/>
    <w:rsid w:val="00B444A6"/>
    <w:rsid w:val="00B444E9"/>
    <w:rsid w:val="00B446EC"/>
    <w:rsid w:val="00B4475B"/>
    <w:rsid w:val="00B454C7"/>
    <w:rsid w:val="00B45505"/>
    <w:rsid w:val="00B457C2"/>
    <w:rsid w:val="00B45B65"/>
    <w:rsid w:val="00B45FA0"/>
    <w:rsid w:val="00B4647C"/>
    <w:rsid w:val="00B465E0"/>
    <w:rsid w:val="00B469DD"/>
    <w:rsid w:val="00B46E91"/>
    <w:rsid w:val="00B46EF9"/>
    <w:rsid w:val="00B46FF3"/>
    <w:rsid w:val="00B47162"/>
    <w:rsid w:val="00B471B7"/>
    <w:rsid w:val="00B4789C"/>
    <w:rsid w:val="00B4799E"/>
    <w:rsid w:val="00B47D26"/>
    <w:rsid w:val="00B501AC"/>
    <w:rsid w:val="00B502E8"/>
    <w:rsid w:val="00B5047E"/>
    <w:rsid w:val="00B50C76"/>
    <w:rsid w:val="00B5131C"/>
    <w:rsid w:val="00B51513"/>
    <w:rsid w:val="00B515AF"/>
    <w:rsid w:val="00B51935"/>
    <w:rsid w:val="00B52A3C"/>
    <w:rsid w:val="00B53178"/>
    <w:rsid w:val="00B533B3"/>
    <w:rsid w:val="00B539EC"/>
    <w:rsid w:val="00B53D26"/>
    <w:rsid w:val="00B53E3F"/>
    <w:rsid w:val="00B5430C"/>
    <w:rsid w:val="00B5466E"/>
    <w:rsid w:val="00B549EF"/>
    <w:rsid w:val="00B54C53"/>
    <w:rsid w:val="00B5539A"/>
    <w:rsid w:val="00B5547E"/>
    <w:rsid w:val="00B5573A"/>
    <w:rsid w:val="00B55B7F"/>
    <w:rsid w:val="00B55FEF"/>
    <w:rsid w:val="00B562B6"/>
    <w:rsid w:val="00B566E2"/>
    <w:rsid w:val="00B56A0A"/>
    <w:rsid w:val="00B56F61"/>
    <w:rsid w:val="00B56FD5"/>
    <w:rsid w:val="00B572A8"/>
    <w:rsid w:val="00B57D65"/>
    <w:rsid w:val="00B57ED4"/>
    <w:rsid w:val="00B57F5B"/>
    <w:rsid w:val="00B609D9"/>
    <w:rsid w:val="00B6136A"/>
    <w:rsid w:val="00B616AF"/>
    <w:rsid w:val="00B61777"/>
    <w:rsid w:val="00B617DF"/>
    <w:rsid w:val="00B61940"/>
    <w:rsid w:val="00B619AF"/>
    <w:rsid w:val="00B624C5"/>
    <w:rsid w:val="00B626BA"/>
    <w:rsid w:val="00B627EE"/>
    <w:rsid w:val="00B628E8"/>
    <w:rsid w:val="00B62BF8"/>
    <w:rsid w:val="00B62C40"/>
    <w:rsid w:val="00B62D1C"/>
    <w:rsid w:val="00B63ACF"/>
    <w:rsid w:val="00B63B8C"/>
    <w:rsid w:val="00B63DB0"/>
    <w:rsid w:val="00B642A3"/>
    <w:rsid w:val="00B6440C"/>
    <w:rsid w:val="00B64800"/>
    <w:rsid w:val="00B64DFC"/>
    <w:rsid w:val="00B6547A"/>
    <w:rsid w:val="00B65594"/>
    <w:rsid w:val="00B65813"/>
    <w:rsid w:val="00B6591F"/>
    <w:rsid w:val="00B65BB5"/>
    <w:rsid w:val="00B65C38"/>
    <w:rsid w:val="00B660E2"/>
    <w:rsid w:val="00B6681D"/>
    <w:rsid w:val="00B66A86"/>
    <w:rsid w:val="00B66B95"/>
    <w:rsid w:val="00B66BA2"/>
    <w:rsid w:val="00B66FBC"/>
    <w:rsid w:val="00B67161"/>
    <w:rsid w:val="00B67223"/>
    <w:rsid w:val="00B67505"/>
    <w:rsid w:val="00B67562"/>
    <w:rsid w:val="00B6764D"/>
    <w:rsid w:val="00B6784E"/>
    <w:rsid w:val="00B67A18"/>
    <w:rsid w:val="00B67BE8"/>
    <w:rsid w:val="00B67FE9"/>
    <w:rsid w:val="00B705CE"/>
    <w:rsid w:val="00B70690"/>
    <w:rsid w:val="00B70D6E"/>
    <w:rsid w:val="00B7129D"/>
    <w:rsid w:val="00B714E5"/>
    <w:rsid w:val="00B72210"/>
    <w:rsid w:val="00B72759"/>
    <w:rsid w:val="00B7281C"/>
    <w:rsid w:val="00B730DE"/>
    <w:rsid w:val="00B74018"/>
    <w:rsid w:val="00B74573"/>
    <w:rsid w:val="00B74658"/>
    <w:rsid w:val="00B74962"/>
    <w:rsid w:val="00B7554B"/>
    <w:rsid w:val="00B75AF0"/>
    <w:rsid w:val="00B75B38"/>
    <w:rsid w:val="00B760D6"/>
    <w:rsid w:val="00B76375"/>
    <w:rsid w:val="00B76458"/>
    <w:rsid w:val="00B7647B"/>
    <w:rsid w:val="00B76701"/>
    <w:rsid w:val="00B7681C"/>
    <w:rsid w:val="00B76BEA"/>
    <w:rsid w:val="00B76D6A"/>
    <w:rsid w:val="00B773D1"/>
    <w:rsid w:val="00B7759C"/>
    <w:rsid w:val="00B77812"/>
    <w:rsid w:val="00B800FF"/>
    <w:rsid w:val="00B8040C"/>
    <w:rsid w:val="00B80443"/>
    <w:rsid w:val="00B804CC"/>
    <w:rsid w:val="00B8059E"/>
    <w:rsid w:val="00B807ED"/>
    <w:rsid w:val="00B809E6"/>
    <w:rsid w:val="00B80D00"/>
    <w:rsid w:val="00B8127F"/>
    <w:rsid w:val="00B8144F"/>
    <w:rsid w:val="00B815DD"/>
    <w:rsid w:val="00B818CB"/>
    <w:rsid w:val="00B81980"/>
    <w:rsid w:val="00B819B9"/>
    <w:rsid w:val="00B81ED2"/>
    <w:rsid w:val="00B82D5D"/>
    <w:rsid w:val="00B830E4"/>
    <w:rsid w:val="00B8320B"/>
    <w:rsid w:val="00B83962"/>
    <w:rsid w:val="00B83B54"/>
    <w:rsid w:val="00B83CC3"/>
    <w:rsid w:val="00B84614"/>
    <w:rsid w:val="00B84619"/>
    <w:rsid w:val="00B849ED"/>
    <w:rsid w:val="00B84B08"/>
    <w:rsid w:val="00B84DE5"/>
    <w:rsid w:val="00B84E5D"/>
    <w:rsid w:val="00B84F94"/>
    <w:rsid w:val="00B8577A"/>
    <w:rsid w:val="00B857EF"/>
    <w:rsid w:val="00B85DDE"/>
    <w:rsid w:val="00B866A9"/>
    <w:rsid w:val="00B86A36"/>
    <w:rsid w:val="00B8716B"/>
    <w:rsid w:val="00B8757E"/>
    <w:rsid w:val="00B875EE"/>
    <w:rsid w:val="00B876B1"/>
    <w:rsid w:val="00B876B2"/>
    <w:rsid w:val="00B87943"/>
    <w:rsid w:val="00B87A30"/>
    <w:rsid w:val="00B903F8"/>
    <w:rsid w:val="00B90674"/>
    <w:rsid w:val="00B9069F"/>
    <w:rsid w:val="00B9075F"/>
    <w:rsid w:val="00B9099A"/>
    <w:rsid w:val="00B91546"/>
    <w:rsid w:val="00B91B3D"/>
    <w:rsid w:val="00B9236D"/>
    <w:rsid w:val="00B927FF"/>
    <w:rsid w:val="00B9296F"/>
    <w:rsid w:val="00B929BB"/>
    <w:rsid w:val="00B92BFD"/>
    <w:rsid w:val="00B93678"/>
    <w:rsid w:val="00B93727"/>
    <w:rsid w:val="00B93BB5"/>
    <w:rsid w:val="00B94044"/>
    <w:rsid w:val="00B94135"/>
    <w:rsid w:val="00B942F4"/>
    <w:rsid w:val="00B94325"/>
    <w:rsid w:val="00B947E8"/>
    <w:rsid w:val="00B94838"/>
    <w:rsid w:val="00B94961"/>
    <w:rsid w:val="00B94F8D"/>
    <w:rsid w:val="00B9502F"/>
    <w:rsid w:val="00B95125"/>
    <w:rsid w:val="00B95563"/>
    <w:rsid w:val="00B955F7"/>
    <w:rsid w:val="00B95907"/>
    <w:rsid w:val="00B95AF9"/>
    <w:rsid w:val="00B95BD6"/>
    <w:rsid w:val="00B95D9A"/>
    <w:rsid w:val="00B9641F"/>
    <w:rsid w:val="00B96535"/>
    <w:rsid w:val="00B969F8"/>
    <w:rsid w:val="00B97B13"/>
    <w:rsid w:val="00B97EEA"/>
    <w:rsid w:val="00B97EF2"/>
    <w:rsid w:val="00BA03B3"/>
    <w:rsid w:val="00BA048A"/>
    <w:rsid w:val="00BA058B"/>
    <w:rsid w:val="00BA075C"/>
    <w:rsid w:val="00BA0868"/>
    <w:rsid w:val="00BA0A17"/>
    <w:rsid w:val="00BA0B48"/>
    <w:rsid w:val="00BA0B8E"/>
    <w:rsid w:val="00BA0F3D"/>
    <w:rsid w:val="00BA1162"/>
    <w:rsid w:val="00BA11EA"/>
    <w:rsid w:val="00BA12D1"/>
    <w:rsid w:val="00BA1412"/>
    <w:rsid w:val="00BA1C66"/>
    <w:rsid w:val="00BA1D43"/>
    <w:rsid w:val="00BA2783"/>
    <w:rsid w:val="00BA32F5"/>
    <w:rsid w:val="00BA370E"/>
    <w:rsid w:val="00BA388C"/>
    <w:rsid w:val="00BA3B9B"/>
    <w:rsid w:val="00BA3D55"/>
    <w:rsid w:val="00BA3DCD"/>
    <w:rsid w:val="00BA4004"/>
    <w:rsid w:val="00BA4395"/>
    <w:rsid w:val="00BA47E9"/>
    <w:rsid w:val="00BA4E45"/>
    <w:rsid w:val="00BA4F56"/>
    <w:rsid w:val="00BA59B9"/>
    <w:rsid w:val="00BA5E06"/>
    <w:rsid w:val="00BA5ED5"/>
    <w:rsid w:val="00BA5F59"/>
    <w:rsid w:val="00BA6144"/>
    <w:rsid w:val="00BA6589"/>
    <w:rsid w:val="00BA6E72"/>
    <w:rsid w:val="00BA7596"/>
    <w:rsid w:val="00BA7C70"/>
    <w:rsid w:val="00BB0048"/>
    <w:rsid w:val="00BB0596"/>
    <w:rsid w:val="00BB0622"/>
    <w:rsid w:val="00BB0651"/>
    <w:rsid w:val="00BB080F"/>
    <w:rsid w:val="00BB0BCE"/>
    <w:rsid w:val="00BB116B"/>
    <w:rsid w:val="00BB11D3"/>
    <w:rsid w:val="00BB1479"/>
    <w:rsid w:val="00BB18CC"/>
    <w:rsid w:val="00BB24D5"/>
    <w:rsid w:val="00BB2A8A"/>
    <w:rsid w:val="00BB2F0B"/>
    <w:rsid w:val="00BB2F7A"/>
    <w:rsid w:val="00BB3093"/>
    <w:rsid w:val="00BB39D5"/>
    <w:rsid w:val="00BB3BCF"/>
    <w:rsid w:val="00BB3D47"/>
    <w:rsid w:val="00BB3DE4"/>
    <w:rsid w:val="00BB3E23"/>
    <w:rsid w:val="00BB3FC9"/>
    <w:rsid w:val="00BB51F2"/>
    <w:rsid w:val="00BB5677"/>
    <w:rsid w:val="00BB5730"/>
    <w:rsid w:val="00BB5A9F"/>
    <w:rsid w:val="00BB60C0"/>
    <w:rsid w:val="00BB65E0"/>
    <w:rsid w:val="00BB6855"/>
    <w:rsid w:val="00BB6C5F"/>
    <w:rsid w:val="00BB7181"/>
    <w:rsid w:val="00BB7A83"/>
    <w:rsid w:val="00BB7DB7"/>
    <w:rsid w:val="00BB7FE5"/>
    <w:rsid w:val="00BC009A"/>
    <w:rsid w:val="00BC05A6"/>
    <w:rsid w:val="00BC093B"/>
    <w:rsid w:val="00BC0ACD"/>
    <w:rsid w:val="00BC0B57"/>
    <w:rsid w:val="00BC139B"/>
    <w:rsid w:val="00BC13AE"/>
    <w:rsid w:val="00BC19A0"/>
    <w:rsid w:val="00BC1B42"/>
    <w:rsid w:val="00BC23F9"/>
    <w:rsid w:val="00BC2672"/>
    <w:rsid w:val="00BC28D9"/>
    <w:rsid w:val="00BC290F"/>
    <w:rsid w:val="00BC2B2E"/>
    <w:rsid w:val="00BC2C94"/>
    <w:rsid w:val="00BC2DB6"/>
    <w:rsid w:val="00BC2E17"/>
    <w:rsid w:val="00BC2F17"/>
    <w:rsid w:val="00BC2F4C"/>
    <w:rsid w:val="00BC2FDF"/>
    <w:rsid w:val="00BC3656"/>
    <w:rsid w:val="00BC37E7"/>
    <w:rsid w:val="00BC3C0E"/>
    <w:rsid w:val="00BC457C"/>
    <w:rsid w:val="00BC5310"/>
    <w:rsid w:val="00BC5340"/>
    <w:rsid w:val="00BC5957"/>
    <w:rsid w:val="00BC5BDF"/>
    <w:rsid w:val="00BC67EB"/>
    <w:rsid w:val="00BC6D89"/>
    <w:rsid w:val="00BC6DB4"/>
    <w:rsid w:val="00BC707F"/>
    <w:rsid w:val="00BC708F"/>
    <w:rsid w:val="00BC70FC"/>
    <w:rsid w:val="00BC735A"/>
    <w:rsid w:val="00BC74FD"/>
    <w:rsid w:val="00BC7886"/>
    <w:rsid w:val="00BC791E"/>
    <w:rsid w:val="00BC7F44"/>
    <w:rsid w:val="00BD0100"/>
    <w:rsid w:val="00BD07E9"/>
    <w:rsid w:val="00BD09A2"/>
    <w:rsid w:val="00BD0F64"/>
    <w:rsid w:val="00BD115B"/>
    <w:rsid w:val="00BD1270"/>
    <w:rsid w:val="00BD1325"/>
    <w:rsid w:val="00BD1EE3"/>
    <w:rsid w:val="00BD1FB2"/>
    <w:rsid w:val="00BD20A7"/>
    <w:rsid w:val="00BD235A"/>
    <w:rsid w:val="00BD2BF5"/>
    <w:rsid w:val="00BD48EB"/>
    <w:rsid w:val="00BD4FB4"/>
    <w:rsid w:val="00BD5180"/>
    <w:rsid w:val="00BD5335"/>
    <w:rsid w:val="00BD545C"/>
    <w:rsid w:val="00BD5768"/>
    <w:rsid w:val="00BD5AA1"/>
    <w:rsid w:val="00BD5B44"/>
    <w:rsid w:val="00BD5C73"/>
    <w:rsid w:val="00BD5F08"/>
    <w:rsid w:val="00BD603E"/>
    <w:rsid w:val="00BD6273"/>
    <w:rsid w:val="00BD6744"/>
    <w:rsid w:val="00BD6783"/>
    <w:rsid w:val="00BD68A2"/>
    <w:rsid w:val="00BD6B56"/>
    <w:rsid w:val="00BD77D0"/>
    <w:rsid w:val="00BD7A95"/>
    <w:rsid w:val="00BE04D3"/>
    <w:rsid w:val="00BE0A56"/>
    <w:rsid w:val="00BE1051"/>
    <w:rsid w:val="00BE1068"/>
    <w:rsid w:val="00BE185D"/>
    <w:rsid w:val="00BE2160"/>
    <w:rsid w:val="00BE21DF"/>
    <w:rsid w:val="00BE23A7"/>
    <w:rsid w:val="00BE2990"/>
    <w:rsid w:val="00BE2C60"/>
    <w:rsid w:val="00BE30DE"/>
    <w:rsid w:val="00BE34FC"/>
    <w:rsid w:val="00BE36EE"/>
    <w:rsid w:val="00BE37BE"/>
    <w:rsid w:val="00BE42A1"/>
    <w:rsid w:val="00BE4356"/>
    <w:rsid w:val="00BE4538"/>
    <w:rsid w:val="00BE46BC"/>
    <w:rsid w:val="00BE5656"/>
    <w:rsid w:val="00BE5BB2"/>
    <w:rsid w:val="00BE5F03"/>
    <w:rsid w:val="00BE626F"/>
    <w:rsid w:val="00BE629E"/>
    <w:rsid w:val="00BE6433"/>
    <w:rsid w:val="00BE6628"/>
    <w:rsid w:val="00BE665B"/>
    <w:rsid w:val="00BE694E"/>
    <w:rsid w:val="00BE6EA5"/>
    <w:rsid w:val="00BF0013"/>
    <w:rsid w:val="00BF04DB"/>
    <w:rsid w:val="00BF0806"/>
    <w:rsid w:val="00BF083C"/>
    <w:rsid w:val="00BF0CBE"/>
    <w:rsid w:val="00BF1FA8"/>
    <w:rsid w:val="00BF20B0"/>
    <w:rsid w:val="00BF21B6"/>
    <w:rsid w:val="00BF23F4"/>
    <w:rsid w:val="00BF2F42"/>
    <w:rsid w:val="00BF334C"/>
    <w:rsid w:val="00BF3356"/>
    <w:rsid w:val="00BF354F"/>
    <w:rsid w:val="00BF361F"/>
    <w:rsid w:val="00BF49A8"/>
    <w:rsid w:val="00BF4A48"/>
    <w:rsid w:val="00BF543C"/>
    <w:rsid w:val="00BF54F3"/>
    <w:rsid w:val="00BF5683"/>
    <w:rsid w:val="00BF6057"/>
    <w:rsid w:val="00BF6BB1"/>
    <w:rsid w:val="00BF6CB5"/>
    <w:rsid w:val="00BF70FA"/>
    <w:rsid w:val="00BF7177"/>
    <w:rsid w:val="00BF7321"/>
    <w:rsid w:val="00BF7393"/>
    <w:rsid w:val="00BF76AF"/>
    <w:rsid w:val="00BF76B6"/>
    <w:rsid w:val="00BF789C"/>
    <w:rsid w:val="00C01627"/>
    <w:rsid w:val="00C01744"/>
    <w:rsid w:val="00C01A67"/>
    <w:rsid w:val="00C01AF7"/>
    <w:rsid w:val="00C01EC2"/>
    <w:rsid w:val="00C01FA0"/>
    <w:rsid w:val="00C0258E"/>
    <w:rsid w:val="00C030C9"/>
    <w:rsid w:val="00C033DF"/>
    <w:rsid w:val="00C0345F"/>
    <w:rsid w:val="00C04135"/>
    <w:rsid w:val="00C0477C"/>
    <w:rsid w:val="00C047A2"/>
    <w:rsid w:val="00C04819"/>
    <w:rsid w:val="00C04984"/>
    <w:rsid w:val="00C04AE1"/>
    <w:rsid w:val="00C04B2C"/>
    <w:rsid w:val="00C04CE3"/>
    <w:rsid w:val="00C04E66"/>
    <w:rsid w:val="00C057E4"/>
    <w:rsid w:val="00C0610C"/>
    <w:rsid w:val="00C06117"/>
    <w:rsid w:val="00C0664E"/>
    <w:rsid w:val="00C069A2"/>
    <w:rsid w:val="00C06E27"/>
    <w:rsid w:val="00C07167"/>
    <w:rsid w:val="00C07363"/>
    <w:rsid w:val="00C07FC4"/>
    <w:rsid w:val="00C10726"/>
    <w:rsid w:val="00C10C54"/>
    <w:rsid w:val="00C11037"/>
    <w:rsid w:val="00C11E78"/>
    <w:rsid w:val="00C11FE8"/>
    <w:rsid w:val="00C1259F"/>
    <w:rsid w:val="00C12C00"/>
    <w:rsid w:val="00C12E1F"/>
    <w:rsid w:val="00C1395F"/>
    <w:rsid w:val="00C13D9B"/>
    <w:rsid w:val="00C13FB4"/>
    <w:rsid w:val="00C14BC1"/>
    <w:rsid w:val="00C14E50"/>
    <w:rsid w:val="00C14ECC"/>
    <w:rsid w:val="00C15083"/>
    <w:rsid w:val="00C15A9D"/>
    <w:rsid w:val="00C15BA5"/>
    <w:rsid w:val="00C15C40"/>
    <w:rsid w:val="00C15C60"/>
    <w:rsid w:val="00C15EF5"/>
    <w:rsid w:val="00C169A3"/>
    <w:rsid w:val="00C16C54"/>
    <w:rsid w:val="00C16FB5"/>
    <w:rsid w:val="00C17252"/>
    <w:rsid w:val="00C1735B"/>
    <w:rsid w:val="00C17689"/>
    <w:rsid w:val="00C17961"/>
    <w:rsid w:val="00C17FDF"/>
    <w:rsid w:val="00C20048"/>
    <w:rsid w:val="00C20CB7"/>
    <w:rsid w:val="00C216B4"/>
    <w:rsid w:val="00C21855"/>
    <w:rsid w:val="00C21F16"/>
    <w:rsid w:val="00C21F9C"/>
    <w:rsid w:val="00C2210E"/>
    <w:rsid w:val="00C2233B"/>
    <w:rsid w:val="00C22503"/>
    <w:rsid w:val="00C22B20"/>
    <w:rsid w:val="00C234FA"/>
    <w:rsid w:val="00C23B51"/>
    <w:rsid w:val="00C23CD3"/>
    <w:rsid w:val="00C24826"/>
    <w:rsid w:val="00C24B08"/>
    <w:rsid w:val="00C2522F"/>
    <w:rsid w:val="00C25490"/>
    <w:rsid w:val="00C25643"/>
    <w:rsid w:val="00C25A16"/>
    <w:rsid w:val="00C26418"/>
    <w:rsid w:val="00C266D6"/>
    <w:rsid w:val="00C267D5"/>
    <w:rsid w:val="00C269AA"/>
    <w:rsid w:val="00C270A6"/>
    <w:rsid w:val="00C2712F"/>
    <w:rsid w:val="00C2770D"/>
    <w:rsid w:val="00C27C14"/>
    <w:rsid w:val="00C27C51"/>
    <w:rsid w:val="00C27DC3"/>
    <w:rsid w:val="00C302FD"/>
    <w:rsid w:val="00C30B4E"/>
    <w:rsid w:val="00C30D67"/>
    <w:rsid w:val="00C317CA"/>
    <w:rsid w:val="00C31C1E"/>
    <w:rsid w:val="00C31D38"/>
    <w:rsid w:val="00C32174"/>
    <w:rsid w:val="00C32C36"/>
    <w:rsid w:val="00C32D14"/>
    <w:rsid w:val="00C3368A"/>
    <w:rsid w:val="00C338AC"/>
    <w:rsid w:val="00C339C1"/>
    <w:rsid w:val="00C339D1"/>
    <w:rsid w:val="00C33C73"/>
    <w:rsid w:val="00C33EE0"/>
    <w:rsid w:val="00C33FDB"/>
    <w:rsid w:val="00C3449F"/>
    <w:rsid w:val="00C344BD"/>
    <w:rsid w:val="00C3481F"/>
    <w:rsid w:val="00C3482F"/>
    <w:rsid w:val="00C34AD8"/>
    <w:rsid w:val="00C34C3E"/>
    <w:rsid w:val="00C34D30"/>
    <w:rsid w:val="00C350C1"/>
    <w:rsid w:val="00C35738"/>
    <w:rsid w:val="00C35C3B"/>
    <w:rsid w:val="00C35C81"/>
    <w:rsid w:val="00C35ED8"/>
    <w:rsid w:val="00C35F0F"/>
    <w:rsid w:val="00C36279"/>
    <w:rsid w:val="00C36320"/>
    <w:rsid w:val="00C3674C"/>
    <w:rsid w:val="00C37348"/>
    <w:rsid w:val="00C37747"/>
    <w:rsid w:val="00C378E8"/>
    <w:rsid w:val="00C37E21"/>
    <w:rsid w:val="00C40076"/>
    <w:rsid w:val="00C40391"/>
    <w:rsid w:val="00C40A45"/>
    <w:rsid w:val="00C40B57"/>
    <w:rsid w:val="00C40C62"/>
    <w:rsid w:val="00C40D33"/>
    <w:rsid w:val="00C41299"/>
    <w:rsid w:val="00C413AA"/>
    <w:rsid w:val="00C419DE"/>
    <w:rsid w:val="00C41A9F"/>
    <w:rsid w:val="00C41BE4"/>
    <w:rsid w:val="00C41CEE"/>
    <w:rsid w:val="00C41CF1"/>
    <w:rsid w:val="00C41FA1"/>
    <w:rsid w:val="00C42344"/>
    <w:rsid w:val="00C427C8"/>
    <w:rsid w:val="00C427FF"/>
    <w:rsid w:val="00C42836"/>
    <w:rsid w:val="00C42D16"/>
    <w:rsid w:val="00C4343C"/>
    <w:rsid w:val="00C43AD3"/>
    <w:rsid w:val="00C43D79"/>
    <w:rsid w:val="00C43DA5"/>
    <w:rsid w:val="00C442CE"/>
    <w:rsid w:val="00C44348"/>
    <w:rsid w:val="00C44452"/>
    <w:rsid w:val="00C44EB9"/>
    <w:rsid w:val="00C4505B"/>
    <w:rsid w:val="00C457AC"/>
    <w:rsid w:val="00C459CF"/>
    <w:rsid w:val="00C45C00"/>
    <w:rsid w:val="00C45DA9"/>
    <w:rsid w:val="00C461A0"/>
    <w:rsid w:val="00C46340"/>
    <w:rsid w:val="00C4650A"/>
    <w:rsid w:val="00C468B1"/>
    <w:rsid w:val="00C469E1"/>
    <w:rsid w:val="00C47467"/>
    <w:rsid w:val="00C47635"/>
    <w:rsid w:val="00C47A97"/>
    <w:rsid w:val="00C47B3A"/>
    <w:rsid w:val="00C5047C"/>
    <w:rsid w:val="00C50632"/>
    <w:rsid w:val="00C506A4"/>
    <w:rsid w:val="00C509F0"/>
    <w:rsid w:val="00C5142D"/>
    <w:rsid w:val="00C514FA"/>
    <w:rsid w:val="00C5157A"/>
    <w:rsid w:val="00C51829"/>
    <w:rsid w:val="00C51D58"/>
    <w:rsid w:val="00C52206"/>
    <w:rsid w:val="00C52A20"/>
    <w:rsid w:val="00C52E55"/>
    <w:rsid w:val="00C53067"/>
    <w:rsid w:val="00C53225"/>
    <w:rsid w:val="00C5395F"/>
    <w:rsid w:val="00C54080"/>
    <w:rsid w:val="00C540C6"/>
    <w:rsid w:val="00C5453C"/>
    <w:rsid w:val="00C54794"/>
    <w:rsid w:val="00C5482B"/>
    <w:rsid w:val="00C5485B"/>
    <w:rsid w:val="00C54873"/>
    <w:rsid w:val="00C54C76"/>
    <w:rsid w:val="00C55594"/>
    <w:rsid w:val="00C55B79"/>
    <w:rsid w:val="00C55F47"/>
    <w:rsid w:val="00C56948"/>
    <w:rsid w:val="00C56966"/>
    <w:rsid w:val="00C56A50"/>
    <w:rsid w:val="00C56B17"/>
    <w:rsid w:val="00C56C32"/>
    <w:rsid w:val="00C56CB5"/>
    <w:rsid w:val="00C571E5"/>
    <w:rsid w:val="00C57971"/>
    <w:rsid w:val="00C57C30"/>
    <w:rsid w:val="00C60CD4"/>
    <w:rsid w:val="00C60D9B"/>
    <w:rsid w:val="00C60DB5"/>
    <w:rsid w:val="00C60E32"/>
    <w:rsid w:val="00C61175"/>
    <w:rsid w:val="00C61600"/>
    <w:rsid w:val="00C61917"/>
    <w:rsid w:val="00C61C8E"/>
    <w:rsid w:val="00C61CB2"/>
    <w:rsid w:val="00C6245C"/>
    <w:rsid w:val="00C62C80"/>
    <w:rsid w:val="00C62D67"/>
    <w:rsid w:val="00C6374E"/>
    <w:rsid w:val="00C63999"/>
    <w:rsid w:val="00C64164"/>
    <w:rsid w:val="00C642BE"/>
    <w:rsid w:val="00C6464C"/>
    <w:rsid w:val="00C6490E"/>
    <w:rsid w:val="00C64C4C"/>
    <w:rsid w:val="00C64CB7"/>
    <w:rsid w:val="00C65930"/>
    <w:rsid w:val="00C65AD0"/>
    <w:rsid w:val="00C66364"/>
    <w:rsid w:val="00C66400"/>
    <w:rsid w:val="00C66597"/>
    <w:rsid w:val="00C66747"/>
    <w:rsid w:val="00C66781"/>
    <w:rsid w:val="00C66AB8"/>
    <w:rsid w:val="00C6749B"/>
    <w:rsid w:val="00C67DE8"/>
    <w:rsid w:val="00C70037"/>
    <w:rsid w:val="00C707B8"/>
    <w:rsid w:val="00C70893"/>
    <w:rsid w:val="00C70A39"/>
    <w:rsid w:val="00C70D20"/>
    <w:rsid w:val="00C71115"/>
    <w:rsid w:val="00C7118E"/>
    <w:rsid w:val="00C71974"/>
    <w:rsid w:val="00C71DB8"/>
    <w:rsid w:val="00C72C08"/>
    <w:rsid w:val="00C72CE0"/>
    <w:rsid w:val="00C73147"/>
    <w:rsid w:val="00C73876"/>
    <w:rsid w:val="00C73ADC"/>
    <w:rsid w:val="00C74953"/>
    <w:rsid w:val="00C74A37"/>
    <w:rsid w:val="00C74C97"/>
    <w:rsid w:val="00C7503F"/>
    <w:rsid w:val="00C75444"/>
    <w:rsid w:val="00C7552D"/>
    <w:rsid w:val="00C75AD3"/>
    <w:rsid w:val="00C75F1E"/>
    <w:rsid w:val="00C762C9"/>
    <w:rsid w:val="00C76574"/>
    <w:rsid w:val="00C769C5"/>
    <w:rsid w:val="00C76A65"/>
    <w:rsid w:val="00C76E4C"/>
    <w:rsid w:val="00C7763E"/>
    <w:rsid w:val="00C77B8C"/>
    <w:rsid w:val="00C77F44"/>
    <w:rsid w:val="00C80171"/>
    <w:rsid w:val="00C801B0"/>
    <w:rsid w:val="00C8085C"/>
    <w:rsid w:val="00C8089C"/>
    <w:rsid w:val="00C813C7"/>
    <w:rsid w:val="00C816EA"/>
    <w:rsid w:val="00C81BA1"/>
    <w:rsid w:val="00C81E1E"/>
    <w:rsid w:val="00C82389"/>
    <w:rsid w:val="00C82621"/>
    <w:rsid w:val="00C8294F"/>
    <w:rsid w:val="00C829E4"/>
    <w:rsid w:val="00C82A37"/>
    <w:rsid w:val="00C83714"/>
    <w:rsid w:val="00C83BC8"/>
    <w:rsid w:val="00C83BEB"/>
    <w:rsid w:val="00C840B3"/>
    <w:rsid w:val="00C8474C"/>
    <w:rsid w:val="00C8476C"/>
    <w:rsid w:val="00C84EC7"/>
    <w:rsid w:val="00C85236"/>
    <w:rsid w:val="00C855DC"/>
    <w:rsid w:val="00C85A07"/>
    <w:rsid w:val="00C85D53"/>
    <w:rsid w:val="00C86617"/>
    <w:rsid w:val="00C86735"/>
    <w:rsid w:val="00C86839"/>
    <w:rsid w:val="00C8683C"/>
    <w:rsid w:val="00C86E67"/>
    <w:rsid w:val="00C8722F"/>
    <w:rsid w:val="00C87AD6"/>
    <w:rsid w:val="00C87E4B"/>
    <w:rsid w:val="00C903D9"/>
    <w:rsid w:val="00C90629"/>
    <w:rsid w:val="00C90A0D"/>
    <w:rsid w:val="00C90B4B"/>
    <w:rsid w:val="00C90BFE"/>
    <w:rsid w:val="00C91307"/>
    <w:rsid w:val="00C9183A"/>
    <w:rsid w:val="00C91C50"/>
    <w:rsid w:val="00C91C6B"/>
    <w:rsid w:val="00C91E4F"/>
    <w:rsid w:val="00C92553"/>
    <w:rsid w:val="00C9271C"/>
    <w:rsid w:val="00C927E6"/>
    <w:rsid w:val="00C92DE6"/>
    <w:rsid w:val="00C92E9C"/>
    <w:rsid w:val="00C933D5"/>
    <w:rsid w:val="00C934A9"/>
    <w:rsid w:val="00C93567"/>
    <w:rsid w:val="00C9362E"/>
    <w:rsid w:val="00C93661"/>
    <w:rsid w:val="00C936D3"/>
    <w:rsid w:val="00C938D8"/>
    <w:rsid w:val="00C93CEF"/>
    <w:rsid w:val="00C93FCE"/>
    <w:rsid w:val="00C94215"/>
    <w:rsid w:val="00C94735"/>
    <w:rsid w:val="00C94EEB"/>
    <w:rsid w:val="00C94F2F"/>
    <w:rsid w:val="00C953B8"/>
    <w:rsid w:val="00C95615"/>
    <w:rsid w:val="00C9586A"/>
    <w:rsid w:val="00C95874"/>
    <w:rsid w:val="00C96080"/>
    <w:rsid w:val="00C966FF"/>
    <w:rsid w:val="00C968C8"/>
    <w:rsid w:val="00C96F33"/>
    <w:rsid w:val="00C971D3"/>
    <w:rsid w:val="00C97326"/>
    <w:rsid w:val="00C9777D"/>
    <w:rsid w:val="00CA01AD"/>
    <w:rsid w:val="00CA08BF"/>
    <w:rsid w:val="00CA18CB"/>
    <w:rsid w:val="00CA1C20"/>
    <w:rsid w:val="00CA1CCC"/>
    <w:rsid w:val="00CA1F15"/>
    <w:rsid w:val="00CA240A"/>
    <w:rsid w:val="00CA298C"/>
    <w:rsid w:val="00CA2E20"/>
    <w:rsid w:val="00CA3124"/>
    <w:rsid w:val="00CA3286"/>
    <w:rsid w:val="00CA3725"/>
    <w:rsid w:val="00CA37C2"/>
    <w:rsid w:val="00CA3B6D"/>
    <w:rsid w:val="00CA3DEF"/>
    <w:rsid w:val="00CA467A"/>
    <w:rsid w:val="00CA4ED3"/>
    <w:rsid w:val="00CA4FE1"/>
    <w:rsid w:val="00CA50E4"/>
    <w:rsid w:val="00CA560C"/>
    <w:rsid w:val="00CA5E37"/>
    <w:rsid w:val="00CA5FC6"/>
    <w:rsid w:val="00CA6457"/>
    <w:rsid w:val="00CA6DE3"/>
    <w:rsid w:val="00CA7051"/>
    <w:rsid w:val="00CA76DA"/>
    <w:rsid w:val="00CA7710"/>
    <w:rsid w:val="00CA7774"/>
    <w:rsid w:val="00CA78A4"/>
    <w:rsid w:val="00CB00B8"/>
    <w:rsid w:val="00CB05C5"/>
    <w:rsid w:val="00CB0C2F"/>
    <w:rsid w:val="00CB0F9E"/>
    <w:rsid w:val="00CB0FCE"/>
    <w:rsid w:val="00CB1048"/>
    <w:rsid w:val="00CB1435"/>
    <w:rsid w:val="00CB1FAE"/>
    <w:rsid w:val="00CB2169"/>
    <w:rsid w:val="00CB21A6"/>
    <w:rsid w:val="00CB283A"/>
    <w:rsid w:val="00CB29C9"/>
    <w:rsid w:val="00CB2BA1"/>
    <w:rsid w:val="00CB2D6A"/>
    <w:rsid w:val="00CB2DBF"/>
    <w:rsid w:val="00CB32BE"/>
    <w:rsid w:val="00CB33F5"/>
    <w:rsid w:val="00CB3522"/>
    <w:rsid w:val="00CB372F"/>
    <w:rsid w:val="00CB38D4"/>
    <w:rsid w:val="00CB3A58"/>
    <w:rsid w:val="00CB49D5"/>
    <w:rsid w:val="00CB51AA"/>
    <w:rsid w:val="00CB545E"/>
    <w:rsid w:val="00CB5CA4"/>
    <w:rsid w:val="00CB5F98"/>
    <w:rsid w:val="00CB60DF"/>
    <w:rsid w:val="00CB6238"/>
    <w:rsid w:val="00CB6334"/>
    <w:rsid w:val="00CB6807"/>
    <w:rsid w:val="00CB6EE3"/>
    <w:rsid w:val="00CB733F"/>
    <w:rsid w:val="00CB746A"/>
    <w:rsid w:val="00CB76F7"/>
    <w:rsid w:val="00CB77D9"/>
    <w:rsid w:val="00CB7930"/>
    <w:rsid w:val="00CC0023"/>
    <w:rsid w:val="00CC096E"/>
    <w:rsid w:val="00CC0A8A"/>
    <w:rsid w:val="00CC0C4F"/>
    <w:rsid w:val="00CC0FA0"/>
    <w:rsid w:val="00CC16FB"/>
    <w:rsid w:val="00CC1719"/>
    <w:rsid w:val="00CC18CE"/>
    <w:rsid w:val="00CC1DAF"/>
    <w:rsid w:val="00CC1DF7"/>
    <w:rsid w:val="00CC1FA8"/>
    <w:rsid w:val="00CC22F2"/>
    <w:rsid w:val="00CC2333"/>
    <w:rsid w:val="00CC2AF9"/>
    <w:rsid w:val="00CC2BCD"/>
    <w:rsid w:val="00CC302D"/>
    <w:rsid w:val="00CC3160"/>
    <w:rsid w:val="00CC3322"/>
    <w:rsid w:val="00CC367F"/>
    <w:rsid w:val="00CC36B0"/>
    <w:rsid w:val="00CC485D"/>
    <w:rsid w:val="00CC49AA"/>
    <w:rsid w:val="00CC5920"/>
    <w:rsid w:val="00CC59E7"/>
    <w:rsid w:val="00CC5C30"/>
    <w:rsid w:val="00CC5E91"/>
    <w:rsid w:val="00CC6827"/>
    <w:rsid w:val="00CC71DD"/>
    <w:rsid w:val="00CC738A"/>
    <w:rsid w:val="00CC78A6"/>
    <w:rsid w:val="00CC7AFD"/>
    <w:rsid w:val="00CC7B63"/>
    <w:rsid w:val="00CC7F24"/>
    <w:rsid w:val="00CD0095"/>
    <w:rsid w:val="00CD0385"/>
    <w:rsid w:val="00CD03E9"/>
    <w:rsid w:val="00CD06C6"/>
    <w:rsid w:val="00CD0958"/>
    <w:rsid w:val="00CD136E"/>
    <w:rsid w:val="00CD179D"/>
    <w:rsid w:val="00CD2247"/>
    <w:rsid w:val="00CD2677"/>
    <w:rsid w:val="00CD336F"/>
    <w:rsid w:val="00CD33A6"/>
    <w:rsid w:val="00CD359D"/>
    <w:rsid w:val="00CD3827"/>
    <w:rsid w:val="00CD3ED6"/>
    <w:rsid w:val="00CD408B"/>
    <w:rsid w:val="00CD40FF"/>
    <w:rsid w:val="00CD4584"/>
    <w:rsid w:val="00CD47F2"/>
    <w:rsid w:val="00CD4C66"/>
    <w:rsid w:val="00CD4CB4"/>
    <w:rsid w:val="00CD4E90"/>
    <w:rsid w:val="00CD5147"/>
    <w:rsid w:val="00CD5270"/>
    <w:rsid w:val="00CD56E5"/>
    <w:rsid w:val="00CD597B"/>
    <w:rsid w:val="00CD5D08"/>
    <w:rsid w:val="00CD5DB4"/>
    <w:rsid w:val="00CD5DE1"/>
    <w:rsid w:val="00CD632B"/>
    <w:rsid w:val="00CD6B2B"/>
    <w:rsid w:val="00CD7167"/>
    <w:rsid w:val="00CD79A9"/>
    <w:rsid w:val="00CE00CA"/>
    <w:rsid w:val="00CE0106"/>
    <w:rsid w:val="00CE0782"/>
    <w:rsid w:val="00CE0A9C"/>
    <w:rsid w:val="00CE0D0F"/>
    <w:rsid w:val="00CE125A"/>
    <w:rsid w:val="00CE14E7"/>
    <w:rsid w:val="00CE185A"/>
    <w:rsid w:val="00CE1C5D"/>
    <w:rsid w:val="00CE1DAF"/>
    <w:rsid w:val="00CE2349"/>
    <w:rsid w:val="00CE2752"/>
    <w:rsid w:val="00CE2CCE"/>
    <w:rsid w:val="00CE3318"/>
    <w:rsid w:val="00CE3962"/>
    <w:rsid w:val="00CE3AEC"/>
    <w:rsid w:val="00CE3C38"/>
    <w:rsid w:val="00CE4608"/>
    <w:rsid w:val="00CE491A"/>
    <w:rsid w:val="00CE49FE"/>
    <w:rsid w:val="00CE4AC7"/>
    <w:rsid w:val="00CE4E5F"/>
    <w:rsid w:val="00CE50B1"/>
    <w:rsid w:val="00CE521D"/>
    <w:rsid w:val="00CE5761"/>
    <w:rsid w:val="00CE5804"/>
    <w:rsid w:val="00CE5BB7"/>
    <w:rsid w:val="00CE5EA8"/>
    <w:rsid w:val="00CE6155"/>
    <w:rsid w:val="00CE6395"/>
    <w:rsid w:val="00CE6D3D"/>
    <w:rsid w:val="00CE6E37"/>
    <w:rsid w:val="00CE6F9A"/>
    <w:rsid w:val="00CE7D58"/>
    <w:rsid w:val="00CF001D"/>
    <w:rsid w:val="00CF0152"/>
    <w:rsid w:val="00CF02E9"/>
    <w:rsid w:val="00CF03AE"/>
    <w:rsid w:val="00CF0B25"/>
    <w:rsid w:val="00CF0CBD"/>
    <w:rsid w:val="00CF0F05"/>
    <w:rsid w:val="00CF12A4"/>
    <w:rsid w:val="00CF12AF"/>
    <w:rsid w:val="00CF177B"/>
    <w:rsid w:val="00CF2560"/>
    <w:rsid w:val="00CF298E"/>
    <w:rsid w:val="00CF2BAE"/>
    <w:rsid w:val="00CF2E8D"/>
    <w:rsid w:val="00CF3406"/>
    <w:rsid w:val="00CF35EA"/>
    <w:rsid w:val="00CF38B1"/>
    <w:rsid w:val="00CF38D4"/>
    <w:rsid w:val="00CF3C8E"/>
    <w:rsid w:val="00CF4142"/>
    <w:rsid w:val="00CF434E"/>
    <w:rsid w:val="00CF48D1"/>
    <w:rsid w:val="00CF50C3"/>
    <w:rsid w:val="00CF5257"/>
    <w:rsid w:val="00CF5755"/>
    <w:rsid w:val="00CF5827"/>
    <w:rsid w:val="00CF5953"/>
    <w:rsid w:val="00CF5A3E"/>
    <w:rsid w:val="00CF5B71"/>
    <w:rsid w:val="00CF5DE3"/>
    <w:rsid w:val="00CF5EA7"/>
    <w:rsid w:val="00CF65D3"/>
    <w:rsid w:val="00CF68A5"/>
    <w:rsid w:val="00CF6A74"/>
    <w:rsid w:val="00CF73E4"/>
    <w:rsid w:val="00CF74B5"/>
    <w:rsid w:val="00CF7582"/>
    <w:rsid w:val="00CF7ED6"/>
    <w:rsid w:val="00CF7F24"/>
    <w:rsid w:val="00D000D3"/>
    <w:rsid w:val="00D002EE"/>
    <w:rsid w:val="00D008C5"/>
    <w:rsid w:val="00D00955"/>
    <w:rsid w:val="00D00AE6"/>
    <w:rsid w:val="00D01411"/>
    <w:rsid w:val="00D019E4"/>
    <w:rsid w:val="00D01FC4"/>
    <w:rsid w:val="00D0252A"/>
    <w:rsid w:val="00D025FE"/>
    <w:rsid w:val="00D02859"/>
    <w:rsid w:val="00D02982"/>
    <w:rsid w:val="00D02D7C"/>
    <w:rsid w:val="00D02DEF"/>
    <w:rsid w:val="00D030C5"/>
    <w:rsid w:val="00D0328A"/>
    <w:rsid w:val="00D03838"/>
    <w:rsid w:val="00D03967"/>
    <w:rsid w:val="00D03B5E"/>
    <w:rsid w:val="00D03DA1"/>
    <w:rsid w:val="00D03F69"/>
    <w:rsid w:val="00D04149"/>
    <w:rsid w:val="00D04360"/>
    <w:rsid w:val="00D046E5"/>
    <w:rsid w:val="00D04918"/>
    <w:rsid w:val="00D04967"/>
    <w:rsid w:val="00D053BF"/>
    <w:rsid w:val="00D056F6"/>
    <w:rsid w:val="00D058A2"/>
    <w:rsid w:val="00D0592B"/>
    <w:rsid w:val="00D05BC1"/>
    <w:rsid w:val="00D06325"/>
    <w:rsid w:val="00D06838"/>
    <w:rsid w:val="00D06FEF"/>
    <w:rsid w:val="00D072F4"/>
    <w:rsid w:val="00D073DE"/>
    <w:rsid w:val="00D0771B"/>
    <w:rsid w:val="00D078D9"/>
    <w:rsid w:val="00D07CE5"/>
    <w:rsid w:val="00D07DE6"/>
    <w:rsid w:val="00D07E13"/>
    <w:rsid w:val="00D100C9"/>
    <w:rsid w:val="00D100F5"/>
    <w:rsid w:val="00D108FD"/>
    <w:rsid w:val="00D10F60"/>
    <w:rsid w:val="00D11383"/>
    <w:rsid w:val="00D114CD"/>
    <w:rsid w:val="00D1156D"/>
    <w:rsid w:val="00D1188C"/>
    <w:rsid w:val="00D11C7C"/>
    <w:rsid w:val="00D123FA"/>
    <w:rsid w:val="00D12533"/>
    <w:rsid w:val="00D12916"/>
    <w:rsid w:val="00D12D02"/>
    <w:rsid w:val="00D13D64"/>
    <w:rsid w:val="00D13DC8"/>
    <w:rsid w:val="00D13F87"/>
    <w:rsid w:val="00D14507"/>
    <w:rsid w:val="00D1462B"/>
    <w:rsid w:val="00D147DA"/>
    <w:rsid w:val="00D14C92"/>
    <w:rsid w:val="00D14CB4"/>
    <w:rsid w:val="00D1529C"/>
    <w:rsid w:val="00D153AA"/>
    <w:rsid w:val="00D153D3"/>
    <w:rsid w:val="00D1585E"/>
    <w:rsid w:val="00D15C94"/>
    <w:rsid w:val="00D15FF7"/>
    <w:rsid w:val="00D1628A"/>
    <w:rsid w:val="00D16445"/>
    <w:rsid w:val="00D16830"/>
    <w:rsid w:val="00D16F80"/>
    <w:rsid w:val="00D17100"/>
    <w:rsid w:val="00D178CA"/>
    <w:rsid w:val="00D17951"/>
    <w:rsid w:val="00D17A99"/>
    <w:rsid w:val="00D17BE3"/>
    <w:rsid w:val="00D17DCA"/>
    <w:rsid w:val="00D17E33"/>
    <w:rsid w:val="00D17F0B"/>
    <w:rsid w:val="00D20284"/>
    <w:rsid w:val="00D209A1"/>
    <w:rsid w:val="00D20FCB"/>
    <w:rsid w:val="00D2164F"/>
    <w:rsid w:val="00D21809"/>
    <w:rsid w:val="00D21908"/>
    <w:rsid w:val="00D21DF2"/>
    <w:rsid w:val="00D22362"/>
    <w:rsid w:val="00D2296E"/>
    <w:rsid w:val="00D22CF7"/>
    <w:rsid w:val="00D23059"/>
    <w:rsid w:val="00D23252"/>
    <w:rsid w:val="00D23490"/>
    <w:rsid w:val="00D23802"/>
    <w:rsid w:val="00D23826"/>
    <w:rsid w:val="00D2401B"/>
    <w:rsid w:val="00D2456A"/>
    <w:rsid w:val="00D245AE"/>
    <w:rsid w:val="00D24871"/>
    <w:rsid w:val="00D249FB"/>
    <w:rsid w:val="00D25279"/>
    <w:rsid w:val="00D2548B"/>
    <w:rsid w:val="00D25664"/>
    <w:rsid w:val="00D25A23"/>
    <w:rsid w:val="00D26086"/>
    <w:rsid w:val="00D26344"/>
    <w:rsid w:val="00D2641E"/>
    <w:rsid w:val="00D26D7B"/>
    <w:rsid w:val="00D26E05"/>
    <w:rsid w:val="00D27106"/>
    <w:rsid w:val="00D272E4"/>
    <w:rsid w:val="00D27505"/>
    <w:rsid w:val="00D27773"/>
    <w:rsid w:val="00D27923"/>
    <w:rsid w:val="00D3081C"/>
    <w:rsid w:val="00D308F2"/>
    <w:rsid w:val="00D30AE1"/>
    <w:rsid w:val="00D30CA5"/>
    <w:rsid w:val="00D30E75"/>
    <w:rsid w:val="00D322E2"/>
    <w:rsid w:val="00D326F8"/>
    <w:rsid w:val="00D32FF1"/>
    <w:rsid w:val="00D3312A"/>
    <w:rsid w:val="00D33892"/>
    <w:rsid w:val="00D34FEF"/>
    <w:rsid w:val="00D351A7"/>
    <w:rsid w:val="00D351AD"/>
    <w:rsid w:val="00D35BEB"/>
    <w:rsid w:val="00D35DF2"/>
    <w:rsid w:val="00D35EE0"/>
    <w:rsid w:val="00D35FEB"/>
    <w:rsid w:val="00D36BC0"/>
    <w:rsid w:val="00D36D3F"/>
    <w:rsid w:val="00D36DD2"/>
    <w:rsid w:val="00D37129"/>
    <w:rsid w:val="00D371AD"/>
    <w:rsid w:val="00D373B0"/>
    <w:rsid w:val="00D37545"/>
    <w:rsid w:val="00D37C32"/>
    <w:rsid w:val="00D37C5B"/>
    <w:rsid w:val="00D40A84"/>
    <w:rsid w:val="00D40B85"/>
    <w:rsid w:val="00D40DE3"/>
    <w:rsid w:val="00D40E5F"/>
    <w:rsid w:val="00D41012"/>
    <w:rsid w:val="00D4117B"/>
    <w:rsid w:val="00D4157B"/>
    <w:rsid w:val="00D41855"/>
    <w:rsid w:val="00D418D8"/>
    <w:rsid w:val="00D41E21"/>
    <w:rsid w:val="00D422D4"/>
    <w:rsid w:val="00D42A85"/>
    <w:rsid w:val="00D42C62"/>
    <w:rsid w:val="00D431F6"/>
    <w:rsid w:val="00D4353B"/>
    <w:rsid w:val="00D444B4"/>
    <w:rsid w:val="00D446B4"/>
    <w:rsid w:val="00D447F8"/>
    <w:rsid w:val="00D44AD9"/>
    <w:rsid w:val="00D44B7B"/>
    <w:rsid w:val="00D45775"/>
    <w:rsid w:val="00D458A4"/>
    <w:rsid w:val="00D458FB"/>
    <w:rsid w:val="00D459B5"/>
    <w:rsid w:val="00D45BAF"/>
    <w:rsid w:val="00D45C11"/>
    <w:rsid w:val="00D45EA4"/>
    <w:rsid w:val="00D46238"/>
    <w:rsid w:val="00D46245"/>
    <w:rsid w:val="00D4638D"/>
    <w:rsid w:val="00D46706"/>
    <w:rsid w:val="00D46F06"/>
    <w:rsid w:val="00D4709B"/>
    <w:rsid w:val="00D473FF"/>
    <w:rsid w:val="00D474CB"/>
    <w:rsid w:val="00D476F9"/>
    <w:rsid w:val="00D478D8"/>
    <w:rsid w:val="00D479A0"/>
    <w:rsid w:val="00D47A77"/>
    <w:rsid w:val="00D47BB0"/>
    <w:rsid w:val="00D50163"/>
    <w:rsid w:val="00D50868"/>
    <w:rsid w:val="00D50BA2"/>
    <w:rsid w:val="00D50F75"/>
    <w:rsid w:val="00D50F8B"/>
    <w:rsid w:val="00D50FB3"/>
    <w:rsid w:val="00D51838"/>
    <w:rsid w:val="00D51FFA"/>
    <w:rsid w:val="00D52BCB"/>
    <w:rsid w:val="00D53568"/>
    <w:rsid w:val="00D53759"/>
    <w:rsid w:val="00D5393B"/>
    <w:rsid w:val="00D53B66"/>
    <w:rsid w:val="00D540BC"/>
    <w:rsid w:val="00D54227"/>
    <w:rsid w:val="00D542CC"/>
    <w:rsid w:val="00D54682"/>
    <w:rsid w:val="00D54B77"/>
    <w:rsid w:val="00D54F29"/>
    <w:rsid w:val="00D5501D"/>
    <w:rsid w:val="00D550E3"/>
    <w:rsid w:val="00D5537D"/>
    <w:rsid w:val="00D555C5"/>
    <w:rsid w:val="00D55A47"/>
    <w:rsid w:val="00D55BBE"/>
    <w:rsid w:val="00D55CED"/>
    <w:rsid w:val="00D562C7"/>
    <w:rsid w:val="00D568B7"/>
    <w:rsid w:val="00D56976"/>
    <w:rsid w:val="00D57004"/>
    <w:rsid w:val="00D57501"/>
    <w:rsid w:val="00D579C6"/>
    <w:rsid w:val="00D57A53"/>
    <w:rsid w:val="00D6006B"/>
    <w:rsid w:val="00D601F5"/>
    <w:rsid w:val="00D60582"/>
    <w:rsid w:val="00D60FA4"/>
    <w:rsid w:val="00D60FB6"/>
    <w:rsid w:val="00D6101E"/>
    <w:rsid w:val="00D6105B"/>
    <w:rsid w:val="00D61220"/>
    <w:rsid w:val="00D61359"/>
    <w:rsid w:val="00D61A25"/>
    <w:rsid w:val="00D61BE7"/>
    <w:rsid w:val="00D61D51"/>
    <w:rsid w:val="00D62998"/>
    <w:rsid w:val="00D633DC"/>
    <w:rsid w:val="00D63DBA"/>
    <w:rsid w:val="00D647EC"/>
    <w:rsid w:val="00D64BF3"/>
    <w:rsid w:val="00D64DA2"/>
    <w:rsid w:val="00D65466"/>
    <w:rsid w:val="00D654F2"/>
    <w:rsid w:val="00D6563D"/>
    <w:rsid w:val="00D65695"/>
    <w:rsid w:val="00D656E8"/>
    <w:rsid w:val="00D65931"/>
    <w:rsid w:val="00D661D4"/>
    <w:rsid w:val="00D6636F"/>
    <w:rsid w:val="00D66837"/>
    <w:rsid w:val="00D668B6"/>
    <w:rsid w:val="00D66BC6"/>
    <w:rsid w:val="00D66EA2"/>
    <w:rsid w:val="00D673E5"/>
    <w:rsid w:val="00D67451"/>
    <w:rsid w:val="00D679D8"/>
    <w:rsid w:val="00D67A67"/>
    <w:rsid w:val="00D67ED6"/>
    <w:rsid w:val="00D7025B"/>
    <w:rsid w:val="00D70479"/>
    <w:rsid w:val="00D70A5F"/>
    <w:rsid w:val="00D70CF4"/>
    <w:rsid w:val="00D70D66"/>
    <w:rsid w:val="00D70F04"/>
    <w:rsid w:val="00D71136"/>
    <w:rsid w:val="00D71273"/>
    <w:rsid w:val="00D715B0"/>
    <w:rsid w:val="00D719F4"/>
    <w:rsid w:val="00D71B22"/>
    <w:rsid w:val="00D71CEE"/>
    <w:rsid w:val="00D72417"/>
    <w:rsid w:val="00D73037"/>
    <w:rsid w:val="00D7366E"/>
    <w:rsid w:val="00D736BD"/>
    <w:rsid w:val="00D738B5"/>
    <w:rsid w:val="00D73A09"/>
    <w:rsid w:val="00D74135"/>
    <w:rsid w:val="00D7467B"/>
    <w:rsid w:val="00D74A5E"/>
    <w:rsid w:val="00D74C41"/>
    <w:rsid w:val="00D75697"/>
    <w:rsid w:val="00D763E9"/>
    <w:rsid w:val="00D766DC"/>
    <w:rsid w:val="00D76A3C"/>
    <w:rsid w:val="00D77684"/>
    <w:rsid w:val="00D776A8"/>
    <w:rsid w:val="00D77ACE"/>
    <w:rsid w:val="00D8006B"/>
    <w:rsid w:val="00D805A9"/>
    <w:rsid w:val="00D806ED"/>
    <w:rsid w:val="00D80D4A"/>
    <w:rsid w:val="00D8166A"/>
    <w:rsid w:val="00D81D93"/>
    <w:rsid w:val="00D8240A"/>
    <w:rsid w:val="00D82681"/>
    <w:rsid w:val="00D826C5"/>
    <w:rsid w:val="00D827A1"/>
    <w:rsid w:val="00D82CF3"/>
    <w:rsid w:val="00D82D05"/>
    <w:rsid w:val="00D82D7D"/>
    <w:rsid w:val="00D82F66"/>
    <w:rsid w:val="00D830D9"/>
    <w:rsid w:val="00D83120"/>
    <w:rsid w:val="00D83280"/>
    <w:rsid w:val="00D832DF"/>
    <w:rsid w:val="00D836C9"/>
    <w:rsid w:val="00D839CC"/>
    <w:rsid w:val="00D83E5C"/>
    <w:rsid w:val="00D83FFB"/>
    <w:rsid w:val="00D840C9"/>
    <w:rsid w:val="00D843BE"/>
    <w:rsid w:val="00D843CC"/>
    <w:rsid w:val="00D843CE"/>
    <w:rsid w:val="00D84759"/>
    <w:rsid w:val="00D84C63"/>
    <w:rsid w:val="00D84C98"/>
    <w:rsid w:val="00D85A61"/>
    <w:rsid w:val="00D861E1"/>
    <w:rsid w:val="00D8677F"/>
    <w:rsid w:val="00D868BF"/>
    <w:rsid w:val="00D86A1A"/>
    <w:rsid w:val="00D86D99"/>
    <w:rsid w:val="00D8779C"/>
    <w:rsid w:val="00D879A8"/>
    <w:rsid w:val="00D87E45"/>
    <w:rsid w:val="00D90E48"/>
    <w:rsid w:val="00D92A25"/>
    <w:rsid w:val="00D92C43"/>
    <w:rsid w:val="00D92D2B"/>
    <w:rsid w:val="00D92D61"/>
    <w:rsid w:val="00D93165"/>
    <w:rsid w:val="00D93671"/>
    <w:rsid w:val="00D93676"/>
    <w:rsid w:val="00D936A7"/>
    <w:rsid w:val="00D93898"/>
    <w:rsid w:val="00D93933"/>
    <w:rsid w:val="00D93954"/>
    <w:rsid w:val="00D93960"/>
    <w:rsid w:val="00D93A9C"/>
    <w:rsid w:val="00D93E47"/>
    <w:rsid w:val="00D94477"/>
    <w:rsid w:val="00D9455C"/>
    <w:rsid w:val="00D945D3"/>
    <w:rsid w:val="00D948D4"/>
    <w:rsid w:val="00D9494A"/>
    <w:rsid w:val="00D94DA3"/>
    <w:rsid w:val="00D94EF5"/>
    <w:rsid w:val="00D9524B"/>
    <w:rsid w:val="00D9581F"/>
    <w:rsid w:val="00D95B49"/>
    <w:rsid w:val="00D96083"/>
    <w:rsid w:val="00D9640A"/>
    <w:rsid w:val="00D96A56"/>
    <w:rsid w:val="00D96BD3"/>
    <w:rsid w:val="00D96BEF"/>
    <w:rsid w:val="00D96DB8"/>
    <w:rsid w:val="00D96F19"/>
    <w:rsid w:val="00D97386"/>
    <w:rsid w:val="00D975AE"/>
    <w:rsid w:val="00D97730"/>
    <w:rsid w:val="00D978BB"/>
    <w:rsid w:val="00D97AEC"/>
    <w:rsid w:val="00D97F12"/>
    <w:rsid w:val="00DA04BD"/>
    <w:rsid w:val="00DA04DE"/>
    <w:rsid w:val="00DA05BE"/>
    <w:rsid w:val="00DA0653"/>
    <w:rsid w:val="00DA13F1"/>
    <w:rsid w:val="00DA1497"/>
    <w:rsid w:val="00DA1997"/>
    <w:rsid w:val="00DA1E9C"/>
    <w:rsid w:val="00DA212D"/>
    <w:rsid w:val="00DA251A"/>
    <w:rsid w:val="00DA260E"/>
    <w:rsid w:val="00DA2769"/>
    <w:rsid w:val="00DA2821"/>
    <w:rsid w:val="00DA2863"/>
    <w:rsid w:val="00DA2A26"/>
    <w:rsid w:val="00DA2B14"/>
    <w:rsid w:val="00DA2F30"/>
    <w:rsid w:val="00DA3181"/>
    <w:rsid w:val="00DA35E4"/>
    <w:rsid w:val="00DA39BD"/>
    <w:rsid w:val="00DA3B1C"/>
    <w:rsid w:val="00DA3B65"/>
    <w:rsid w:val="00DA474D"/>
    <w:rsid w:val="00DA4BE3"/>
    <w:rsid w:val="00DA4C3B"/>
    <w:rsid w:val="00DA4D21"/>
    <w:rsid w:val="00DA4F43"/>
    <w:rsid w:val="00DA5399"/>
    <w:rsid w:val="00DA5733"/>
    <w:rsid w:val="00DA5807"/>
    <w:rsid w:val="00DA586E"/>
    <w:rsid w:val="00DA5932"/>
    <w:rsid w:val="00DA5F3A"/>
    <w:rsid w:val="00DA63C0"/>
    <w:rsid w:val="00DA6AC5"/>
    <w:rsid w:val="00DA6EF1"/>
    <w:rsid w:val="00DA707C"/>
    <w:rsid w:val="00DA70C8"/>
    <w:rsid w:val="00DA717A"/>
    <w:rsid w:val="00DA726A"/>
    <w:rsid w:val="00DA7CEA"/>
    <w:rsid w:val="00DB0005"/>
    <w:rsid w:val="00DB04EB"/>
    <w:rsid w:val="00DB083E"/>
    <w:rsid w:val="00DB0AC0"/>
    <w:rsid w:val="00DB0C99"/>
    <w:rsid w:val="00DB10C3"/>
    <w:rsid w:val="00DB1106"/>
    <w:rsid w:val="00DB111B"/>
    <w:rsid w:val="00DB12B2"/>
    <w:rsid w:val="00DB19A7"/>
    <w:rsid w:val="00DB1CE4"/>
    <w:rsid w:val="00DB213B"/>
    <w:rsid w:val="00DB3245"/>
    <w:rsid w:val="00DB32B6"/>
    <w:rsid w:val="00DB33E0"/>
    <w:rsid w:val="00DB3565"/>
    <w:rsid w:val="00DB400D"/>
    <w:rsid w:val="00DB407B"/>
    <w:rsid w:val="00DB4252"/>
    <w:rsid w:val="00DB4598"/>
    <w:rsid w:val="00DB4BDE"/>
    <w:rsid w:val="00DB4C2B"/>
    <w:rsid w:val="00DB538F"/>
    <w:rsid w:val="00DB56B9"/>
    <w:rsid w:val="00DB5D55"/>
    <w:rsid w:val="00DB5F6D"/>
    <w:rsid w:val="00DB640F"/>
    <w:rsid w:val="00DB672E"/>
    <w:rsid w:val="00DB68CE"/>
    <w:rsid w:val="00DB6C9A"/>
    <w:rsid w:val="00DB6FFB"/>
    <w:rsid w:val="00DB71CC"/>
    <w:rsid w:val="00DB77AF"/>
    <w:rsid w:val="00DB79C5"/>
    <w:rsid w:val="00DB7D04"/>
    <w:rsid w:val="00DB7FBE"/>
    <w:rsid w:val="00DC038C"/>
    <w:rsid w:val="00DC096A"/>
    <w:rsid w:val="00DC0A3F"/>
    <w:rsid w:val="00DC1243"/>
    <w:rsid w:val="00DC1940"/>
    <w:rsid w:val="00DC1B05"/>
    <w:rsid w:val="00DC1B38"/>
    <w:rsid w:val="00DC1B75"/>
    <w:rsid w:val="00DC1B93"/>
    <w:rsid w:val="00DC1D56"/>
    <w:rsid w:val="00DC1EA3"/>
    <w:rsid w:val="00DC21E0"/>
    <w:rsid w:val="00DC233A"/>
    <w:rsid w:val="00DC25CC"/>
    <w:rsid w:val="00DC25EE"/>
    <w:rsid w:val="00DC2669"/>
    <w:rsid w:val="00DC3057"/>
    <w:rsid w:val="00DC30EF"/>
    <w:rsid w:val="00DC311F"/>
    <w:rsid w:val="00DC3851"/>
    <w:rsid w:val="00DC39CE"/>
    <w:rsid w:val="00DC39D5"/>
    <w:rsid w:val="00DC3A63"/>
    <w:rsid w:val="00DC4C83"/>
    <w:rsid w:val="00DC4E28"/>
    <w:rsid w:val="00DC4F58"/>
    <w:rsid w:val="00DC5054"/>
    <w:rsid w:val="00DC531B"/>
    <w:rsid w:val="00DC58E5"/>
    <w:rsid w:val="00DC5AC5"/>
    <w:rsid w:val="00DC5F01"/>
    <w:rsid w:val="00DC64BB"/>
    <w:rsid w:val="00DC679A"/>
    <w:rsid w:val="00DC69FB"/>
    <w:rsid w:val="00DC6D60"/>
    <w:rsid w:val="00DC6E0E"/>
    <w:rsid w:val="00DC6EBA"/>
    <w:rsid w:val="00DC712B"/>
    <w:rsid w:val="00DC723A"/>
    <w:rsid w:val="00DC73BC"/>
    <w:rsid w:val="00DC73DE"/>
    <w:rsid w:val="00DD055C"/>
    <w:rsid w:val="00DD0813"/>
    <w:rsid w:val="00DD096B"/>
    <w:rsid w:val="00DD0C30"/>
    <w:rsid w:val="00DD0F1B"/>
    <w:rsid w:val="00DD1894"/>
    <w:rsid w:val="00DD1C2B"/>
    <w:rsid w:val="00DD1CE1"/>
    <w:rsid w:val="00DD215E"/>
    <w:rsid w:val="00DD2234"/>
    <w:rsid w:val="00DD24CB"/>
    <w:rsid w:val="00DD24DC"/>
    <w:rsid w:val="00DD27E9"/>
    <w:rsid w:val="00DD332F"/>
    <w:rsid w:val="00DD344C"/>
    <w:rsid w:val="00DD4424"/>
    <w:rsid w:val="00DD4860"/>
    <w:rsid w:val="00DD4861"/>
    <w:rsid w:val="00DD4B74"/>
    <w:rsid w:val="00DD4D11"/>
    <w:rsid w:val="00DD4E43"/>
    <w:rsid w:val="00DD4F91"/>
    <w:rsid w:val="00DD54A2"/>
    <w:rsid w:val="00DD5BB6"/>
    <w:rsid w:val="00DD60A4"/>
    <w:rsid w:val="00DD63C7"/>
    <w:rsid w:val="00DD65C3"/>
    <w:rsid w:val="00DD66EE"/>
    <w:rsid w:val="00DD693D"/>
    <w:rsid w:val="00DD69D4"/>
    <w:rsid w:val="00DD6B40"/>
    <w:rsid w:val="00DD6CD5"/>
    <w:rsid w:val="00DD6F74"/>
    <w:rsid w:val="00DD70E7"/>
    <w:rsid w:val="00DD7256"/>
    <w:rsid w:val="00DE01BD"/>
    <w:rsid w:val="00DE0906"/>
    <w:rsid w:val="00DE0975"/>
    <w:rsid w:val="00DE0A37"/>
    <w:rsid w:val="00DE0BE9"/>
    <w:rsid w:val="00DE0C64"/>
    <w:rsid w:val="00DE1247"/>
    <w:rsid w:val="00DE126D"/>
    <w:rsid w:val="00DE2010"/>
    <w:rsid w:val="00DE234C"/>
    <w:rsid w:val="00DE2638"/>
    <w:rsid w:val="00DE28EE"/>
    <w:rsid w:val="00DE2BE8"/>
    <w:rsid w:val="00DE3484"/>
    <w:rsid w:val="00DE3832"/>
    <w:rsid w:val="00DE3A6B"/>
    <w:rsid w:val="00DE3C8A"/>
    <w:rsid w:val="00DE3E6F"/>
    <w:rsid w:val="00DE3EA3"/>
    <w:rsid w:val="00DE3EE2"/>
    <w:rsid w:val="00DE3F28"/>
    <w:rsid w:val="00DE40E2"/>
    <w:rsid w:val="00DE452B"/>
    <w:rsid w:val="00DE517B"/>
    <w:rsid w:val="00DE5371"/>
    <w:rsid w:val="00DE53AC"/>
    <w:rsid w:val="00DE59B2"/>
    <w:rsid w:val="00DE5A1B"/>
    <w:rsid w:val="00DE5A33"/>
    <w:rsid w:val="00DE5E72"/>
    <w:rsid w:val="00DE5EDC"/>
    <w:rsid w:val="00DE5F7B"/>
    <w:rsid w:val="00DE626D"/>
    <w:rsid w:val="00DE666B"/>
    <w:rsid w:val="00DE6969"/>
    <w:rsid w:val="00DE69B7"/>
    <w:rsid w:val="00DE69E5"/>
    <w:rsid w:val="00DE69EC"/>
    <w:rsid w:val="00DE69FB"/>
    <w:rsid w:val="00DE6F5E"/>
    <w:rsid w:val="00DE7A8A"/>
    <w:rsid w:val="00DE7ABE"/>
    <w:rsid w:val="00DE7B9B"/>
    <w:rsid w:val="00DE7C19"/>
    <w:rsid w:val="00DF005F"/>
    <w:rsid w:val="00DF06E3"/>
    <w:rsid w:val="00DF0C55"/>
    <w:rsid w:val="00DF1166"/>
    <w:rsid w:val="00DF1531"/>
    <w:rsid w:val="00DF21BD"/>
    <w:rsid w:val="00DF2248"/>
    <w:rsid w:val="00DF227E"/>
    <w:rsid w:val="00DF26E6"/>
    <w:rsid w:val="00DF3096"/>
    <w:rsid w:val="00DF36D1"/>
    <w:rsid w:val="00DF3AAF"/>
    <w:rsid w:val="00DF3B46"/>
    <w:rsid w:val="00DF3E8A"/>
    <w:rsid w:val="00DF4957"/>
    <w:rsid w:val="00DF4A3D"/>
    <w:rsid w:val="00DF5702"/>
    <w:rsid w:val="00DF60F9"/>
    <w:rsid w:val="00DF61DD"/>
    <w:rsid w:val="00DF66AB"/>
    <w:rsid w:val="00DF6729"/>
    <w:rsid w:val="00DF6732"/>
    <w:rsid w:val="00DF6B62"/>
    <w:rsid w:val="00DF6EC2"/>
    <w:rsid w:val="00DF6F7F"/>
    <w:rsid w:val="00DF718E"/>
    <w:rsid w:val="00DF75DE"/>
    <w:rsid w:val="00DF7952"/>
    <w:rsid w:val="00DF7EB7"/>
    <w:rsid w:val="00DF7EF7"/>
    <w:rsid w:val="00DF7F1E"/>
    <w:rsid w:val="00E003EB"/>
    <w:rsid w:val="00E00558"/>
    <w:rsid w:val="00E00657"/>
    <w:rsid w:val="00E007F4"/>
    <w:rsid w:val="00E00AC4"/>
    <w:rsid w:val="00E00F3A"/>
    <w:rsid w:val="00E00F66"/>
    <w:rsid w:val="00E010ED"/>
    <w:rsid w:val="00E011FF"/>
    <w:rsid w:val="00E012F3"/>
    <w:rsid w:val="00E01639"/>
    <w:rsid w:val="00E0176C"/>
    <w:rsid w:val="00E022D9"/>
    <w:rsid w:val="00E025CA"/>
    <w:rsid w:val="00E03023"/>
    <w:rsid w:val="00E0331A"/>
    <w:rsid w:val="00E03BF0"/>
    <w:rsid w:val="00E03CB7"/>
    <w:rsid w:val="00E03DEF"/>
    <w:rsid w:val="00E03FA7"/>
    <w:rsid w:val="00E03FE6"/>
    <w:rsid w:val="00E0427D"/>
    <w:rsid w:val="00E04524"/>
    <w:rsid w:val="00E04D58"/>
    <w:rsid w:val="00E04E59"/>
    <w:rsid w:val="00E052F7"/>
    <w:rsid w:val="00E0572E"/>
    <w:rsid w:val="00E05745"/>
    <w:rsid w:val="00E0591B"/>
    <w:rsid w:val="00E0620D"/>
    <w:rsid w:val="00E06995"/>
    <w:rsid w:val="00E07B22"/>
    <w:rsid w:val="00E07D5B"/>
    <w:rsid w:val="00E07ED4"/>
    <w:rsid w:val="00E100E1"/>
    <w:rsid w:val="00E1084F"/>
    <w:rsid w:val="00E108E3"/>
    <w:rsid w:val="00E109BA"/>
    <w:rsid w:val="00E10BB1"/>
    <w:rsid w:val="00E10FE9"/>
    <w:rsid w:val="00E12635"/>
    <w:rsid w:val="00E1277B"/>
    <w:rsid w:val="00E128B1"/>
    <w:rsid w:val="00E129D4"/>
    <w:rsid w:val="00E12CC8"/>
    <w:rsid w:val="00E133BF"/>
    <w:rsid w:val="00E13455"/>
    <w:rsid w:val="00E13469"/>
    <w:rsid w:val="00E13499"/>
    <w:rsid w:val="00E146E9"/>
    <w:rsid w:val="00E14B2D"/>
    <w:rsid w:val="00E14D34"/>
    <w:rsid w:val="00E151CC"/>
    <w:rsid w:val="00E151E0"/>
    <w:rsid w:val="00E158C3"/>
    <w:rsid w:val="00E159DA"/>
    <w:rsid w:val="00E15A10"/>
    <w:rsid w:val="00E15DB0"/>
    <w:rsid w:val="00E16399"/>
    <w:rsid w:val="00E1672A"/>
    <w:rsid w:val="00E16DC8"/>
    <w:rsid w:val="00E16EE4"/>
    <w:rsid w:val="00E172E1"/>
    <w:rsid w:val="00E17762"/>
    <w:rsid w:val="00E17849"/>
    <w:rsid w:val="00E17B1B"/>
    <w:rsid w:val="00E17D80"/>
    <w:rsid w:val="00E17FD9"/>
    <w:rsid w:val="00E20C5B"/>
    <w:rsid w:val="00E21B0E"/>
    <w:rsid w:val="00E21B6F"/>
    <w:rsid w:val="00E21CDF"/>
    <w:rsid w:val="00E21E3C"/>
    <w:rsid w:val="00E21E81"/>
    <w:rsid w:val="00E221F1"/>
    <w:rsid w:val="00E222CE"/>
    <w:rsid w:val="00E2275D"/>
    <w:rsid w:val="00E22769"/>
    <w:rsid w:val="00E23076"/>
    <w:rsid w:val="00E231DE"/>
    <w:rsid w:val="00E23906"/>
    <w:rsid w:val="00E239ED"/>
    <w:rsid w:val="00E239F3"/>
    <w:rsid w:val="00E23E32"/>
    <w:rsid w:val="00E23F73"/>
    <w:rsid w:val="00E24733"/>
    <w:rsid w:val="00E2497E"/>
    <w:rsid w:val="00E24B09"/>
    <w:rsid w:val="00E24D1A"/>
    <w:rsid w:val="00E24F11"/>
    <w:rsid w:val="00E25361"/>
    <w:rsid w:val="00E256C0"/>
    <w:rsid w:val="00E25722"/>
    <w:rsid w:val="00E257D3"/>
    <w:rsid w:val="00E26050"/>
    <w:rsid w:val="00E264AC"/>
    <w:rsid w:val="00E2651D"/>
    <w:rsid w:val="00E26575"/>
    <w:rsid w:val="00E26C36"/>
    <w:rsid w:val="00E26C4C"/>
    <w:rsid w:val="00E27045"/>
    <w:rsid w:val="00E27781"/>
    <w:rsid w:val="00E306E2"/>
    <w:rsid w:val="00E30BB0"/>
    <w:rsid w:val="00E30BD2"/>
    <w:rsid w:val="00E311B3"/>
    <w:rsid w:val="00E313B9"/>
    <w:rsid w:val="00E316B8"/>
    <w:rsid w:val="00E3193F"/>
    <w:rsid w:val="00E31970"/>
    <w:rsid w:val="00E31AFC"/>
    <w:rsid w:val="00E31E98"/>
    <w:rsid w:val="00E31EC8"/>
    <w:rsid w:val="00E32456"/>
    <w:rsid w:val="00E330BB"/>
    <w:rsid w:val="00E33BD3"/>
    <w:rsid w:val="00E34338"/>
    <w:rsid w:val="00E344D8"/>
    <w:rsid w:val="00E345C6"/>
    <w:rsid w:val="00E347F6"/>
    <w:rsid w:val="00E34B40"/>
    <w:rsid w:val="00E34BF5"/>
    <w:rsid w:val="00E34D60"/>
    <w:rsid w:val="00E34D77"/>
    <w:rsid w:val="00E34ED2"/>
    <w:rsid w:val="00E34F33"/>
    <w:rsid w:val="00E35291"/>
    <w:rsid w:val="00E3530E"/>
    <w:rsid w:val="00E354B2"/>
    <w:rsid w:val="00E35EB7"/>
    <w:rsid w:val="00E35ECF"/>
    <w:rsid w:val="00E36451"/>
    <w:rsid w:val="00E36CB3"/>
    <w:rsid w:val="00E36DAC"/>
    <w:rsid w:val="00E37110"/>
    <w:rsid w:val="00E37177"/>
    <w:rsid w:val="00E37C40"/>
    <w:rsid w:val="00E37CE9"/>
    <w:rsid w:val="00E40B76"/>
    <w:rsid w:val="00E40C54"/>
    <w:rsid w:val="00E4145C"/>
    <w:rsid w:val="00E4184A"/>
    <w:rsid w:val="00E41AF7"/>
    <w:rsid w:val="00E4220A"/>
    <w:rsid w:val="00E4238B"/>
    <w:rsid w:val="00E42605"/>
    <w:rsid w:val="00E4278E"/>
    <w:rsid w:val="00E42B89"/>
    <w:rsid w:val="00E43430"/>
    <w:rsid w:val="00E434CF"/>
    <w:rsid w:val="00E43B08"/>
    <w:rsid w:val="00E43C49"/>
    <w:rsid w:val="00E43CB6"/>
    <w:rsid w:val="00E43E55"/>
    <w:rsid w:val="00E43E9C"/>
    <w:rsid w:val="00E4408C"/>
    <w:rsid w:val="00E44696"/>
    <w:rsid w:val="00E447BD"/>
    <w:rsid w:val="00E44BAB"/>
    <w:rsid w:val="00E44E99"/>
    <w:rsid w:val="00E45579"/>
    <w:rsid w:val="00E45689"/>
    <w:rsid w:val="00E459FA"/>
    <w:rsid w:val="00E45D0D"/>
    <w:rsid w:val="00E46373"/>
    <w:rsid w:val="00E46ABB"/>
    <w:rsid w:val="00E46D31"/>
    <w:rsid w:val="00E46E5F"/>
    <w:rsid w:val="00E475A2"/>
    <w:rsid w:val="00E47714"/>
    <w:rsid w:val="00E47764"/>
    <w:rsid w:val="00E479C3"/>
    <w:rsid w:val="00E47B08"/>
    <w:rsid w:val="00E47F74"/>
    <w:rsid w:val="00E506FC"/>
    <w:rsid w:val="00E50D89"/>
    <w:rsid w:val="00E51342"/>
    <w:rsid w:val="00E513BA"/>
    <w:rsid w:val="00E52A05"/>
    <w:rsid w:val="00E52FFD"/>
    <w:rsid w:val="00E532F3"/>
    <w:rsid w:val="00E5346F"/>
    <w:rsid w:val="00E536E7"/>
    <w:rsid w:val="00E5388D"/>
    <w:rsid w:val="00E542A3"/>
    <w:rsid w:val="00E54849"/>
    <w:rsid w:val="00E54951"/>
    <w:rsid w:val="00E54A57"/>
    <w:rsid w:val="00E54AE2"/>
    <w:rsid w:val="00E54FB5"/>
    <w:rsid w:val="00E55004"/>
    <w:rsid w:val="00E55280"/>
    <w:rsid w:val="00E554D1"/>
    <w:rsid w:val="00E55516"/>
    <w:rsid w:val="00E55E23"/>
    <w:rsid w:val="00E56775"/>
    <w:rsid w:val="00E56F20"/>
    <w:rsid w:val="00E57688"/>
    <w:rsid w:val="00E577F3"/>
    <w:rsid w:val="00E57CA1"/>
    <w:rsid w:val="00E57E15"/>
    <w:rsid w:val="00E57EFC"/>
    <w:rsid w:val="00E6022A"/>
    <w:rsid w:val="00E60478"/>
    <w:rsid w:val="00E60A2E"/>
    <w:rsid w:val="00E60C62"/>
    <w:rsid w:val="00E60F5C"/>
    <w:rsid w:val="00E60FA7"/>
    <w:rsid w:val="00E6142F"/>
    <w:rsid w:val="00E61820"/>
    <w:rsid w:val="00E6224E"/>
    <w:rsid w:val="00E622F5"/>
    <w:rsid w:val="00E623C3"/>
    <w:rsid w:val="00E629F5"/>
    <w:rsid w:val="00E62E46"/>
    <w:rsid w:val="00E62E54"/>
    <w:rsid w:val="00E62E55"/>
    <w:rsid w:val="00E63056"/>
    <w:rsid w:val="00E631C2"/>
    <w:rsid w:val="00E63466"/>
    <w:rsid w:val="00E6356B"/>
    <w:rsid w:val="00E63A8E"/>
    <w:rsid w:val="00E644D6"/>
    <w:rsid w:val="00E64B37"/>
    <w:rsid w:val="00E64BAC"/>
    <w:rsid w:val="00E652AB"/>
    <w:rsid w:val="00E65850"/>
    <w:rsid w:val="00E65E03"/>
    <w:rsid w:val="00E6684A"/>
    <w:rsid w:val="00E66D76"/>
    <w:rsid w:val="00E66E0A"/>
    <w:rsid w:val="00E66E8B"/>
    <w:rsid w:val="00E673BD"/>
    <w:rsid w:val="00E6755B"/>
    <w:rsid w:val="00E676D9"/>
    <w:rsid w:val="00E67B82"/>
    <w:rsid w:val="00E67D7D"/>
    <w:rsid w:val="00E67FC5"/>
    <w:rsid w:val="00E70586"/>
    <w:rsid w:val="00E70609"/>
    <w:rsid w:val="00E709B4"/>
    <w:rsid w:val="00E709BB"/>
    <w:rsid w:val="00E709E6"/>
    <w:rsid w:val="00E70AA0"/>
    <w:rsid w:val="00E70C44"/>
    <w:rsid w:val="00E70E99"/>
    <w:rsid w:val="00E71254"/>
    <w:rsid w:val="00E71626"/>
    <w:rsid w:val="00E71E10"/>
    <w:rsid w:val="00E71E2D"/>
    <w:rsid w:val="00E7263B"/>
    <w:rsid w:val="00E729CA"/>
    <w:rsid w:val="00E72D72"/>
    <w:rsid w:val="00E73CA1"/>
    <w:rsid w:val="00E73FE8"/>
    <w:rsid w:val="00E748F0"/>
    <w:rsid w:val="00E74A72"/>
    <w:rsid w:val="00E74CFD"/>
    <w:rsid w:val="00E74D54"/>
    <w:rsid w:val="00E74DAC"/>
    <w:rsid w:val="00E74E12"/>
    <w:rsid w:val="00E74E19"/>
    <w:rsid w:val="00E750BB"/>
    <w:rsid w:val="00E75505"/>
    <w:rsid w:val="00E75A85"/>
    <w:rsid w:val="00E75BFC"/>
    <w:rsid w:val="00E75D8E"/>
    <w:rsid w:val="00E764DB"/>
    <w:rsid w:val="00E7664C"/>
    <w:rsid w:val="00E76726"/>
    <w:rsid w:val="00E76F81"/>
    <w:rsid w:val="00E778FD"/>
    <w:rsid w:val="00E77A5C"/>
    <w:rsid w:val="00E8037E"/>
    <w:rsid w:val="00E80383"/>
    <w:rsid w:val="00E809FB"/>
    <w:rsid w:val="00E811DE"/>
    <w:rsid w:val="00E812C0"/>
    <w:rsid w:val="00E81A20"/>
    <w:rsid w:val="00E82222"/>
    <w:rsid w:val="00E82DC2"/>
    <w:rsid w:val="00E82FE7"/>
    <w:rsid w:val="00E83BB0"/>
    <w:rsid w:val="00E83C09"/>
    <w:rsid w:val="00E83C7E"/>
    <w:rsid w:val="00E83D1E"/>
    <w:rsid w:val="00E852E0"/>
    <w:rsid w:val="00E8576F"/>
    <w:rsid w:val="00E85A56"/>
    <w:rsid w:val="00E85D0B"/>
    <w:rsid w:val="00E860AF"/>
    <w:rsid w:val="00E861BF"/>
    <w:rsid w:val="00E86365"/>
    <w:rsid w:val="00E864E9"/>
    <w:rsid w:val="00E86832"/>
    <w:rsid w:val="00E86969"/>
    <w:rsid w:val="00E86A5B"/>
    <w:rsid w:val="00E8788E"/>
    <w:rsid w:val="00E878F7"/>
    <w:rsid w:val="00E87CBA"/>
    <w:rsid w:val="00E900D8"/>
    <w:rsid w:val="00E90198"/>
    <w:rsid w:val="00E90312"/>
    <w:rsid w:val="00E90713"/>
    <w:rsid w:val="00E90E4B"/>
    <w:rsid w:val="00E91039"/>
    <w:rsid w:val="00E91242"/>
    <w:rsid w:val="00E917D9"/>
    <w:rsid w:val="00E91A14"/>
    <w:rsid w:val="00E922CC"/>
    <w:rsid w:val="00E929DE"/>
    <w:rsid w:val="00E92BB7"/>
    <w:rsid w:val="00E9326A"/>
    <w:rsid w:val="00E93670"/>
    <w:rsid w:val="00E93719"/>
    <w:rsid w:val="00E938B3"/>
    <w:rsid w:val="00E93A16"/>
    <w:rsid w:val="00E93CD8"/>
    <w:rsid w:val="00E9425F"/>
    <w:rsid w:val="00E94420"/>
    <w:rsid w:val="00E948DB"/>
    <w:rsid w:val="00E94AE7"/>
    <w:rsid w:val="00E94C45"/>
    <w:rsid w:val="00E94DF5"/>
    <w:rsid w:val="00E950B9"/>
    <w:rsid w:val="00E95617"/>
    <w:rsid w:val="00E959FB"/>
    <w:rsid w:val="00E95DB2"/>
    <w:rsid w:val="00E95DC3"/>
    <w:rsid w:val="00E961B9"/>
    <w:rsid w:val="00E961DC"/>
    <w:rsid w:val="00E96357"/>
    <w:rsid w:val="00E96454"/>
    <w:rsid w:val="00E96968"/>
    <w:rsid w:val="00E96DE3"/>
    <w:rsid w:val="00E96E7E"/>
    <w:rsid w:val="00E96EBB"/>
    <w:rsid w:val="00E975D0"/>
    <w:rsid w:val="00E97D8F"/>
    <w:rsid w:val="00E97DC6"/>
    <w:rsid w:val="00EA01F0"/>
    <w:rsid w:val="00EA0568"/>
    <w:rsid w:val="00EA07EF"/>
    <w:rsid w:val="00EA0D01"/>
    <w:rsid w:val="00EA1165"/>
    <w:rsid w:val="00EA136F"/>
    <w:rsid w:val="00EA146E"/>
    <w:rsid w:val="00EA176A"/>
    <w:rsid w:val="00EA198E"/>
    <w:rsid w:val="00EA20A3"/>
    <w:rsid w:val="00EA20AA"/>
    <w:rsid w:val="00EA233B"/>
    <w:rsid w:val="00EA251C"/>
    <w:rsid w:val="00EA26B3"/>
    <w:rsid w:val="00EA2758"/>
    <w:rsid w:val="00EA2A00"/>
    <w:rsid w:val="00EA2B24"/>
    <w:rsid w:val="00EA2CA0"/>
    <w:rsid w:val="00EA2E18"/>
    <w:rsid w:val="00EA3389"/>
    <w:rsid w:val="00EA36E4"/>
    <w:rsid w:val="00EA395B"/>
    <w:rsid w:val="00EA3F6F"/>
    <w:rsid w:val="00EA4188"/>
    <w:rsid w:val="00EA4358"/>
    <w:rsid w:val="00EA44F5"/>
    <w:rsid w:val="00EA45E9"/>
    <w:rsid w:val="00EA474C"/>
    <w:rsid w:val="00EA5338"/>
    <w:rsid w:val="00EA5485"/>
    <w:rsid w:val="00EA5844"/>
    <w:rsid w:val="00EA5D9E"/>
    <w:rsid w:val="00EA69B7"/>
    <w:rsid w:val="00EA6CC2"/>
    <w:rsid w:val="00EA7E7D"/>
    <w:rsid w:val="00EB01FD"/>
    <w:rsid w:val="00EB09DD"/>
    <w:rsid w:val="00EB0ED3"/>
    <w:rsid w:val="00EB10CA"/>
    <w:rsid w:val="00EB11E5"/>
    <w:rsid w:val="00EB13E4"/>
    <w:rsid w:val="00EB1CD2"/>
    <w:rsid w:val="00EB1CD7"/>
    <w:rsid w:val="00EB217C"/>
    <w:rsid w:val="00EB2185"/>
    <w:rsid w:val="00EB2697"/>
    <w:rsid w:val="00EB334D"/>
    <w:rsid w:val="00EB33BF"/>
    <w:rsid w:val="00EB34F5"/>
    <w:rsid w:val="00EB3B11"/>
    <w:rsid w:val="00EB3C0A"/>
    <w:rsid w:val="00EB462C"/>
    <w:rsid w:val="00EB4AAF"/>
    <w:rsid w:val="00EB4C94"/>
    <w:rsid w:val="00EB4D10"/>
    <w:rsid w:val="00EB4DAC"/>
    <w:rsid w:val="00EB5384"/>
    <w:rsid w:val="00EB561A"/>
    <w:rsid w:val="00EB5A6C"/>
    <w:rsid w:val="00EB5C04"/>
    <w:rsid w:val="00EB5E2C"/>
    <w:rsid w:val="00EB5F34"/>
    <w:rsid w:val="00EB668A"/>
    <w:rsid w:val="00EB6D97"/>
    <w:rsid w:val="00EB70F3"/>
    <w:rsid w:val="00EC02B0"/>
    <w:rsid w:val="00EC040F"/>
    <w:rsid w:val="00EC0855"/>
    <w:rsid w:val="00EC0A85"/>
    <w:rsid w:val="00EC0E51"/>
    <w:rsid w:val="00EC1166"/>
    <w:rsid w:val="00EC16BD"/>
    <w:rsid w:val="00EC183F"/>
    <w:rsid w:val="00EC1A3C"/>
    <w:rsid w:val="00EC1C8E"/>
    <w:rsid w:val="00EC2151"/>
    <w:rsid w:val="00EC232A"/>
    <w:rsid w:val="00EC2BEA"/>
    <w:rsid w:val="00EC2C3A"/>
    <w:rsid w:val="00EC32F8"/>
    <w:rsid w:val="00EC34D6"/>
    <w:rsid w:val="00EC3621"/>
    <w:rsid w:val="00EC37AF"/>
    <w:rsid w:val="00EC3C6C"/>
    <w:rsid w:val="00EC41CA"/>
    <w:rsid w:val="00EC45C8"/>
    <w:rsid w:val="00EC4CB8"/>
    <w:rsid w:val="00EC4EA5"/>
    <w:rsid w:val="00EC4FB6"/>
    <w:rsid w:val="00EC5338"/>
    <w:rsid w:val="00EC5391"/>
    <w:rsid w:val="00EC53C8"/>
    <w:rsid w:val="00EC5448"/>
    <w:rsid w:val="00EC5CB6"/>
    <w:rsid w:val="00EC5E5D"/>
    <w:rsid w:val="00EC6009"/>
    <w:rsid w:val="00EC6474"/>
    <w:rsid w:val="00EC66D9"/>
    <w:rsid w:val="00EC68A8"/>
    <w:rsid w:val="00EC69A1"/>
    <w:rsid w:val="00EC6C74"/>
    <w:rsid w:val="00EC70FC"/>
    <w:rsid w:val="00EC7146"/>
    <w:rsid w:val="00EC71A6"/>
    <w:rsid w:val="00EC71D8"/>
    <w:rsid w:val="00EC741B"/>
    <w:rsid w:val="00EC791F"/>
    <w:rsid w:val="00EC7935"/>
    <w:rsid w:val="00EC7A30"/>
    <w:rsid w:val="00EC7C52"/>
    <w:rsid w:val="00ED01B8"/>
    <w:rsid w:val="00ED04B8"/>
    <w:rsid w:val="00ED0696"/>
    <w:rsid w:val="00ED0B05"/>
    <w:rsid w:val="00ED10D3"/>
    <w:rsid w:val="00ED1632"/>
    <w:rsid w:val="00ED177D"/>
    <w:rsid w:val="00ED248F"/>
    <w:rsid w:val="00ED28F3"/>
    <w:rsid w:val="00ED306F"/>
    <w:rsid w:val="00ED324F"/>
    <w:rsid w:val="00ED3441"/>
    <w:rsid w:val="00ED3977"/>
    <w:rsid w:val="00ED3B85"/>
    <w:rsid w:val="00ED3DB1"/>
    <w:rsid w:val="00ED3E86"/>
    <w:rsid w:val="00ED3EAC"/>
    <w:rsid w:val="00ED419B"/>
    <w:rsid w:val="00ED4B4E"/>
    <w:rsid w:val="00ED4C2C"/>
    <w:rsid w:val="00ED50A8"/>
    <w:rsid w:val="00ED582E"/>
    <w:rsid w:val="00ED5A74"/>
    <w:rsid w:val="00ED6427"/>
    <w:rsid w:val="00ED6717"/>
    <w:rsid w:val="00ED686B"/>
    <w:rsid w:val="00ED6BF0"/>
    <w:rsid w:val="00ED6C58"/>
    <w:rsid w:val="00ED7540"/>
    <w:rsid w:val="00ED7580"/>
    <w:rsid w:val="00ED774F"/>
    <w:rsid w:val="00ED7BE0"/>
    <w:rsid w:val="00ED7C20"/>
    <w:rsid w:val="00ED7DCE"/>
    <w:rsid w:val="00EE0012"/>
    <w:rsid w:val="00EE00D3"/>
    <w:rsid w:val="00EE01FB"/>
    <w:rsid w:val="00EE0914"/>
    <w:rsid w:val="00EE1057"/>
    <w:rsid w:val="00EE125B"/>
    <w:rsid w:val="00EE17E6"/>
    <w:rsid w:val="00EE19C7"/>
    <w:rsid w:val="00EE19F0"/>
    <w:rsid w:val="00EE1AB4"/>
    <w:rsid w:val="00EE1DA9"/>
    <w:rsid w:val="00EE1E0A"/>
    <w:rsid w:val="00EE215B"/>
    <w:rsid w:val="00EE2393"/>
    <w:rsid w:val="00EE25D9"/>
    <w:rsid w:val="00EE2B10"/>
    <w:rsid w:val="00EE2B87"/>
    <w:rsid w:val="00EE2DC4"/>
    <w:rsid w:val="00EE3032"/>
    <w:rsid w:val="00EE325F"/>
    <w:rsid w:val="00EE3635"/>
    <w:rsid w:val="00EE3E62"/>
    <w:rsid w:val="00EE4895"/>
    <w:rsid w:val="00EE5208"/>
    <w:rsid w:val="00EE571E"/>
    <w:rsid w:val="00EE5800"/>
    <w:rsid w:val="00EE5D1A"/>
    <w:rsid w:val="00EE6133"/>
    <w:rsid w:val="00EE6499"/>
    <w:rsid w:val="00EE6BDD"/>
    <w:rsid w:val="00EE6D75"/>
    <w:rsid w:val="00EE6E40"/>
    <w:rsid w:val="00EE6F42"/>
    <w:rsid w:val="00EE7329"/>
    <w:rsid w:val="00EE77AF"/>
    <w:rsid w:val="00EE7883"/>
    <w:rsid w:val="00EE7A55"/>
    <w:rsid w:val="00EF035B"/>
    <w:rsid w:val="00EF0695"/>
    <w:rsid w:val="00EF0706"/>
    <w:rsid w:val="00EF07A1"/>
    <w:rsid w:val="00EF099D"/>
    <w:rsid w:val="00EF0D05"/>
    <w:rsid w:val="00EF0F64"/>
    <w:rsid w:val="00EF10FF"/>
    <w:rsid w:val="00EF1540"/>
    <w:rsid w:val="00EF1A90"/>
    <w:rsid w:val="00EF1B6B"/>
    <w:rsid w:val="00EF2512"/>
    <w:rsid w:val="00EF29A3"/>
    <w:rsid w:val="00EF2AA1"/>
    <w:rsid w:val="00EF2BF7"/>
    <w:rsid w:val="00EF2CC7"/>
    <w:rsid w:val="00EF2E89"/>
    <w:rsid w:val="00EF2EEF"/>
    <w:rsid w:val="00EF2FF2"/>
    <w:rsid w:val="00EF318D"/>
    <w:rsid w:val="00EF37A0"/>
    <w:rsid w:val="00EF3AC1"/>
    <w:rsid w:val="00EF42AE"/>
    <w:rsid w:val="00EF4C89"/>
    <w:rsid w:val="00EF4E11"/>
    <w:rsid w:val="00EF5088"/>
    <w:rsid w:val="00EF5232"/>
    <w:rsid w:val="00EF584E"/>
    <w:rsid w:val="00EF59DD"/>
    <w:rsid w:val="00EF5C68"/>
    <w:rsid w:val="00EF5F58"/>
    <w:rsid w:val="00EF6088"/>
    <w:rsid w:val="00EF63D3"/>
    <w:rsid w:val="00EF6423"/>
    <w:rsid w:val="00EF64DD"/>
    <w:rsid w:val="00EF6580"/>
    <w:rsid w:val="00EF6C67"/>
    <w:rsid w:val="00EF6DFF"/>
    <w:rsid w:val="00EF720E"/>
    <w:rsid w:val="00EF776F"/>
    <w:rsid w:val="00EF7BBA"/>
    <w:rsid w:val="00EF7D7F"/>
    <w:rsid w:val="00EF7FF0"/>
    <w:rsid w:val="00F0016D"/>
    <w:rsid w:val="00F00E1C"/>
    <w:rsid w:val="00F00F92"/>
    <w:rsid w:val="00F010A7"/>
    <w:rsid w:val="00F010A8"/>
    <w:rsid w:val="00F0129B"/>
    <w:rsid w:val="00F0180E"/>
    <w:rsid w:val="00F01B58"/>
    <w:rsid w:val="00F01F5C"/>
    <w:rsid w:val="00F020BE"/>
    <w:rsid w:val="00F02454"/>
    <w:rsid w:val="00F02A96"/>
    <w:rsid w:val="00F02B24"/>
    <w:rsid w:val="00F02C0B"/>
    <w:rsid w:val="00F02ED9"/>
    <w:rsid w:val="00F032FC"/>
    <w:rsid w:val="00F0388B"/>
    <w:rsid w:val="00F03D1F"/>
    <w:rsid w:val="00F0496C"/>
    <w:rsid w:val="00F04EB6"/>
    <w:rsid w:val="00F05130"/>
    <w:rsid w:val="00F051FE"/>
    <w:rsid w:val="00F0528F"/>
    <w:rsid w:val="00F0540F"/>
    <w:rsid w:val="00F055F8"/>
    <w:rsid w:val="00F0582E"/>
    <w:rsid w:val="00F05A16"/>
    <w:rsid w:val="00F06670"/>
    <w:rsid w:val="00F0668A"/>
    <w:rsid w:val="00F06B10"/>
    <w:rsid w:val="00F06CCF"/>
    <w:rsid w:val="00F06E75"/>
    <w:rsid w:val="00F07075"/>
    <w:rsid w:val="00F0753A"/>
    <w:rsid w:val="00F07E2E"/>
    <w:rsid w:val="00F07F57"/>
    <w:rsid w:val="00F10019"/>
    <w:rsid w:val="00F10049"/>
    <w:rsid w:val="00F10269"/>
    <w:rsid w:val="00F104D6"/>
    <w:rsid w:val="00F1072D"/>
    <w:rsid w:val="00F10773"/>
    <w:rsid w:val="00F10D14"/>
    <w:rsid w:val="00F11564"/>
    <w:rsid w:val="00F12231"/>
    <w:rsid w:val="00F1249A"/>
    <w:rsid w:val="00F125E1"/>
    <w:rsid w:val="00F12FBB"/>
    <w:rsid w:val="00F1379E"/>
    <w:rsid w:val="00F138E0"/>
    <w:rsid w:val="00F13ACF"/>
    <w:rsid w:val="00F13C13"/>
    <w:rsid w:val="00F1431F"/>
    <w:rsid w:val="00F14A37"/>
    <w:rsid w:val="00F15372"/>
    <w:rsid w:val="00F15694"/>
    <w:rsid w:val="00F15B49"/>
    <w:rsid w:val="00F1610D"/>
    <w:rsid w:val="00F165EB"/>
    <w:rsid w:val="00F16969"/>
    <w:rsid w:val="00F16C9A"/>
    <w:rsid w:val="00F16D7F"/>
    <w:rsid w:val="00F1726F"/>
    <w:rsid w:val="00F173FB"/>
    <w:rsid w:val="00F1745A"/>
    <w:rsid w:val="00F178B8"/>
    <w:rsid w:val="00F17C01"/>
    <w:rsid w:val="00F17E74"/>
    <w:rsid w:val="00F204A3"/>
    <w:rsid w:val="00F205F7"/>
    <w:rsid w:val="00F207CE"/>
    <w:rsid w:val="00F20E38"/>
    <w:rsid w:val="00F21025"/>
    <w:rsid w:val="00F2118A"/>
    <w:rsid w:val="00F21A21"/>
    <w:rsid w:val="00F21A72"/>
    <w:rsid w:val="00F21CA5"/>
    <w:rsid w:val="00F221F0"/>
    <w:rsid w:val="00F2269E"/>
    <w:rsid w:val="00F227E6"/>
    <w:rsid w:val="00F22AD1"/>
    <w:rsid w:val="00F23092"/>
    <w:rsid w:val="00F2379D"/>
    <w:rsid w:val="00F242BB"/>
    <w:rsid w:val="00F24422"/>
    <w:rsid w:val="00F24E17"/>
    <w:rsid w:val="00F24E8D"/>
    <w:rsid w:val="00F256CE"/>
    <w:rsid w:val="00F25A09"/>
    <w:rsid w:val="00F25F39"/>
    <w:rsid w:val="00F2600E"/>
    <w:rsid w:val="00F2687F"/>
    <w:rsid w:val="00F2697B"/>
    <w:rsid w:val="00F27579"/>
    <w:rsid w:val="00F278A8"/>
    <w:rsid w:val="00F278E0"/>
    <w:rsid w:val="00F27DF5"/>
    <w:rsid w:val="00F301C1"/>
    <w:rsid w:val="00F30221"/>
    <w:rsid w:val="00F303C3"/>
    <w:rsid w:val="00F30420"/>
    <w:rsid w:val="00F31225"/>
    <w:rsid w:val="00F319B4"/>
    <w:rsid w:val="00F319F6"/>
    <w:rsid w:val="00F31A4E"/>
    <w:rsid w:val="00F31BCA"/>
    <w:rsid w:val="00F32409"/>
    <w:rsid w:val="00F32590"/>
    <w:rsid w:val="00F33298"/>
    <w:rsid w:val="00F333C6"/>
    <w:rsid w:val="00F335EB"/>
    <w:rsid w:val="00F33A1D"/>
    <w:rsid w:val="00F33E9F"/>
    <w:rsid w:val="00F3472B"/>
    <w:rsid w:val="00F34825"/>
    <w:rsid w:val="00F34B0D"/>
    <w:rsid w:val="00F34E99"/>
    <w:rsid w:val="00F34F37"/>
    <w:rsid w:val="00F3520D"/>
    <w:rsid w:val="00F35625"/>
    <w:rsid w:val="00F35BD5"/>
    <w:rsid w:val="00F35EB9"/>
    <w:rsid w:val="00F35F68"/>
    <w:rsid w:val="00F36042"/>
    <w:rsid w:val="00F36241"/>
    <w:rsid w:val="00F36A72"/>
    <w:rsid w:val="00F36DB4"/>
    <w:rsid w:val="00F37000"/>
    <w:rsid w:val="00F37093"/>
    <w:rsid w:val="00F37500"/>
    <w:rsid w:val="00F3752B"/>
    <w:rsid w:val="00F3790E"/>
    <w:rsid w:val="00F37C35"/>
    <w:rsid w:val="00F403BE"/>
    <w:rsid w:val="00F407E6"/>
    <w:rsid w:val="00F40B85"/>
    <w:rsid w:val="00F40C2E"/>
    <w:rsid w:val="00F40C54"/>
    <w:rsid w:val="00F40EEB"/>
    <w:rsid w:val="00F4152A"/>
    <w:rsid w:val="00F4195F"/>
    <w:rsid w:val="00F41F6D"/>
    <w:rsid w:val="00F42B9C"/>
    <w:rsid w:val="00F42C73"/>
    <w:rsid w:val="00F42E56"/>
    <w:rsid w:val="00F43200"/>
    <w:rsid w:val="00F433DD"/>
    <w:rsid w:val="00F438B9"/>
    <w:rsid w:val="00F43C3C"/>
    <w:rsid w:val="00F43D89"/>
    <w:rsid w:val="00F44067"/>
    <w:rsid w:val="00F4421E"/>
    <w:rsid w:val="00F44396"/>
    <w:rsid w:val="00F44470"/>
    <w:rsid w:val="00F448AE"/>
    <w:rsid w:val="00F44C61"/>
    <w:rsid w:val="00F452AF"/>
    <w:rsid w:val="00F45345"/>
    <w:rsid w:val="00F45EDE"/>
    <w:rsid w:val="00F460A6"/>
    <w:rsid w:val="00F46B76"/>
    <w:rsid w:val="00F46D34"/>
    <w:rsid w:val="00F47124"/>
    <w:rsid w:val="00F47175"/>
    <w:rsid w:val="00F472B4"/>
    <w:rsid w:val="00F475EB"/>
    <w:rsid w:val="00F476E5"/>
    <w:rsid w:val="00F47ACD"/>
    <w:rsid w:val="00F47B02"/>
    <w:rsid w:val="00F47FAF"/>
    <w:rsid w:val="00F503D4"/>
    <w:rsid w:val="00F50E8A"/>
    <w:rsid w:val="00F51055"/>
    <w:rsid w:val="00F5121E"/>
    <w:rsid w:val="00F5145F"/>
    <w:rsid w:val="00F51A59"/>
    <w:rsid w:val="00F51B70"/>
    <w:rsid w:val="00F51E80"/>
    <w:rsid w:val="00F52357"/>
    <w:rsid w:val="00F525EE"/>
    <w:rsid w:val="00F52671"/>
    <w:rsid w:val="00F52C15"/>
    <w:rsid w:val="00F53101"/>
    <w:rsid w:val="00F5331F"/>
    <w:rsid w:val="00F539FC"/>
    <w:rsid w:val="00F543CD"/>
    <w:rsid w:val="00F5441B"/>
    <w:rsid w:val="00F54555"/>
    <w:rsid w:val="00F5531F"/>
    <w:rsid w:val="00F5590A"/>
    <w:rsid w:val="00F5598C"/>
    <w:rsid w:val="00F55A1A"/>
    <w:rsid w:val="00F55EAD"/>
    <w:rsid w:val="00F5608D"/>
    <w:rsid w:val="00F560C4"/>
    <w:rsid w:val="00F565F3"/>
    <w:rsid w:val="00F569CF"/>
    <w:rsid w:val="00F56D08"/>
    <w:rsid w:val="00F56E4D"/>
    <w:rsid w:val="00F5700D"/>
    <w:rsid w:val="00F57268"/>
    <w:rsid w:val="00F5776F"/>
    <w:rsid w:val="00F57A50"/>
    <w:rsid w:val="00F57A71"/>
    <w:rsid w:val="00F57DCD"/>
    <w:rsid w:val="00F57F18"/>
    <w:rsid w:val="00F6068C"/>
    <w:rsid w:val="00F606CE"/>
    <w:rsid w:val="00F60BD9"/>
    <w:rsid w:val="00F60CB9"/>
    <w:rsid w:val="00F60D32"/>
    <w:rsid w:val="00F614E9"/>
    <w:rsid w:val="00F616A0"/>
    <w:rsid w:val="00F616FD"/>
    <w:rsid w:val="00F61999"/>
    <w:rsid w:val="00F62162"/>
    <w:rsid w:val="00F623A9"/>
    <w:rsid w:val="00F624E7"/>
    <w:rsid w:val="00F62B75"/>
    <w:rsid w:val="00F634BD"/>
    <w:rsid w:val="00F635D6"/>
    <w:rsid w:val="00F63B8D"/>
    <w:rsid w:val="00F643D8"/>
    <w:rsid w:val="00F6473E"/>
    <w:rsid w:val="00F64C51"/>
    <w:rsid w:val="00F65DBF"/>
    <w:rsid w:val="00F661A5"/>
    <w:rsid w:val="00F6658B"/>
    <w:rsid w:val="00F66594"/>
    <w:rsid w:val="00F66C34"/>
    <w:rsid w:val="00F671F3"/>
    <w:rsid w:val="00F672C0"/>
    <w:rsid w:val="00F67347"/>
    <w:rsid w:val="00F677B2"/>
    <w:rsid w:val="00F679B9"/>
    <w:rsid w:val="00F67E7B"/>
    <w:rsid w:val="00F701D2"/>
    <w:rsid w:val="00F7053E"/>
    <w:rsid w:val="00F70DE6"/>
    <w:rsid w:val="00F70DEB"/>
    <w:rsid w:val="00F70E7B"/>
    <w:rsid w:val="00F712D7"/>
    <w:rsid w:val="00F71B3F"/>
    <w:rsid w:val="00F71CA6"/>
    <w:rsid w:val="00F71D28"/>
    <w:rsid w:val="00F71D57"/>
    <w:rsid w:val="00F71F7E"/>
    <w:rsid w:val="00F72483"/>
    <w:rsid w:val="00F7259D"/>
    <w:rsid w:val="00F725A4"/>
    <w:rsid w:val="00F72679"/>
    <w:rsid w:val="00F72892"/>
    <w:rsid w:val="00F72D85"/>
    <w:rsid w:val="00F73042"/>
    <w:rsid w:val="00F730ED"/>
    <w:rsid w:val="00F734D8"/>
    <w:rsid w:val="00F7363D"/>
    <w:rsid w:val="00F738A8"/>
    <w:rsid w:val="00F73F51"/>
    <w:rsid w:val="00F740EA"/>
    <w:rsid w:val="00F741CB"/>
    <w:rsid w:val="00F7486F"/>
    <w:rsid w:val="00F74B31"/>
    <w:rsid w:val="00F74BDD"/>
    <w:rsid w:val="00F74C5A"/>
    <w:rsid w:val="00F7520F"/>
    <w:rsid w:val="00F752E6"/>
    <w:rsid w:val="00F75575"/>
    <w:rsid w:val="00F758AA"/>
    <w:rsid w:val="00F76884"/>
    <w:rsid w:val="00F76B4B"/>
    <w:rsid w:val="00F76BF1"/>
    <w:rsid w:val="00F76D47"/>
    <w:rsid w:val="00F76E55"/>
    <w:rsid w:val="00F7752E"/>
    <w:rsid w:val="00F776B9"/>
    <w:rsid w:val="00F77B57"/>
    <w:rsid w:val="00F77DF9"/>
    <w:rsid w:val="00F77F2A"/>
    <w:rsid w:val="00F8056C"/>
    <w:rsid w:val="00F805F3"/>
    <w:rsid w:val="00F80676"/>
    <w:rsid w:val="00F80AE1"/>
    <w:rsid w:val="00F80E92"/>
    <w:rsid w:val="00F81195"/>
    <w:rsid w:val="00F8123C"/>
    <w:rsid w:val="00F8135F"/>
    <w:rsid w:val="00F81394"/>
    <w:rsid w:val="00F816F9"/>
    <w:rsid w:val="00F818C4"/>
    <w:rsid w:val="00F81A9C"/>
    <w:rsid w:val="00F8242B"/>
    <w:rsid w:val="00F82561"/>
    <w:rsid w:val="00F82693"/>
    <w:rsid w:val="00F82DC0"/>
    <w:rsid w:val="00F84295"/>
    <w:rsid w:val="00F842AF"/>
    <w:rsid w:val="00F8455F"/>
    <w:rsid w:val="00F8466D"/>
    <w:rsid w:val="00F8492A"/>
    <w:rsid w:val="00F84C8B"/>
    <w:rsid w:val="00F84EB9"/>
    <w:rsid w:val="00F85674"/>
    <w:rsid w:val="00F859FE"/>
    <w:rsid w:val="00F8639F"/>
    <w:rsid w:val="00F87DEA"/>
    <w:rsid w:val="00F87F4A"/>
    <w:rsid w:val="00F90424"/>
    <w:rsid w:val="00F90571"/>
    <w:rsid w:val="00F906BD"/>
    <w:rsid w:val="00F90720"/>
    <w:rsid w:val="00F917FA"/>
    <w:rsid w:val="00F91B31"/>
    <w:rsid w:val="00F92030"/>
    <w:rsid w:val="00F9215D"/>
    <w:rsid w:val="00F9253D"/>
    <w:rsid w:val="00F92A6B"/>
    <w:rsid w:val="00F9372B"/>
    <w:rsid w:val="00F94838"/>
    <w:rsid w:val="00F9493A"/>
    <w:rsid w:val="00F949E4"/>
    <w:rsid w:val="00F94A60"/>
    <w:rsid w:val="00F94AA4"/>
    <w:rsid w:val="00F94CA5"/>
    <w:rsid w:val="00F94CFB"/>
    <w:rsid w:val="00F950AC"/>
    <w:rsid w:val="00F95876"/>
    <w:rsid w:val="00F95BC4"/>
    <w:rsid w:val="00F95E9A"/>
    <w:rsid w:val="00F960A8"/>
    <w:rsid w:val="00F9625D"/>
    <w:rsid w:val="00F9659A"/>
    <w:rsid w:val="00F96630"/>
    <w:rsid w:val="00F966B6"/>
    <w:rsid w:val="00F96890"/>
    <w:rsid w:val="00F96A4F"/>
    <w:rsid w:val="00F96FFC"/>
    <w:rsid w:val="00F97234"/>
    <w:rsid w:val="00F97529"/>
    <w:rsid w:val="00F97760"/>
    <w:rsid w:val="00F97D55"/>
    <w:rsid w:val="00F97DA8"/>
    <w:rsid w:val="00F97E53"/>
    <w:rsid w:val="00F97E71"/>
    <w:rsid w:val="00FA005A"/>
    <w:rsid w:val="00FA0190"/>
    <w:rsid w:val="00FA0DA5"/>
    <w:rsid w:val="00FA1484"/>
    <w:rsid w:val="00FA14DF"/>
    <w:rsid w:val="00FA151C"/>
    <w:rsid w:val="00FA18F4"/>
    <w:rsid w:val="00FA1EAB"/>
    <w:rsid w:val="00FA27A1"/>
    <w:rsid w:val="00FA2FB9"/>
    <w:rsid w:val="00FA3534"/>
    <w:rsid w:val="00FA382C"/>
    <w:rsid w:val="00FA38C3"/>
    <w:rsid w:val="00FA4071"/>
    <w:rsid w:val="00FA4652"/>
    <w:rsid w:val="00FA4764"/>
    <w:rsid w:val="00FA51DD"/>
    <w:rsid w:val="00FA53A5"/>
    <w:rsid w:val="00FA6287"/>
    <w:rsid w:val="00FA6325"/>
    <w:rsid w:val="00FA6371"/>
    <w:rsid w:val="00FA63D1"/>
    <w:rsid w:val="00FA690B"/>
    <w:rsid w:val="00FA71EF"/>
    <w:rsid w:val="00FA729B"/>
    <w:rsid w:val="00FA7723"/>
    <w:rsid w:val="00FA79AC"/>
    <w:rsid w:val="00FA79F1"/>
    <w:rsid w:val="00FA7D79"/>
    <w:rsid w:val="00FA7E2D"/>
    <w:rsid w:val="00FA7F15"/>
    <w:rsid w:val="00FA7F5D"/>
    <w:rsid w:val="00FB037F"/>
    <w:rsid w:val="00FB0520"/>
    <w:rsid w:val="00FB059D"/>
    <w:rsid w:val="00FB0697"/>
    <w:rsid w:val="00FB086D"/>
    <w:rsid w:val="00FB0BFC"/>
    <w:rsid w:val="00FB133A"/>
    <w:rsid w:val="00FB1E7E"/>
    <w:rsid w:val="00FB2225"/>
    <w:rsid w:val="00FB2454"/>
    <w:rsid w:val="00FB268F"/>
    <w:rsid w:val="00FB26F4"/>
    <w:rsid w:val="00FB2A64"/>
    <w:rsid w:val="00FB2E5C"/>
    <w:rsid w:val="00FB3062"/>
    <w:rsid w:val="00FB30D9"/>
    <w:rsid w:val="00FB339B"/>
    <w:rsid w:val="00FB4235"/>
    <w:rsid w:val="00FB460F"/>
    <w:rsid w:val="00FB46AC"/>
    <w:rsid w:val="00FB49FE"/>
    <w:rsid w:val="00FB6392"/>
    <w:rsid w:val="00FB6CE4"/>
    <w:rsid w:val="00FB6FC8"/>
    <w:rsid w:val="00FB7608"/>
    <w:rsid w:val="00FB7636"/>
    <w:rsid w:val="00FB79C4"/>
    <w:rsid w:val="00FB7C68"/>
    <w:rsid w:val="00FB7CAF"/>
    <w:rsid w:val="00FC0A06"/>
    <w:rsid w:val="00FC0BC5"/>
    <w:rsid w:val="00FC0BFA"/>
    <w:rsid w:val="00FC1401"/>
    <w:rsid w:val="00FC1465"/>
    <w:rsid w:val="00FC187F"/>
    <w:rsid w:val="00FC1B01"/>
    <w:rsid w:val="00FC1C3D"/>
    <w:rsid w:val="00FC2409"/>
    <w:rsid w:val="00FC2967"/>
    <w:rsid w:val="00FC3187"/>
    <w:rsid w:val="00FC3F31"/>
    <w:rsid w:val="00FC427C"/>
    <w:rsid w:val="00FC4306"/>
    <w:rsid w:val="00FC4936"/>
    <w:rsid w:val="00FC4A57"/>
    <w:rsid w:val="00FC4C25"/>
    <w:rsid w:val="00FC5246"/>
    <w:rsid w:val="00FC52B5"/>
    <w:rsid w:val="00FC5460"/>
    <w:rsid w:val="00FC54BB"/>
    <w:rsid w:val="00FC58D7"/>
    <w:rsid w:val="00FC5936"/>
    <w:rsid w:val="00FC5983"/>
    <w:rsid w:val="00FC60C9"/>
    <w:rsid w:val="00FC6286"/>
    <w:rsid w:val="00FC62B3"/>
    <w:rsid w:val="00FC63BB"/>
    <w:rsid w:val="00FC6E36"/>
    <w:rsid w:val="00FC6EA0"/>
    <w:rsid w:val="00FC729D"/>
    <w:rsid w:val="00FC7C75"/>
    <w:rsid w:val="00FC7FA3"/>
    <w:rsid w:val="00FD0351"/>
    <w:rsid w:val="00FD04F9"/>
    <w:rsid w:val="00FD0693"/>
    <w:rsid w:val="00FD0730"/>
    <w:rsid w:val="00FD0965"/>
    <w:rsid w:val="00FD0A42"/>
    <w:rsid w:val="00FD184A"/>
    <w:rsid w:val="00FD1928"/>
    <w:rsid w:val="00FD1A29"/>
    <w:rsid w:val="00FD2157"/>
    <w:rsid w:val="00FD2C02"/>
    <w:rsid w:val="00FD2EB7"/>
    <w:rsid w:val="00FD31FD"/>
    <w:rsid w:val="00FD37EE"/>
    <w:rsid w:val="00FD3DE4"/>
    <w:rsid w:val="00FD43A1"/>
    <w:rsid w:val="00FD445E"/>
    <w:rsid w:val="00FD4669"/>
    <w:rsid w:val="00FD48B3"/>
    <w:rsid w:val="00FD4936"/>
    <w:rsid w:val="00FD4B90"/>
    <w:rsid w:val="00FD4EF6"/>
    <w:rsid w:val="00FD4F06"/>
    <w:rsid w:val="00FD51B0"/>
    <w:rsid w:val="00FD5305"/>
    <w:rsid w:val="00FD5317"/>
    <w:rsid w:val="00FD58C2"/>
    <w:rsid w:val="00FD5F49"/>
    <w:rsid w:val="00FD6023"/>
    <w:rsid w:val="00FD74D4"/>
    <w:rsid w:val="00FD7E2F"/>
    <w:rsid w:val="00FE045B"/>
    <w:rsid w:val="00FE0630"/>
    <w:rsid w:val="00FE06D4"/>
    <w:rsid w:val="00FE0784"/>
    <w:rsid w:val="00FE09DB"/>
    <w:rsid w:val="00FE0BFA"/>
    <w:rsid w:val="00FE1013"/>
    <w:rsid w:val="00FE1195"/>
    <w:rsid w:val="00FE13AC"/>
    <w:rsid w:val="00FE1648"/>
    <w:rsid w:val="00FE1951"/>
    <w:rsid w:val="00FE1CD3"/>
    <w:rsid w:val="00FE1F76"/>
    <w:rsid w:val="00FE2695"/>
    <w:rsid w:val="00FE26A7"/>
    <w:rsid w:val="00FE288C"/>
    <w:rsid w:val="00FE2B04"/>
    <w:rsid w:val="00FE2C0C"/>
    <w:rsid w:val="00FE2E67"/>
    <w:rsid w:val="00FE343A"/>
    <w:rsid w:val="00FE36B9"/>
    <w:rsid w:val="00FE3702"/>
    <w:rsid w:val="00FE3EBC"/>
    <w:rsid w:val="00FE3F15"/>
    <w:rsid w:val="00FE4E35"/>
    <w:rsid w:val="00FE4F07"/>
    <w:rsid w:val="00FE5277"/>
    <w:rsid w:val="00FE5292"/>
    <w:rsid w:val="00FE573C"/>
    <w:rsid w:val="00FE5A92"/>
    <w:rsid w:val="00FE5B35"/>
    <w:rsid w:val="00FE5BEE"/>
    <w:rsid w:val="00FE5D5A"/>
    <w:rsid w:val="00FE639B"/>
    <w:rsid w:val="00FE64A9"/>
    <w:rsid w:val="00FE6789"/>
    <w:rsid w:val="00FE6BC2"/>
    <w:rsid w:val="00FE6E12"/>
    <w:rsid w:val="00FE7375"/>
    <w:rsid w:val="00FE7769"/>
    <w:rsid w:val="00FE7BD9"/>
    <w:rsid w:val="00FF0328"/>
    <w:rsid w:val="00FF09D9"/>
    <w:rsid w:val="00FF0CC9"/>
    <w:rsid w:val="00FF0F37"/>
    <w:rsid w:val="00FF19F3"/>
    <w:rsid w:val="00FF1A19"/>
    <w:rsid w:val="00FF1E72"/>
    <w:rsid w:val="00FF200D"/>
    <w:rsid w:val="00FF2367"/>
    <w:rsid w:val="00FF23BE"/>
    <w:rsid w:val="00FF28D5"/>
    <w:rsid w:val="00FF2F39"/>
    <w:rsid w:val="00FF2FA3"/>
    <w:rsid w:val="00FF2FDB"/>
    <w:rsid w:val="00FF307F"/>
    <w:rsid w:val="00FF329D"/>
    <w:rsid w:val="00FF33EB"/>
    <w:rsid w:val="00FF392A"/>
    <w:rsid w:val="00FF39C6"/>
    <w:rsid w:val="00FF3C1C"/>
    <w:rsid w:val="00FF44EF"/>
    <w:rsid w:val="00FF45DC"/>
    <w:rsid w:val="00FF4910"/>
    <w:rsid w:val="00FF4925"/>
    <w:rsid w:val="00FF4CA3"/>
    <w:rsid w:val="00FF51A8"/>
    <w:rsid w:val="00FF53F4"/>
    <w:rsid w:val="00FF5689"/>
    <w:rsid w:val="00FF5F46"/>
    <w:rsid w:val="00FF618A"/>
    <w:rsid w:val="00FF64F5"/>
    <w:rsid w:val="00FF6F5D"/>
    <w:rsid w:val="00FF7300"/>
    <w:rsid w:val="00FF75B8"/>
    <w:rsid w:val="00FF75BB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5E5D3"/>
  <w15:chartTrackingRefBased/>
  <w15:docId w15:val="{7BA09BDA-AB1C-4F18-81CC-2CFE504F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8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FC729D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C729D"/>
    <w:rPr>
      <w:rFonts w:ascii="Times New Roman" w:eastAsia="Times New Roman" w:hAnsi="Tms Rmn" w:cs="Angsana New"/>
      <w:sz w:val="24"/>
      <w:szCs w:val="30"/>
    </w:rPr>
  </w:style>
  <w:style w:type="paragraph" w:styleId="NormalWeb">
    <w:name w:val="Normal (Web)"/>
    <w:basedOn w:val="Normal"/>
    <w:rsid w:val="00287405"/>
    <w:pPr>
      <w:suppressAutoHyphens/>
      <w:overflowPunct/>
      <w:autoSpaceDE/>
      <w:autoSpaceDN/>
      <w:adjustRightInd/>
      <w:spacing w:before="280" w:after="119"/>
      <w:textAlignment w:val="auto"/>
    </w:pPr>
    <w:rPr>
      <w:rFonts w:ascii="Tahoma" w:eastAsia="SimSun" w:hAnsi="Tahoma" w:cs="Tahoma"/>
      <w:lang w:eastAsia="th-TH"/>
    </w:rPr>
  </w:style>
  <w:style w:type="paragraph" w:customStyle="1" w:styleId="step3bullet">
    <w:name w:val="step 3 bullet"/>
    <w:basedOn w:val="Normal"/>
    <w:rsid w:val="003341C2"/>
    <w:pPr>
      <w:keepLines/>
      <w:tabs>
        <w:tab w:val="left" w:pos="288"/>
        <w:tab w:val="left" w:pos="576"/>
        <w:tab w:val="left" w:pos="864"/>
        <w:tab w:val="left" w:pos="1152"/>
        <w:tab w:val="left" w:pos="1728"/>
      </w:tabs>
      <w:overflowPunct/>
      <w:autoSpaceDE/>
      <w:autoSpaceDN/>
      <w:adjustRightInd/>
      <w:ind w:left="864" w:hanging="288"/>
      <w:textAlignment w:val="auto"/>
    </w:pPr>
    <w:rPr>
      <w:rFonts w:hAnsi="Times New Roman"/>
      <w:sz w:val="22"/>
      <w:szCs w:val="20"/>
    </w:rPr>
  </w:style>
  <w:style w:type="table" w:styleId="TableGrid">
    <w:name w:val="Table Grid"/>
    <w:basedOn w:val="TableNormal"/>
    <w:uiPriority w:val="59"/>
    <w:rsid w:val="00F701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unhideWhenUsed/>
    <w:rsid w:val="007A0719"/>
    <w:pPr>
      <w:ind w:left="4320"/>
    </w:pPr>
    <w:rPr>
      <w:szCs w:val="30"/>
    </w:rPr>
  </w:style>
  <w:style w:type="character" w:customStyle="1" w:styleId="SignatureChar">
    <w:name w:val="Signature Char"/>
    <w:basedOn w:val="DefaultParagraphFont"/>
    <w:link w:val="Signature"/>
    <w:uiPriority w:val="99"/>
    <w:rsid w:val="007A0719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uiPriority w:val="99"/>
    <w:rsid w:val="00164293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7327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7327D"/>
    <w:rPr>
      <w:rFonts w:ascii="Times New Roman" w:eastAsia="Times New Roman" w:hAnsi="Tms Rmn" w:cs="Angsana New"/>
      <w:sz w:val="16"/>
      <w:szCs w:val="20"/>
    </w:rPr>
  </w:style>
  <w:style w:type="paragraph" w:styleId="ListBullet">
    <w:name w:val="List Bullet"/>
    <w:basedOn w:val="BodyText"/>
    <w:uiPriority w:val="99"/>
    <w:rsid w:val="00E878F7"/>
    <w:pPr>
      <w:overflowPunct/>
      <w:autoSpaceDE/>
      <w:autoSpaceDN/>
      <w:adjustRightInd/>
      <w:spacing w:after="260" w:line="260" w:lineRule="atLeast"/>
      <w:textAlignment w:val="auto"/>
    </w:pPr>
    <w:rPr>
      <w:rFonts w:ascii="Angsana New" w:hAnsi="Angsana New" w:cs="Cordia New"/>
      <w:sz w:val="3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87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7A7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7A70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A70"/>
    <w:rPr>
      <w:rFonts w:ascii="Times New Roman" w:eastAsia="Times New Roman" w:hAnsi="Tms Rmn" w:cs="Angsana New"/>
      <w:b/>
      <w:bCs/>
      <w:sz w:val="20"/>
      <w:szCs w:val="25"/>
    </w:rPr>
  </w:style>
  <w:style w:type="paragraph" w:customStyle="1" w:styleId="zDistnHeader">
    <w:name w:val="zDistnHeader"/>
    <w:basedOn w:val="Normal"/>
    <w:next w:val="Normal"/>
    <w:uiPriority w:val="99"/>
    <w:rsid w:val="00384805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ascii="Angsana New" w:hAnsi="Angsana New"/>
      <w:sz w:val="22"/>
      <w:szCs w:val="22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454B2"/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5A7529"/>
    <w:pPr>
      <w:overflowPunct/>
      <w:autoSpaceDE/>
      <w:autoSpaceDN/>
      <w:adjustRightInd/>
      <w:spacing w:after="120" w:line="260" w:lineRule="atLeast"/>
      <w:ind w:left="1134" w:right="389"/>
      <w:jc w:val="both"/>
      <w:textAlignment w:val="auto"/>
    </w:pPr>
    <w:rPr>
      <w:rFonts w:ascii="Angsana New" w:hAnsi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5A7529"/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149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497"/>
    <w:rPr>
      <w:rFonts w:ascii="Times New Roman" w:eastAsia="Times New Roman" w:hAnsi="Tms Rmn" w:cs="Angsana New"/>
      <w:sz w:val="20"/>
      <w:szCs w:val="25"/>
    </w:rPr>
  </w:style>
  <w:style w:type="character" w:styleId="FootnoteReference">
    <w:name w:val="footnote reference"/>
    <w:aliases w:val="fr"/>
    <w:rsid w:val="00DA1497"/>
    <w:rPr>
      <w:vertAlign w:val="superscript"/>
    </w:rPr>
  </w:style>
  <w:style w:type="paragraph" w:styleId="Revision">
    <w:name w:val="Revision"/>
    <w:hidden/>
    <w:uiPriority w:val="99"/>
    <w:semiHidden/>
    <w:rsid w:val="009B5BA2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9C395-F081-4C3B-BDF6-D80ADBE1386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60</Pages>
  <Words>15003</Words>
  <Characters>85518</Characters>
  <Application>Microsoft Office Word</Application>
  <DocSecurity>0</DocSecurity>
  <Lines>712</Lines>
  <Paragraphs>200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100321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jchimphalayalai@deloitte.com</cp:lastModifiedBy>
  <cp:revision>108</cp:revision>
  <cp:lastPrinted>2025-02-18T12:59:00Z</cp:lastPrinted>
  <dcterms:created xsi:type="dcterms:W3CDTF">2025-02-14T11:57:00Z</dcterms:created>
  <dcterms:modified xsi:type="dcterms:W3CDTF">2025-02-18T13:00:00Z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2022-02-02T07:12:34Z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9dbc4a19-be3c-4235-847a-e9ea114795f9</vt:lpwstr>
  </property>
  <property fmtid="{D5CDD505-2E9C-101B-9397-08002B2CF9AE}" pid="8" name="MSIP_Label_ea60d57e-af5b-4752-ac57-3e4f28ca11dc_ContentBits">
    <vt:lpwstr>0</vt:lpwstr>
  </property>
</Properties>
</file>